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C0F" w:rsidRDefault="00055C0F" w:rsidP="00055C0F">
      <w:pPr>
        <w:jc w:val="center"/>
        <w:rPr>
          <w:rFonts w:cstheme="minorHAnsi"/>
          <w:b/>
          <w:caps/>
          <w:sz w:val="48"/>
        </w:rPr>
      </w:pPr>
      <w:r w:rsidRPr="00D137F2">
        <w:rPr>
          <w:rFonts w:cstheme="minorHAnsi"/>
          <w:b/>
          <w:caps/>
          <w:sz w:val="48"/>
        </w:rPr>
        <w:t>Szervezeti kultúra</w:t>
      </w:r>
    </w:p>
    <w:p w:rsidR="00055C0F" w:rsidRPr="00DD1402" w:rsidRDefault="00055C0F" w:rsidP="00055C0F">
      <w:pPr>
        <w:jc w:val="center"/>
        <w:rPr>
          <w:rFonts w:cstheme="minorHAnsi"/>
          <w:b/>
          <w:caps/>
          <w:sz w:val="48"/>
        </w:rPr>
      </w:pPr>
      <w:r>
        <w:rPr>
          <w:rStyle w:val="Kiemels2"/>
          <w:rFonts w:ascii="Verdana" w:hAnsi="Verdana"/>
          <w:color w:val="222222"/>
          <w:sz w:val="18"/>
          <w:szCs w:val="18"/>
          <w:bdr w:val="none" w:sz="0" w:space="0" w:color="auto" w:frame="1"/>
          <w:shd w:val="clear" w:color="auto" w:fill="FFFFFF"/>
        </w:rPr>
        <w:t>A szervezeti kultúra nem más, mint a szervezet tagjai által elfogadott, közösen értelmezett előfeltevések, értékek, meggyőződések, hiedelmek rendszere. Ezeket a szervezet tagjai érvényesnek fogadják el, követik s az új tagoknak is átadják, mint a problémák megoldásának követendő mintáit, és mint kívánatos gondolkodás- és magatartásmódot</w:t>
      </w:r>
    </w:p>
    <w:p w:rsidR="00055C0F" w:rsidRDefault="00055C0F" w:rsidP="000558FA">
      <w:pPr>
        <w:spacing w:line="240" w:lineRule="auto"/>
        <w:rPr>
          <w:b/>
          <w:sz w:val="32"/>
        </w:rPr>
      </w:pPr>
    </w:p>
    <w:p w:rsidR="00840788" w:rsidRDefault="00840788" w:rsidP="000558FA">
      <w:pPr>
        <w:spacing w:line="240" w:lineRule="auto"/>
        <w:rPr>
          <w:rFonts w:ascii="Times New Roman" w:hAnsi="Times New Roman" w:cs="Times New Roman"/>
          <w:color w:val="222222"/>
          <w:sz w:val="24"/>
          <w:szCs w:val="24"/>
        </w:rPr>
      </w:pPr>
      <w:r>
        <w:rPr>
          <w:b/>
          <w:sz w:val="32"/>
        </w:rPr>
        <w:t xml:space="preserve">KÜLSŐ HATÁSOK: </w:t>
      </w:r>
      <w:r w:rsidRPr="0098688E">
        <w:rPr>
          <w:rFonts w:ascii="Times New Roman" w:hAnsi="Times New Roman" w:cs="Times New Roman"/>
          <w:color w:val="222222"/>
          <w:sz w:val="24"/>
          <w:szCs w:val="24"/>
        </w:rPr>
        <w:t>befolyásolják a szervezeti tagok értékválasztásait, hiedelmeit, ugyanakkor a szervezeteknek nincs módjuk e hatásokat befolyásolni. Ilyenek például a természeti környezet, a történelmi események, amelyek a társadalmat és az abban működő szervezet feltételeit alakítják</w:t>
      </w:r>
    </w:p>
    <w:p w:rsidR="00840788" w:rsidRDefault="00840788" w:rsidP="000558FA">
      <w:pPr>
        <w:spacing w:line="240" w:lineRule="auto"/>
        <w:rPr>
          <w:rFonts w:ascii="Times New Roman" w:hAnsi="Times New Roman" w:cs="Times New Roman"/>
          <w:color w:val="222222"/>
          <w:sz w:val="24"/>
          <w:szCs w:val="24"/>
        </w:rPr>
      </w:pPr>
      <w:r w:rsidRPr="0098688E">
        <w:rPr>
          <w:rFonts w:ascii="Times New Roman" w:hAnsi="Times New Roman" w:cs="Times New Roman"/>
          <w:color w:val="222222"/>
          <w:sz w:val="24"/>
          <w:szCs w:val="24"/>
        </w:rPr>
        <w:t>szélesebb társadalmi kulturális feltételek</w:t>
      </w:r>
    </w:p>
    <w:p w:rsidR="00840788" w:rsidRDefault="00840788" w:rsidP="000558FA">
      <w:pPr>
        <w:spacing w:line="240" w:lineRule="auto"/>
        <w:rPr>
          <w:color w:val="222222"/>
        </w:rPr>
      </w:pPr>
      <w:r w:rsidRPr="0098688E">
        <w:rPr>
          <w:rStyle w:val="Kiemels"/>
          <w:b/>
          <w:color w:val="222222"/>
          <w:sz w:val="28"/>
          <w:bdr w:val="none" w:sz="0" w:space="0" w:color="auto" w:frame="1"/>
        </w:rPr>
        <w:t>szervezetspecifikus</w:t>
      </w:r>
      <w:r w:rsidRPr="0098688E">
        <w:rPr>
          <w:rStyle w:val="Kiemels"/>
          <w:color w:val="222222"/>
          <w:sz w:val="28"/>
          <w:bdr w:val="none" w:sz="0" w:space="0" w:color="auto" w:frame="1"/>
        </w:rPr>
        <w:t xml:space="preserve"> </w:t>
      </w:r>
      <w:r w:rsidRPr="0098688E">
        <w:rPr>
          <w:rStyle w:val="Kiemels"/>
          <w:b/>
          <w:color w:val="222222"/>
          <w:sz w:val="28"/>
          <w:bdr w:val="none" w:sz="0" w:space="0" w:color="auto" w:frame="1"/>
        </w:rPr>
        <w:t>tényezők</w:t>
      </w:r>
      <w:r>
        <w:rPr>
          <w:rStyle w:val="Kiemels"/>
          <w:b/>
          <w:color w:val="222222"/>
          <w:sz w:val="28"/>
          <w:bdr w:val="none" w:sz="0" w:space="0" w:color="auto" w:frame="1"/>
        </w:rPr>
        <w:t xml:space="preserve">: </w:t>
      </w:r>
      <w:r w:rsidRPr="0098688E">
        <w:rPr>
          <w:color w:val="222222"/>
        </w:rPr>
        <w:t>szervezeti kultúrák kialakulását alapvetően befolyásolják</w:t>
      </w:r>
    </w:p>
    <w:p w:rsidR="00840788" w:rsidRDefault="00840788" w:rsidP="000558FA">
      <w:pPr>
        <w:spacing w:line="240" w:lineRule="auto"/>
        <w:rPr>
          <w:color w:val="222222"/>
        </w:rPr>
      </w:pPr>
      <w:r w:rsidRPr="0098688E">
        <w:rPr>
          <w:color w:val="222222"/>
        </w:rPr>
        <w:t>szervezetre jellemző domináns </w:t>
      </w:r>
      <w:r w:rsidRPr="0098688E">
        <w:rPr>
          <w:rStyle w:val="Kiemels"/>
          <w:color w:val="222222"/>
          <w:bdr w:val="none" w:sz="0" w:space="0" w:color="auto" w:frame="1"/>
        </w:rPr>
        <w:t>technológia</w:t>
      </w:r>
      <w:r>
        <w:rPr>
          <w:rStyle w:val="Kiemels"/>
          <w:color w:val="222222"/>
          <w:bdr w:val="none" w:sz="0" w:space="0" w:color="auto" w:frame="1"/>
        </w:rPr>
        <w:t xml:space="preserve"> -&gt; </w:t>
      </w:r>
      <w:r w:rsidRPr="0098688E">
        <w:rPr>
          <w:color w:val="222222"/>
        </w:rPr>
        <w:t>hatással van arra, hogy milyen struktúrát alakíthat ki a vállalat, és így milyen érintkezési pontok és függési viszonyok alakulnak ki a szervezeti tagok között</w:t>
      </w:r>
    </w:p>
    <w:p w:rsidR="000558FA" w:rsidRDefault="00840788" w:rsidP="000558FA">
      <w:pPr>
        <w:spacing w:line="240" w:lineRule="auto"/>
        <w:rPr>
          <w:color w:val="222222"/>
        </w:rPr>
      </w:pPr>
      <w:r w:rsidRPr="0098688E">
        <w:rPr>
          <w:rStyle w:val="Kiemels"/>
          <w:b/>
          <w:color w:val="222222"/>
          <w:sz w:val="28"/>
          <w:bdr w:val="none" w:sz="0" w:space="0" w:color="auto" w:frame="1"/>
        </w:rPr>
        <w:t>szervezetek</w:t>
      </w:r>
      <w:r w:rsidRPr="0098688E">
        <w:rPr>
          <w:rStyle w:val="Kiemels"/>
          <w:color w:val="222222"/>
          <w:sz w:val="28"/>
          <w:bdr w:val="none" w:sz="0" w:space="0" w:color="auto" w:frame="1"/>
        </w:rPr>
        <w:t xml:space="preserve"> </w:t>
      </w:r>
      <w:r w:rsidRPr="0098688E">
        <w:rPr>
          <w:rStyle w:val="Kiemels"/>
          <w:b/>
          <w:color w:val="222222"/>
          <w:sz w:val="28"/>
          <w:bdr w:val="none" w:sz="0" w:space="0" w:color="auto" w:frame="1"/>
        </w:rPr>
        <w:t>történelme</w:t>
      </w:r>
      <w:r>
        <w:rPr>
          <w:rStyle w:val="Kiemels"/>
          <w:b/>
          <w:color w:val="222222"/>
          <w:sz w:val="28"/>
          <w:bdr w:val="none" w:sz="0" w:space="0" w:color="auto" w:frame="1"/>
        </w:rPr>
        <w:t xml:space="preserve">: </w:t>
      </w:r>
      <w:r w:rsidRPr="0098688E">
        <w:rPr>
          <w:color w:val="222222"/>
        </w:rPr>
        <w:t>alapítástól kezdődően számos olyan hatás</w:t>
      </w:r>
      <w:r>
        <w:rPr>
          <w:color w:val="222222"/>
        </w:rPr>
        <w:t xml:space="preserve"> -&gt; </w:t>
      </w:r>
      <w:r w:rsidRPr="0098688E">
        <w:rPr>
          <w:color w:val="222222"/>
        </w:rPr>
        <w:t>alapvetően formálják a szervezetben meggyökeresedő gondolkodást és értelmezést</w:t>
      </w:r>
    </w:p>
    <w:p w:rsidR="00840788" w:rsidRPr="0098688E" w:rsidRDefault="00840788" w:rsidP="000558FA">
      <w:pPr>
        <w:spacing w:line="240" w:lineRule="auto"/>
        <w:rPr>
          <w:color w:val="222222"/>
        </w:rPr>
      </w:pPr>
      <w:r w:rsidRPr="0098688E">
        <w:rPr>
          <w:color w:val="222222"/>
        </w:rPr>
        <w:t>alapítóknak van lehetőségük</w:t>
      </w:r>
      <w:r>
        <w:rPr>
          <w:color w:val="222222"/>
        </w:rPr>
        <w:t xml:space="preserve"> -&gt; </w:t>
      </w:r>
      <w:r w:rsidRPr="0098688E">
        <w:rPr>
          <w:color w:val="222222"/>
        </w:rPr>
        <w:t>személyes példájukkal meghatározzák a feladatokkal és problémákkal szembeni hozzáállás módját. Az általuk képviselt értékek válnak a szervezeti folklór részévé, személyes példáik, történeteik válnak a későbbi generációk gondolkodásmódját is befolyásoló legendákká, mítoszokká.</w:t>
      </w:r>
    </w:p>
    <w:p w:rsidR="000558FA" w:rsidRDefault="000558FA">
      <w:pPr>
        <w:rPr>
          <w:sz w:val="24"/>
        </w:rPr>
      </w:pPr>
    </w:p>
    <w:p w:rsidR="004E299D" w:rsidRDefault="004E299D">
      <w:pPr>
        <w:rPr>
          <w:color w:val="222222"/>
        </w:rPr>
      </w:pPr>
      <w:r>
        <w:rPr>
          <w:b/>
          <w:color w:val="222222"/>
          <w:sz w:val="24"/>
        </w:rPr>
        <w:t>A k</w:t>
      </w:r>
      <w:r w:rsidRPr="004E299D">
        <w:rPr>
          <w:b/>
          <w:color w:val="222222"/>
          <w:sz w:val="24"/>
        </w:rPr>
        <w:t>ultúra </w:t>
      </w:r>
      <w:r w:rsidRPr="004E299D">
        <w:rPr>
          <w:rStyle w:val="Kiemels"/>
          <w:b/>
          <w:color w:val="222222"/>
          <w:sz w:val="24"/>
          <w:bdr w:val="none" w:sz="0" w:space="0" w:color="auto" w:frame="1"/>
        </w:rPr>
        <w:t>társas tanulási folyamat</w:t>
      </w:r>
      <w:r w:rsidRPr="004E299D">
        <w:rPr>
          <w:b/>
          <w:color w:val="222222"/>
          <w:sz w:val="24"/>
        </w:rPr>
        <w:t> eredménye. Kialakulása a szervezet megalapításakor kezdődik</w:t>
      </w:r>
      <w:r>
        <w:rPr>
          <w:b/>
          <w:color w:val="222222"/>
          <w:sz w:val="24"/>
        </w:rPr>
        <w:t xml:space="preserve"> </w:t>
      </w:r>
      <w:r w:rsidRPr="0098688E">
        <w:rPr>
          <w:color w:val="222222"/>
        </w:rPr>
        <w:t>tagjainak a fennmaradás és a sikeres növekedés érdekében</w:t>
      </w:r>
      <w:r>
        <w:rPr>
          <w:color w:val="222222"/>
        </w:rPr>
        <w:t xml:space="preserve">- </w:t>
      </w:r>
      <w:r w:rsidRPr="0098688E">
        <w:rPr>
          <w:color w:val="222222"/>
        </w:rPr>
        <w:t>együttműködési és cselekvési mintákat kell kialakítaniuk</w:t>
      </w:r>
      <w:r>
        <w:rPr>
          <w:color w:val="222222"/>
        </w:rPr>
        <w:t xml:space="preserve">- </w:t>
      </w:r>
      <w:r w:rsidRPr="0098688E">
        <w:rPr>
          <w:color w:val="222222"/>
        </w:rPr>
        <w:t>sikerrel birkóznak meg a környezeti kihívásokkal és a belső koordinációs problémákkal</w:t>
      </w:r>
      <w:r>
        <w:rPr>
          <w:color w:val="222222"/>
        </w:rPr>
        <w:t xml:space="preserve"> -&gt; </w:t>
      </w:r>
      <w:r w:rsidRPr="0098688E">
        <w:rPr>
          <w:color w:val="222222"/>
        </w:rPr>
        <w:t>bizonyos eljárások sikeresnek bizonyulnak</w:t>
      </w:r>
      <w:r>
        <w:rPr>
          <w:color w:val="222222"/>
        </w:rPr>
        <w:t xml:space="preserve">, minél sikeresebb annál szilárdabban épülnek be a hiedelmek közé, természetes rutinokká válnak </w:t>
      </w:r>
    </w:p>
    <w:p w:rsidR="004E299D" w:rsidRDefault="004E299D">
      <w:pPr>
        <w:rPr>
          <w:color w:val="222222"/>
        </w:rPr>
      </w:pPr>
    </w:p>
    <w:p w:rsidR="004E299D" w:rsidRDefault="004E299D">
      <w:pPr>
        <w:rPr>
          <w:b/>
          <w:color w:val="222222"/>
          <w:sz w:val="32"/>
        </w:rPr>
      </w:pPr>
      <w:r w:rsidRPr="004E299D">
        <w:rPr>
          <w:b/>
          <w:color w:val="222222"/>
          <w:sz w:val="32"/>
        </w:rPr>
        <w:t>Hogyan befolyásolja a változást</w:t>
      </w:r>
    </w:p>
    <w:p w:rsidR="004E299D" w:rsidRDefault="004E299D">
      <w:pPr>
        <w:rPr>
          <w:color w:val="000000" w:themeColor="text1"/>
        </w:rPr>
      </w:pPr>
      <w:r w:rsidRPr="0098688E">
        <w:rPr>
          <w:color w:val="000000" w:themeColor="text1"/>
        </w:rPr>
        <w:t>szervezeti kultúra meghatározza a munkahelyi hangulatot, a tipikus munkamódot vagy akár a fizikai elrendezést is</w:t>
      </w:r>
    </w:p>
    <w:p w:rsidR="004E299D" w:rsidRDefault="004E299D">
      <w:pPr>
        <w:rPr>
          <w:color w:val="000000" w:themeColor="text1"/>
        </w:rPr>
      </w:pPr>
      <w:r w:rsidRPr="0098688E">
        <w:rPr>
          <w:color w:val="000000" w:themeColor="text1"/>
        </w:rPr>
        <w:t>kulturális sajátosságoktól függ, hogy az adott szervezetben mennyire szigorúak a szabályok, miként definiáltak a működés keretei</w:t>
      </w:r>
    </w:p>
    <w:p w:rsidR="004E299D" w:rsidRDefault="004E299D" w:rsidP="004E299D">
      <w:pPr>
        <w:rPr>
          <w:color w:val="000000" w:themeColor="text1"/>
        </w:rPr>
      </w:pPr>
      <w:r w:rsidRPr="0098688E">
        <w:rPr>
          <w:color w:val="000000" w:themeColor="text1"/>
        </w:rPr>
        <w:t>dolgozókat inkább autonómiára ösztönzik-e vagy minden lényegi kérdésről egy központi vezető személy döntsön</w:t>
      </w:r>
    </w:p>
    <w:p w:rsidR="004E299D" w:rsidRDefault="001C3364" w:rsidP="004E299D">
      <w:pPr>
        <w:rPr>
          <w:color w:val="000000" w:themeColor="text1"/>
        </w:rPr>
      </w:pPr>
      <w:r>
        <w:rPr>
          <w:color w:val="000000" w:themeColor="text1"/>
        </w:rPr>
        <w:t xml:space="preserve">szervezetre vonatkozóan sajátos h </w:t>
      </w:r>
      <w:r w:rsidRPr="0098688E">
        <w:rPr>
          <w:color w:val="000000" w:themeColor="text1"/>
        </w:rPr>
        <w:t>feladatokra vagy a személyekre helyeződik-e a nagyobb hangsúly</w:t>
      </w:r>
    </w:p>
    <w:p w:rsidR="001C3364" w:rsidRDefault="001C3364" w:rsidP="004E299D">
      <w:pPr>
        <w:rPr>
          <w:color w:val="000000" w:themeColor="text1"/>
        </w:rPr>
      </w:pPr>
      <w:r>
        <w:rPr>
          <w:color w:val="000000" w:themeColor="text1"/>
        </w:rPr>
        <w:tab/>
        <w:t xml:space="preserve">feladatorientált: </w:t>
      </w:r>
      <w:r w:rsidRPr="0098688E">
        <w:rPr>
          <w:color w:val="000000" w:themeColor="text1"/>
        </w:rPr>
        <w:t>feladatokra vagy a személyekre helyeződik-e a nagyobb hangsúly</w:t>
      </w:r>
    </w:p>
    <w:p w:rsidR="001C3364" w:rsidRDefault="001C3364" w:rsidP="001C3364">
      <w:pPr>
        <w:rPr>
          <w:color w:val="000000" w:themeColor="text1"/>
        </w:rPr>
      </w:pPr>
      <w:r>
        <w:rPr>
          <w:color w:val="000000" w:themeColor="text1"/>
        </w:rPr>
        <w:lastRenderedPageBreak/>
        <w:tab/>
      </w:r>
      <w:r w:rsidRPr="0098688E">
        <w:rPr>
          <w:color w:val="000000" w:themeColor="text1"/>
        </w:rPr>
        <w:t>személyekre fókuszáló</w:t>
      </w:r>
      <w:r>
        <w:t xml:space="preserve">: </w:t>
      </w:r>
      <w:proofErr w:type="gramStart"/>
      <w:r w:rsidRPr="0098688E">
        <w:rPr>
          <w:color w:val="000000" w:themeColor="text1"/>
        </w:rPr>
        <w:t>egyén</w:t>
      </w:r>
      <w:proofErr w:type="gramEnd"/>
      <w:r w:rsidRPr="0098688E">
        <w:rPr>
          <w:color w:val="000000" w:themeColor="text1"/>
        </w:rPr>
        <w:t xml:space="preserve"> hogy érzi magát, és miként tud kibontakozni</w:t>
      </w:r>
    </w:p>
    <w:p w:rsidR="001C3364" w:rsidRDefault="001C3364" w:rsidP="001C3364">
      <w:pPr>
        <w:rPr>
          <w:color w:val="000000" w:themeColor="text1"/>
        </w:rPr>
      </w:pPr>
      <w:r w:rsidRPr="0098688E">
        <w:rPr>
          <w:color w:val="000000" w:themeColor="text1"/>
        </w:rPr>
        <w:t>Van, ahol az egyéni munkát szorgalmazzák, máshol csapatmunkára ösztönöznek, van, ahol a gyors munkavégzés, az azonnali reagálás képessége a nagy érték, máshol a megfontolt, de biztos munkafolyamatokra ösztönzik a munkavállalókat</w:t>
      </w:r>
    </w:p>
    <w:p w:rsidR="001C3364" w:rsidRDefault="001C3364" w:rsidP="001C3364">
      <w:pPr>
        <w:rPr>
          <w:color w:val="000000" w:themeColor="text1"/>
        </w:rPr>
      </w:pPr>
      <w:r>
        <w:rPr>
          <w:color w:val="000000" w:themeColor="text1"/>
        </w:rPr>
        <w:t>Tehát elmondható h</w:t>
      </w:r>
      <w:r w:rsidRPr="0098688E">
        <w:rPr>
          <w:color w:val="000000" w:themeColor="text1"/>
        </w:rPr>
        <w:t xml:space="preserve"> a szervezeti kultúra elemei </w:t>
      </w:r>
      <w:proofErr w:type="spellStart"/>
      <w:r w:rsidRPr="0098688E">
        <w:rPr>
          <w:color w:val="000000" w:themeColor="text1"/>
        </w:rPr>
        <w:t>meghatározóak</w:t>
      </w:r>
      <w:proofErr w:type="spellEnd"/>
      <w:r w:rsidRPr="0098688E">
        <w:rPr>
          <w:color w:val="000000" w:themeColor="text1"/>
        </w:rPr>
        <w:t xml:space="preserve"> a szervezet mindennapi működése szempontjából</w:t>
      </w:r>
    </w:p>
    <w:p w:rsidR="001C3364" w:rsidRDefault="00535691" w:rsidP="001C3364">
      <w:pPr>
        <w:rPr>
          <w:color w:val="222222"/>
          <w:shd w:val="clear" w:color="auto" w:fill="FFFFFF"/>
        </w:rPr>
      </w:pPr>
      <w:proofErr w:type="gramStart"/>
      <w:r>
        <w:rPr>
          <w:b/>
          <w:sz w:val="32"/>
        </w:rPr>
        <w:t>S</w:t>
      </w:r>
      <w:r w:rsidR="001C3364">
        <w:rPr>
          <w:b/>
          <w:sz w:val="32"/>
        </w:rPr>
        <w:t xml:space="preserve">zintjei:  </w:t>
      </w:r>
      <w:r w:rsidR="001C3364">
        <w:rPr>
          <w:sz w:val="24"/>
        </w:rPr>
        <w:t>jéghegy</w:t>
      </w:r>
      <w:proofErr w:type="gramEnd"/>
      <w:r w:rsidR="001C3364">
        <w:rPr>
          <w:sz w:val="24"/>
        </w:rPr>
        <w:t xml:space="preserve">: </w:t>
      </w:r>
      <w:r w:rsidR="001C3364" w:rsidRPr="0098688E">
        <w:rPr>
          <w:color w:val="222222"/>
          <w:shd w:val="clear" w:color="auto" w:fill="FFFFFF"/>
        </w:rPr>
        <w:t>látható megjelenési formái</w:t>
      </w:r>
      <w:r w:rsidR="001C3364">
        <w:t xml:space="preserve"> és </w:t>
      </w:r>
      <w:r w:rsidR="001C3364" w:rsidRPr="0098688E">
        <w:rPr>
          <w:color w:val="222222"/>
          <w:shd w:val="clear" w:color="auto" w:fill="FFFFFF"/>
        </w:rPr>
        <w:t>közvetlenül nem vizsgálható, a látható felszín alatt meghúzódó jellemzői</w:t>
      </w:r>
    </w:p>
    <w:p w:rsidR="001C3364" w:rsidRDefault="001C3364" w:rsidP="001C3364">
      <w:pPr>
        <w:rPr>
          <w:color w:val="222222"/>
          <w:shd w:val="clear" w:color="auto" w:fill="FFFFFF"/>
        </w:rPr>
      </w:pPr>
      <w:r w:rsidRPr="0098688E">
        <w:rPr>
          <w:rStyle w:val="Kiemels"/>
          <w:b/>
          <w:color w:val="222222"/>
          <w:bdr w:val="none" w:sz="0" w:space="0" w:color="auto" w:frame="1"/>
          <w:shd w:val="clear" w:color="auto" w:fill="FFFFFF"/>
        </w:rPr>
        <w:t>megfigyelhető</w:t>
      </w:r>
      <w:r>
        <w:rPr>
          <w:rStyle w:val="Kiemels"/>
          <w:b/>
          <w:color w:val="222222"/>
          <w:bdr w:val="none" w:sz="0" w:space="0" w:color="auto" w:frame="1"/>
          <w:shd w:val="clear" w:color="auto" w:fill="FFFFFF"/>
        </w:rPr>
        <w:t xml:space="preserve">: </w:t>
      </w:r>
      <w:r w:rsidRPr="0098688E">
        <w:rPr>
          <w:color w:val="222222"/>
          <w:shd w:val="clear" w:color="auto" w:fill="FFFFFF"/>
        </w:rPr>
        <w:t>rendszeresen ismétlődő ceremóniákat (szertartásokat), a szervezeten belül keringő történeteket, sztorikat, a használt nyelvezetet, szakzsargont, a látható viselkedésmintákat, a szervezet szimbólumait, az öltözködést és a munkahely külső kinézetét</w:t>
      </w:r>
    </w:p>
    <w:p w:rsidR="00FE29F6" w:rsidRDefault="001C3364" w:rsidP="001C3364">
      <w:pPr>
        <w:rPr>
          <w:color w:val="222222"/>
        </w:rPr>
      </w:pPr>
      <w:r>
        <w:t>ceremónia: rendszeresen ismétlődő csel</w:t>
      </w:r>
      <w:proofErr w:type="gramStart"/>
      <w:r>
        <w:t>. ,</w:t>
      </w:r>
      <w:proofErr w:type="gramEnd"/>
      <w:r>
        <w:t xml:space="preserve"> </w:t>
      </w:r>
      <w:r w:rsidRPr="0098688E">
        <w:rPr>
          <w:color w:val="222222"/>
        </w:rPr>
        <w:t>megjelenítik és megerősítik a szervezet alapértékeit, megmutatják, melyek a fontos célok, kik a fontos értékeket magukban hordozó „hősök”, a szervezeti értékrendet szimbolizáló kulcsszereplők</w:t>
      </w:r>
      <w:r w:rsidR="00FE29F6">
        <w:rPr>
          <w:color w:val="222222"/>
        </w:rPr>
        <w:t xml:space="preserve"> (ünnepségek, buli, vita, meghallgatás)</w:t>
      </w:r>
    </w:p>
    <w:p w:rsidR="00FE29F6" w:rsidRDefault="00FE29F6" w:rsidP="001C3364">
      <w:pPr>
        <w:rPr>
          <w:color w:val="222222"/>
        </w:rPr>
      </w:pPr>
      <w:r w:rsidRPr="0098688E">
        <w:rPr>
          <w:color w:val="222222"/>
        </w:rPr>
        <w:t>funkciója többrétű: bemutatják a szervezeti tagok új szerepeit és bevezetik őket ebbe a szerepbe, státuszt teremtenek számukra</w:t>
      </w:r>
    </w:p>
    <w:p w:rsidR="00FE29F6" w:rsidRPr="0098688E" w:rsidRDefault="00FE29F6" w:rsidP="00FE29F6">
      <w:pPr>
        <w:pStyle w:val="citation"/>
        <w:shd w:val="clear" w:color="auto" w:fill="FFFFFF"/>
        <w:spacing w:before="0" w:beforeAutospacing="0" w:after="0" w:afterAutospacing="0" w:line="360" w:lineRule="auto"/>
        <w:jc w:val="both"/>
        <w:textAlignment w:val="baseline"/>
        <w:rPr>
          <w:color w:val="222222"/>
        </w:rPr>
      </w:pPr>
      <w:r w:rsidRPr="0098688E">
        <w:rPr>
          <w:color w:val="222222"/>
        </w:rPr>
        <w:t>növelik a közösségérzést, tanítanak, fejlesztenek, és a végén elismerik a tanulás eredményét.</w:t>
      </w:r>
    </w:p>
    <w:p w:rsidR="00FE29F6" w:rsidRDefault="00FE29F6" w:rsidP="001C3364">
      <w:pPr>
        <w:rPr>
          <w:color w:val="222222"/>
        </w:rPr>
      </w:pPr>
    </w:p>
    <w:p w:rsidR="00FE29F6" w:rsidRDefault="00FE29F6" w:rsidP="00FE29F6">
      <w:pPr>
        <w:rPr>
          <w:color w:val="222222"/>
        </w:rPr>
      </w:pPr>
      <w:r>
        <w:rPr>
          <w:color w:val="222222"/>
        </w:rPr>
        <w:t xml:space="preserve">mítosz: </w:t>
      </w:r>
      <w:r w:rsidRPr="0098688E">
        <w:rPr>
          <w:color w:val="222222"/>
        </w:rPr>
        <w:t>olyan szervezeti hősökről szólnak, akiket a szervezeti értékrend mintaadó személyiségeinek tartunk</w:t>
      </w:r>
    </w:p>
    <w:p w:rsidR="00FE29F6" w:rsidRDefault="00FE29F6" w:rsidP="00FE29F6">
      <w:pPr>
        <w:rPr>
          <w:color w:val="222222"/>
        </w:rPr>
      </w:pPr>
      <w:r>
        <w:t xml:space="preserve">nyelv: </w:t>
      </w:r>
      <w:r w:rsidRPr="0098688E">
        <w:rPr>
          <w:color w:val="222222"/>
        </w:rPr>
        <w:t>minden szervezetre jellemző nyelvezet, szakzsargon. A sehol máshol nem használt kifejezések, külsők számára érthetetlen rövidítések és mozaikszavak használata</w:t>
      </w:r>
    </w:p>
    <w:p w:rsidR="00FE29F6" w:rsidRDefault="00FE29F6" w:rsidP="00FE29F6">
      <w:pPr>
        <w:rPr>
          <w:color w:val="222222"/>
        </w:rPr>
      </w:pPr>
      <w:r>
        <w:t xml:space="preserve">szimbólumok: </w:t>
      </w:r>
      <w:r w:rsidRPr="0098688E">
        <w:rPr>
          <w:color w:val="222222"/>
        </w:rPr>
        <w:t xml:space="preserve">cégfilozófiát tükröző dinamikus logóról, az egyenlőséget-egyenlőtlenséget kifejező irodaberendezésről, szolgálati autókról, a </w:t>
      </w:r>
      <w:proofErr w:type="spellStart"/>
      <w:r w:rsidRPr="0098688E">
        <w:rPr>
          <w:color w:val="222222"/>
        </w:rPr>
        <w:t>nyitottságot</w:t>
      </w:r>
      <w:proofErr w:type="spellEnd"/>
      <w:r w:rsidRPr="0098688E">
        <w:rPr>
          <w:color w:val="222222"/>
        </w:rPr>
        <w:t xml:space="preserve"> jelképező egy légterű munkahelyről, vagy a konzervatív értékeket tükröző öltözködésről</w:t>
      </w:r>
    </w:p>
    <w:p w:rsidR="00535691" w:rsidRDefault="00535691" w:rsidP="00FE29F6">
      <w:pPr>
        <w:rPr>
          <w:color w:val="222222"/>
        </w:rPr>
      </w:pPr>
      <w:r w:rsidRPr="0098688E">
        <w:rPr>
          <w:color w:val="222222"/>
        </w:rPr>
        <w:t>szervezeti tagok ezeken keresztül sajátítják el a kultúrát, megfigyelésük orientálja a kívánt viselkedésminták kialakítását, a ceremóniákban való részvétel és a történetek megerősítik az elért magatartásváltozásokat</w:t>
      </w:r>
    </w:p>
    <w:p w:rsidR="00535691" w:rsidRDefault="00535691" w:rsidP="00FE29F6">
      <w:pPr>
        <w:rPr>
          <w:color w:val="222222"/>
        </w:rPr>
      </w:pPr>
    </w:p>
    <w:p w:rsidR="00535691" w:rsidRDefault="00535691" w:rsidP="00FE29F6">
      <w:pPr>
        <w:rPr>
          <w:b/>
          <w:color w:val="222222"/>
          <w:sz w:val="32"/>
        </w:rPr>
      </w:pPr>
      <w:r>
        <w:rPr>
          <w:b/>
          <w:color w:val="222222"/>
          <w:sz w:val="32"/>
        </w:rPr>
        <w:t>Típusai:</w:t>
      </w:r>
    </w:p>
    <w:p w:rsidR="00535691" w:rsidRDefault="00535691" w:rsidP="00FE29F6">
      <w:pPr>
        <w:rPr>
          <w:rFonts w:ascii="Verdana" w:hAnsi="Verdana"/>
          <w:color w:val="222222"/>
          <w:sz w:val="18"/>
          <w:szCs w:val="18"/>
          <w:shd w:val="clear" w:color="auto" w:fill="FFFFFF"/>
        </w:rPr>
      </w:pPr>
      <w:proofErr w:type="spellStart"/>
      <w:r>
        <w:rPr>
          <w:rFonts w:ascii="Verdana" w:hAnsi="Verdana"/>
          <w:color w:val="222222"/>
          <w:sz w:val="18"/>
          <w:szCs w:val="18"/>
          <w:shd w:val="clear" w:color="auto" w:fill="FFFFFF"/>
        </w:rPr>
        <w:t>Handy</w:t>
      </w:r>
      <w:proofErr w:type="spellEnd"/>
    </w:p>
    <w:p w:rsidR="00535691" w:rsidRDefault="00535691" w:rsidP="00FE29F6">
      <w:pPr>
        <w:rPr>
          <w:rFonts w:ascii="Verdana" w:hAnsi="Verdana"/>
          <w:color w:val="222222"/>
          <w:sz w:val="18"/>
          <w:szCs w:val="18"/>
          <w:shd w:val="clear" w:color="auto" w:fill="FFFFFF"/>
        </w:rPr>
      </w:pPr>
      <w:r>
        <w:rPr>
          <w:rFonts w:ascii="Verdana" w:hAnsi="Verdana"/>
          <w:color w:val="222222"/>
          <w:sz w:val="18"/>
          <w:szCs w:val="18"/>
          <w:shd w:val="clear" w:color="auto" w:fill="FFFFFF"/>
        </w:rPr>
        <w:t>különböző tevékenységet végző szervezetek jellegzetesen eltérő értékrendet fejlesztenek ki</w:t>
      </w:r>
    </w:p>
    <w:p w:rsidR="00535691" w:rsidRDefault="00535691" w:rsidP="00535691">
      <w:pPr>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más a munkavégzés módja, ritmusa, más személyiségű embereket vonzanak, eltér a szervezetek belső atmoszférája, sokszor még a külső jegyek is egyértelműen árulkodnak az adott kultúra jellemzőiről. </w:t>
      </w:r>
      <w:proofErr w:type="spellStart"/>
      <w:r>
        <w:rPr>
          <w:rFonts w:ascii="Verdana" w:hAnsi="Verdana"/>
          <w:color w:val="222222"/>
          <w:sz w:val="18"/>
          <w:szCs w:val="18"/>
          <w:shd w:val="clear" w:color="auto" w:fill="FFFFFF"/>
        </w:rPr>
        <w:t>Handy</w:t>
      </w:r>
      <w:proofErr w:type="spellEnd"/>
      <w:r>
        <w:rPr>
          <w:rFonts w:ascii="Verdana" w:hAnsi="Verdana"/>
          <w:color w:val="222222"/>
          <w:sz w:val="18"/>
          <w:szCs w:val="18"/>
          <w:shd w:val="clear" w:color="auto" w:fill="FFFFFF"/>
        </w:rPr>
        <w:t xml:space="preserve"> négy jellegzetes kultúrát különböztet meg</w:t>
      </w:r>
    </w:p>
    <w:p w:rsidR="00535691" w:rsidRDefault="00535691" w:rsidP="00535691">
      <w:pPr>
        <w:rPr>
          <w:rFonts w:ascii="Times New Roman" w:eastAsia="Times New Roman" w:hAnsi="Times New Roman" w:cs="Times New Roman"/>
          <w:color w:val="333333"/>
          <w:sz w:val="24"/>
          <w:szCs w:val="24"/>
          <w:lang w:eastAsia="hu-HU"/>
        </w:rPr>
      </w:pPr>
      <w:proofErr w:type="spellStart"/>
      <w:r w:rsidRPr="00535691">
        <w:rPr>
          <w:rFonts w:ascii="Verdana" w:hAnsi="Verdana"/>
          <w:b/>
          <w:color w:val="222222"/>
          <w:sz w:val="18"/>
          <w:szCs w:val="18"/>
          <w:shd w:val="clear" w:color="auto" w:fill="FFFFFF"/>
        </w:rPr>
        <w:t>hatalomkul</w:t>
      </w:r>
      <w:proofErr w:type="spellEnd"/>
      <w:r>
        <w:rPr>
          <w:rFonts w:ascii="Verdana" w:hAnsi="Verdana"/>
          <w:color w:val="222222"/>
          <w:sz w:val="18"/>
          <w:szCs w:val="18"/>
          <w:shd w:val="clear" w:color="auto" w:fill="FFFFFF"/>
        </w:rPr>
        <w:t xml:space="preserve">: </w:t>
      </w:r>
      <w:r w:rsidRPr="008C5AAF">
        <w:rPr>
          <w:rFonts w:ascii="Times New Roman" w:eastAsia="Times New Roman" w:hAnsi="Times New Roman" w:cs="Times New Roman"/>
          <w:color w:val="333333"/>
          <w:sz w:val="24"/>
          <w:szCs w:val="24"/>
          <w:lang w:eastAsia="hu-HU"/>
        </w:rPr>
        <w:t xml:space="preserve">laza </w:t>
      </w:r>
      <w:proofErr w:type="spellStart"/>
      <w:r w:rsidRPr="008C5AAF">
        <w:rPr>
          <w:rFonts w:ascii="Times New Roman" w:eastAsia="Times New Roman" w:hAnsi="Times New Roman" w:cs="Times New Roman"/>
          <w:color w:val="333333"/>
          <w:sz w:val="24"/>
          <w:szCs w:val="24"/>
          <w:lang w:eastAsia="hu-HU"/>
        </w:rPr>
        <w:t>szerveződésű</w:t>
      </w:r>
      <w:proofErr w:type="spellEnd"/>
      <w:r w:rsidRPr="008C5AAF">
        <w:rPr>
          <w:rFonts w:ascii="Times New Roman" w:eastAsia="Times New Roman" w:hAnsi="Times New Roman" w:cs="Times New Roman"/>
          <w:color w:val="333333"/>
          <w:sz w:val="24"/>
          <w:szCs w:val="24"/>
          <w:lang w:eastAsia="hu-HU"/>
        </w:rPr>
        <w:t xml:space="preserve"> képződmény</w:t>
      </w:r>
      <w:r>
        <w:rPr>
          <w:rFonts w:ascii="Times New Roman" w:eastAsia="Times New Roman" w:hAnsi="Times New Roman" w:cs="Times New Roman"/>
          <w:color w:val="333333"/>
          <w:sz w:val="24"/>
          <w:szCs w:val="24"/>
          <w:lang w:eastAsia="hu-HU"/>
        </w:rPr>
        <w:t>, hatalom a vezetőtől szárm.,</w:t>
      </w:r>
      <w:r w:rsidRPr="00535691">
        <w:rPr>
          <w:rFonts w:ascii="Times New Roman" w:eastAsia="Times New Roman" w:hAnsi="Times New Roman" w:cs="Times New Roman"/>
          <w:color w:val="333333"/>
          <w:sz w:val="24"/>
          <w:szCs w:val="24"/>
          <w:lang w:eastAsia="hu-HU"/>
        </w:rPr>
        <w:t xml:space="preserve"> </w:t>
      </w:r>
      <w:r>
        <w:rPr>
          <w:rFonts w:ascii="Times New Roman" w:eastAsia="Times New Roman" w:hAnsi="Times New Roman" w:cs="Times New Roman"/>
          <w:color w:val="333333"/>
          <w:sz w:val="24"/>
          <w:szCs w:val="24"/>
          <w:lang w:eastAsia="hu-HU"/>
        </w:rPr>
        <w:t xml:space="preserve">kevés írott szabály, </w:t>
      </w:r>
      <w:r w:rsidRPr="008C5AAF">
        <w:rPr>
          <w:rFonts w:ascii="Times New Roman" w:eastAsia="Times New Roman" w:hAnsi="Times New Roman" w:cs="Times New Roman"/>
          <w:color w:val="333333"/>
          <w:sz w:val="24"/>
          <w:szCs w:val="24"/>
          <w:lang w:eastAsia="hu-HU"/>
        </w:rPr>
        <w:t>háló jelképezi az információáramlást, a befolyás mértékét a vezetőre</w:t>
      </w:r>
    </w:p>
    <w:p w:rsidR="00535691" w:rsidRDefault="00535691" w:rsidP="00535691">
      <w:pPr>
        <w:rPr>
          <w:rFonts w:ascii="Times New Roman" w:eastAsia="Times New Roman" w:hAnsi="Times New Roman" w:cs="Times New Roman"/>
          <w:color w:val="333333"/>
          <w:sz w:val="24"/>
          <w:szCs w:val="24"/>
          <w:lang w:eastAsia="hu-HU"/>
        </w:rPr>
      </w:pPr>
      <w:r w:rsidRPr="008C5AAF">
        <w:rPr>
          <w:rFonts w:ascii="Times New Roman" w:eastAsia="Times New Roman" w:hAnsi="Times New Roman" w:cs="Times New Roman"/>
          <w:color w:val="333333"/>
          <w:sz w:val="24"/>
          <w:szCs w:val="24"/>
          <w:lang w:eastAsia="hu-HU"/>
        </w:rPr>
        <w:lastRenderedPageBreak/>
        <w:t>Veszélye a vezető gyengeségéből adódhat</w:t>
      </w:r>
    </w:p>
    <w:p w:rsidR="00535691" w:rsidRDefault="00535691" w:rsidP="00535691">
      <w:pPr>
        <w:rPr>
          <w:color w:val="333333"/>
        </w:rPr>
      </w:pPr>
      <w:proofErr w:type="spellStart"/>
      <w:r w:rsidRPr="00535691">
        <w:rPr>
          <w:rFonts w:ascii="Times New Roman" w:eastAsia="Times New Roman" w:hAnsi="Times New Roman" w:cs="Times New Roman"/>
          <w:b/>
          <w:color w:val="333333"/>
          <w:sz w:val="24"/>
          <w:szCs w:val="24"/>
          <w:lang w:eastAsia="hu-HU"/>
        </w:rPr>
        <w:t>szerepkul</w:t>
      </w:r>
      <w:proofErr w:type="spellEnd"/>
      <w:r>
        <w:rPr>
          <w:rFonts w:ascii="Times New Roman" w:eastAsia="Times New Roman" w:hAnsi="Times New Roman" w:cs="Times New Roman"/>
          <w:color w:val="333333"/>
          <w:sz w:val="24"/>
          <w:szCs w:val="24"/>
          <w:lang w:eastAsia="hu-HU"/>
        </w:rPr>
        <w:t xml:space="preserve">: </w:t>
      </w:r>
      <w:r w:rsidRPr="0098688E">
        <w:rPr>
          <w:color w:val="333333"/>
        </w:rPr>
        <w:t>nagyfokú formalizáltság jellemzi</w:t>
      </w:r>
      <w:r>
        <w:rPr>
          <w:color w:val="333333"/>
        </w:rPr>
        <w:t xml:space="preserve">, </w:t>
      </w:r>
      <w:r w:rsidRPr="0098688E">
        <w:rPr>
          <w:color w:val="333333"/>
        </w:rPr>
        <w:t xml:space="preserve">munkakörök és a szervezeti szerepek </w:t>
      </w:r>
      <w:proofErr w:type="spellStart"/>
      <w:r w:rsidRPr="0098688E">
        <w:rPr>
          <w:color w:val="333333"/>
        </w:rPr>
        <w:t>dominánsak</w:t>
      </w:r>
      <w:proofErr w:type="spellEnd"/>
      <w:r w:rsidRPr="0098688E">
        <w:rPr>
          <w:color w:val="333333"/>
        </w:rPr>
        <w:t xml:space="preserve">, </w:t>
      </w:r>
      <w:proofErr w:type="spellStart"/>
      <w:r w:rsidRPr="0098688E">
        <w:rPr>
          <w:color w:val="333333"/>
        </w:rPr>
        <w:t>szabályozottak</w:t>
      </w:r>
      <w:proofErr w:type="spellEnd"/>
      <w:r>
        <w:t xml:space="preserve">, </w:t>
      </w:r>
      <w:r w:rsidRPr="0098688E">
        <w:rPr>
          <w:color w:val="333333"/>
        </w:rPr>
        <w:t>tag</w:t>
      </w:r>
      <w:r>
        <w:rPr>
          <w:color w:val="333333"/>
        </w:rPr>
        <w:t>ok</w:t>
      </w:r>
      <w:r w:rsidRPr="0098688E">
        <w:rPr>
          <w:color w:val="333333"/>
        </w:rPr>
        <w:t xml:space="preserve"> között a kapcsolat inkább merev, bürokratikus</w:t>
      </w:r>
    </w:p>
    <w:p w:rsidR="00535691" w:rsidRDefault="00535691" w:rsidP="00535691">
      <w:r>
        <w:t xml:space="preserve">stabilitás, kiszámíthatóság, </w:t>
      </w:r>
      <w:proofErr w:type="spellStart"/>
      <w:r>
        <w:t>bizt</w:t>
      </w:r>
      <w:proofErr w:type="spellEnd"/>
      <w:r>
        <w:t xml:space="preserve">. </w:t>
      </w:r>
      <w:proofErr w:type="spellStart"/>
      <w:r>
        <w:t>jell</w:t>
      </w:r>
      <w:proofErr w:type="spellEnd"/>
    </w:p>
    <w:p w:rsidR="00535691" w:rsidRDefault="00535691" w:rsidP="00535691">
      <w:pPr>
        <w:rPr>
          <w:color w:val="333333"/>
        </w:rPr>
      </w:pPr>
      <w:r w:rsidRPr="0098688E">
        <w:rPr>
          <w:color w:val="333333"/>
        </w:rPr>
        <w:t>nem túl gyorsan változó környezetben sikeresen működhetnek az ilyen típusú szervezetek. Veszélye: a vezetés timpanonja „ránehezedik” a szervezet tagjaira.</w:t>
      </w:r>
    </w:p>
    <w:p w:rsidR="00535691" w:rsidRDefault="00535691" w:rsidP="00535691">
      <w:pPr>
        <w:pStyle w:val="NormlWeb"/>
        <w:shd w:val="clear" w:color="auto" w:fill="FFFFFF"/>
        <w:spacing w:before="0" w:beforeAutospacing="0" w:after="0" w:afterAutospacing="0" w:line="360" w:lineRule="auto"/>
        <w:rPr>
          <w:rStyle w:val="Kiemels2"/>
          <w:color w:val="000000"/>
        </w:rPr>
      </w:pPr>
    </w:p>
    <w:p w:rsidR="00535691" w:rsidRPr="0098688E" w:rsidRDefault="00535691" w:rsidP="00535691">
      <w:pPr>
        <w:pStyle w:val="NormlWeb"/>
        <w:shd w:val="clear" w:color="auto" w:fill="FFFFFF"/>
        <w:spacing w:before="0" w:beforeAutospacing="0" w:after="0" w:afterAutospacing="0" w:line="360" w:lineRule="auto"/>
        <w:rPr>
          <w:color w:val="333333"/>
        </w:rPr>
      </w:pPr>
      <w:r w:rsidRPr="0098688E">
        <w:rPr>
          <w:rStyle w:val="Kiemels2"/>
          <w:color w:val="000000"/>
        </w:rPr>
        <w:t>Feladatkultúra</w:t>
      </w:r>
      <w:r>
        <w:rPr>
          <w:color w:val="333333"/>
        </w:rPr>
        <w:t xml:space="preserve">: </w:t>
      </w:r>
      <w:r w:rsidRPr="0098688E">
        <w:rPr>
          <w:color w:val="333333"/>
        </w:rPr>
        <w:t>Racionális, nem túlszabályozott képződmény</w:t>
      </w:r>
    </w:p>
    <w:p w:rsidR="00535691" w:rsidRDefault="00535691" w:rsidP="00535691">
      <w:pPr>
        <w:rPr>
          <w:color w:val="333333"/>
        </w:rPr>
      </w:pPr>
      <w:r w:rsidRPr="0098688E">
        <w:rPr>
          <w:color w:val="333333"/>
        </w:rPr>
        <w:t xml:space="preserve">elsődleges </w:t>
      </w:r>
      <w:proofErr w:type="gramStart"/>
      <w:r w:rsidRPr="0098688E">
        <w:rPr>
          <w:color w:val="333333"/>
        </w:rPr>
        <w:t xml:space="preserve">érték </w:t>
      </w:r>
      <w:r>
        <w:t>,</w:t>
      </w:r>
      <w:proofErr w:type="gramEnd"/>
      <w:r>
        <w:t xml:space="preserve"> </w:t>
      </w:r>
      <w:r w:rsidRPr="0098688E">
        <w:rPr>
          <w:color w:val="333333"/>
        </w:rPr>
        <w:t>céloknak megfelelő feladatok minél eredményesebb megoldása</w:t>
      </w:r>
    </w:p>
    <w:p w:rsidR="00535691" w:rsidRDefault="00535691" w:rsidP="00535691">
      <w:pPr>
        <w:rPr>
          <w:color w:val="333333"/>
        </w:rPr>
      </w:pPr>
      <w:r w:rsidRPr="0098688E">
        <w:rPr>
          <w:color w:val="333333"/>
        </w:rPr>
        <w:t>csoportokban végzik, a struktúrában mindenki a képességeinek megfelelő aktuális munkát kaphatja. Veszélye lehet a csoportok nem megfelelő stabilitása</w:t>
      </w:r>
    </w:p>
    <w:p w:rsidR="00535691" w:rsidRPr="0098688E" w:rsidRDefault="00535691" w:rsidP="00535691">
      <w:pPr>
        <w:pStyle w:val="NormlWeb"/>
        <w:shd w:val="clear" w:color="auto" w:fill="FFFFFF"/>
        <w:spacing w:before="0" w:beforeAutospacing="0" w:after="0" w:afterAutospacing="0" w:line="360" w:lineRule="auto"/>
        <w:rPr>
          <w:color w:val="333333"/>
        </w:rPr>
      </w:pPr>
      <w:r w:rsidRPr="0098688E">
        <w:rPr>
          <w:rStyle w:val="Kiemels2"/>
          <w:color w:val="000000"/>
        </w:rPr>
        <w:t>Személyiségkultúra</w:t>
      </w:r>
      <w:r>
        <w:rPr>
          <w:color w:val="333333"/>
        </w:rPr>
        <w:t xml:space="preserve">: </w:t>
      </w:r>
      <w:r w:rsidRPr="0098688E">
        <w:rPr>
          <w:color w:val="333333"/>
        </w:rPr>
        <w:t xml:space="preserve">A személyiségkultúrában </w:t>
      </w:r>
      <w:r>
        <w:rPr>
          <w:color w:val="333333"/>
        </w:rPr>
        <w:t xml:space="preserve">a </w:t>
      </w:r>
      <w:r w:rsidRPr="0098688E">
        <w:rPr>
          <w:color w:val="333333"/>
        </w:rPr>
        <w:t>szervezet tagjai professzionális szinten dolgoznak, laza szerveződésben vannak, többnyire egymástól függetlenek</w:t>
      </w:r>
    </w:p>
    <w:p w:rsidR="00535691" w:rsidRDefault="00535691" w:rsidP="00535691">
      <w:pPr>
        <w:pStyle w:val="NormlWeb"/>
        <w:shd w:val="clear" w:color="auto" w:fill="FFFFFF"/>
        <w:spacing w:before="0" w:beforeAutospacing="0" w:after="0" w:afterAutospacing="0" w:line="360" w:lineRule="auto"/>
        <w:rPr>
          <w:color w:val="333333"/>
        </w:rPr>
      </w:pPr>
      <w:r w:rsidRPr="0098688E">
        <w:rPr>
          <w:color w:val="333333"/>
        </w:rPr>
        <w:t>Elsősorban az infrastruktúra biztosítására alakítanak szervezetet.</w:t>
      </w:r>
    </w:p>
    <w:p w:rsidR="00535691" w:rsidRPr="0098688E" w:rsidRDefault="00535691" w:rsidP="00535691">
      <w:pPr>
        <w:pStyle w:val="NormlWeb"/>
        <w:shd w:val="clear" w:color="auto" w:fill="FFFFFF"/>
        <w:spacing w:before="0" w:beforeAutospacing="0" w:after="0" w:afterAutospacing="0" w:line="360" w:lineRule="auto"/>
        <w:rPr>
          <w:color w:val="333333"/>
        </w:rPr>
      </w:pPr>
    </w:p>
    <w:p w:rsidR="00535691" w:rsidRDefault="00535691" w:rsidP="00535691">
      <w:proofErr w:type="spellStart"/>
      <w:r>
        <w:t>Quinn</w:t>
      </w:r>
      <w:proofErr w:type="spellEnd"/>
    </w:p>
    <w:p w:rsidR="00535691" w:rsidRPr="0098688E" w:rsidRDefault="00535691" w:rsidP="00535691">
      <w:pPr>
        <w:pStyle w:val="NormlWeb"/>
        <w:shd w:val="clear" w:color="auto" w:fill="FFFFFF"/>
        <w:spacing w:before="0" w:beforeAutospacing="0" w:after="0" w:afterAutospacing="0" w:line="360" w:lineRule="auto"/>
        <w:textAlignment w:val="baseline"/>
        <w:rPr>
          <w:color w:val="222222"/>
        </w:rPr>
      </w:pPr>
      <w:r w:rsidRPr="0098688E">
        <w:rPr>
          <w:color w:val="222222"/>
        </w:rPr>
        <w:t>hogy a szervezetek milyen értékek figyelembevételével törekszenek hatékonyságuk növelésére. Két ilyen hatékonyságot magyarázó értéket azonosított:</w:t>
      </w:r>
    </w:p>
    <w:p w:rsidR="00535691" w:rsidRPr="0098688E" w:rsidRDefault="00535691" w:rsidP="00535691">
      <w:pPr>
        <w:pStyle w:val="citation"/>
        <w:shd w:val="clear" w:color="auto" w:fill="FFFFFF"/>
        <w:spacing w:before="0" w:beforeAutospacing="0" w:after="0" w:afterAutospacing="0" w:line="360" w:lineRule="auto"/>
        <w:textAlignment w:val="baseline"/>
        <w:rPr>
          <w:color w:val="222222"/>
        </w:rPr>
      </w:pPr>
      <w:r w:rsidRPr="0098688E">
        <w:rPr>
          <w:color w:val="222222"/>
        </w:rPr>
        <w:t>befelé összpontosító szervezet elsősorban a szervezeti tagok és a szervezet belső hatékonyságára, folyamataira koncentrál, míg a kifelé összpontosító központi problémája a környezetéhez való illeszkedés,</w:t>
      </w:r>
    </w:p>
    <w:p w:rsidR="00535691" w:rsidRDefault="00535691" w:rsidP="00535691">
      <w:r w:rsidRPr="0098688E">
        <w:rPr>
          <w:color w:val="222222"/>
        </w:rPr>
        <w:t>rugalmasság a szervezeti tagok nagyobb mozgásterét, belátásukon alapuló nagyobb döntési szabadságot, a szoros kontroll</w:t>
      </w:r>
    </w:p>
    <w:p w:rsidR="00535691" w:rsidRDefault="00535691" w:rsidP="00535691">
      <w:pPr>
        <w:pStyle w:val="citation"/>
        <w:shd w:val="clear" w:color="auto" w:fill="FFFFFF"/>
        <w:spacing w:before="0" w:beforeAutospacing="0" w:after="0" w:afterAutospacing="0" w:line="360" w:lineRule="auto"/>
        <w:textAlignment w:val="baseline"/>
        <w:rPr>
          <w:color w:val="222222"/>
        </w:rPr>
      </w:pPr>
      <w:r w:rsidRPr="0098688E">
        <w:rPr>
          <w:color w:val="222222"/>
        </w:rPr>
        <w:t>a szervezeti tagok magatartásának nagyobb szabályozottságát jelenti.</w:t>
      </w:r>
    </w:p>
    <w:p w:rsidR="00535691" w:rsidRPr="000558FA" w:rsidRDefault="00535691" w:rsidP="00535691">
      <w:r w:rsidRPr="0098688E">
        <w:rPr>
          <w:rStyle w:val="Kiemels"/>
          <w:b/>
          <w:color w:val="222222"/>
          <w:bdr w:val="none" w:sz="0" w:space="0" w:color="auto" w:frame="1"/>
        </w:rPr>
        <w:t>Támogató</w:t>
      </w:r>
      <w:r w:rsidRPr="0098688E">
        <w:rPr>
          <w:rStyle w:val="Kiemels"/>
          <w:color w:val="222222"/>
          <w:bdr w:val="none" w:sz="0" w:space="0" w:color="auto" w:frame="1"/>
        </w:rPr>
        <w:t xml:space="preserve"> </w:t>
      </w:r>
      <w:r w:rsidRPr="0098688E">
        <w:rPr>
          <w:rStyle w:val="Kiemels"/>
          <w:b/>
          <w:color w:val="222222"/>
          <w:bdr w:val="none" w:sz="0" w:space="0" w:color="auto" w:frame="1"/>
        </w:rPr>
        <w:t>kultúra</w:t>
      </w:r>
      <w:r w:rsidRPr="0098688E">
        <w:rPr>
          <w:rStyle w:val="Kiemels"/>
          <w:color w:val="222222"/>
          <w:bdr w:val="none" w:sz="0" w:space="0" w:color="auto" w:frame="1"/>
        </w:rPr>
        <w:t xml:space="preserve"> </w:t>
      </w:r>
      <w:r w:rsidRPr="0098688E">
        <w:rPr>
          <w:color w:val="222222"/>
        </w:rPr>
        <w:t xml:space="preserve">kölcsönös </w:t>
      </w:r>
      <w:proofErr w:type="gramStart"/>
      <w:r w:rsidRPr="0098688E">
        <w:rPr>
          <w:color w:val="222222"/>
        </w:rPr>
        <w:t xml:space="preserve">bizalom </w:t>
      </w:r>
      <w:r>
        <w:t xml:space="preserve"> </w:t>
      </w:r>
      <w:r w:rsidRPr="0098688E">
        <w:rPr>
          <w:color w:val="222222"/>
        </w:rPr>
        <w:t>felelősség</w:t>
      </w:r>
      <w:proofErr w:type="gramEnd"/>
      <w:r w:rsidRPr="0098688E">
        <w:rPr>
          <w:color w:val="222222"/>
        </w:rPr>
        <w:t>, a részvétel, az együttműködő, kooperatív magatartás, jó csoportszellem</w:t>
      </w:r>
      <w:r>
        <w:t xml:space="preserve"> -&gt; köz</w:t>
      </w:r>
      <w:r w:rsidRPr="0098688E">
        <w:rPr>
          <w:color w:val="222222"/>
        </w:rPr>
        <w:t>ponti értéke az emberi erőforrás fejlesztése</w:t>
      </w:r>
    </w:p>
    <w:p w:rsidR="000558FA" w:rsidRDefault="000558FA" w:rsidP="000558FA">
      <w:pPr>
        <w:rPr>
          <w:color w:val="222222"/>
        </w:rPr>
      </w:pPr>
      <w:r w:rsidRPr="0098688E">
        <w:rPr>
          <w:rStyle w:val="Kiemels"/>
          <w:b/>
          <w:color w:val="222222"/>
          <w:bdr w:val="none" w:sz="0" w:space="0" w:color="auto" w:frame="1"/>
        </w:rPr>
        <w:t>Szabályorientált</w:t>
      </w:r>
      <w:r w:rsidRPr="0098688E">
        <w:rPr>
          <w:rStyle w:val="Kiemels"/>
          <w:color w:val="222222"/>
          <w:bdr w:val="none" w:sz="0" w:space="0" w:color="auto" w:frame="1"/>
        </w:rPr>
        <w:t xml:space="preserve"> </w:t>
      </w:r>
      <w:r w:rsidRPr="0098688E">
        <w:rPr>
          <w:rStyle w:val="Kiemels"/>
          <w:b/>
          <w:color w:val="222222"/>
          <w:bdr w:val="none" w:sz="0" w:space="0" w:color="auto" w:frame="1"/>
        </w:rPr>
        <w:t>kultúra</w:t>
      </w:r>
      <w:r w:rsidRPr="0098688E">
        <w:rPr>
          <w:rStyle w:val="Kiemels"/>
          <w:color w:val="222222"/>
          <w:bdr w:val="none" w:sz="0" w:space="0" w:color="auto" w:frame="1"/>
        </w:rPr>
        <w:t xml:space="preserve"> </w:t>
      </w:r>
      <w:r w:rsidRPr="0098688E">
        <w:rPr>
          <w:color w:val="222222"/>
        </w:rPr>
        <w:t>formális pozíciók tisztelete, a folyamatok racionalitásának fontossága, a munkamegosztás és az ehhez szorosan kapcsolódó formalizáltság, szabályozottság, a hierarchikus szervezeti megoldások és az írásos kommunikáció. Központi értéke a stabilitás és az egyensúly</w:t>
      </w:r>
    </w:p>
    <w:p w:rsidR="000558FA" w:rsidRDefault="000558FA" w:rsidP="000558FA">
      <w:r w:rsidRPr="0098688E">
        <w:rPr>
          <w:rStyle w:val="Kiemels"/>
          <w:b/>
          <w:color w:val="222222"/>
          <w:bdr w:val="none" w:sz="0" w:space="0" w:color="auto" w:frame="1"/>
        </w:rPr>
        <w:t>Célorientált</w:t>
      </w:r>
      <w:r w:rsidRPr="0098688E">
        <w:rPr>
          <w:rStyle w:val="Kiemels"/>
          <w:color w:val="222222"/>
          <w:bdr w:val="none" w:sz="0" w:space="0" w:color="auto" w:frame="1"/>
        </w:rPr>
        <w:t xml:space="preserve"> </w:t>
      </w:r>
      <w:r w:rsidRPr="0098688E">
        <w:rPr>
          <w:rStyle w:val="Kiemels"/>
          <w:b/>
          <w:color w:val="222222"/>
          <w:bdr w:val="none" w:sz="0" w:space="0" w:color="auto" w:frame="1"/>
        </w:rPr>
        <w:t>kultúra</w:t>
      </w:r>
      <w:r w:rsidRPr="0098688E">
        <w:rPr>
          <w:rStyle w:val="Kiemels"/>
          <w:color w:val="222222"/>
          <w:bdr w:val="none" w:sz="0" w:space="0" w:color="auto" w:frame="1"/>
        </w:rPr>
        <w:t xml:space="preserve"> </w:t>
      </w:r>
      <w:r w:rsidRPr="0098688E">
        <w:rPr>
          <w:color w:val="222222"/>
        </w:rPr>
        <w:t xml:space="preserve">racionális tervezés, központi célmeghatározás, a hatékonyság, teljesítmény kiemelt fontossága, a vezetők központi szerepe, a többiek korlátozott információkhoz való hozzáférése </w:t>
      </w:r>
    </w:p>
    <w:p w:rsidR="000558FA" w:rsidRDefault="000558FA" w:rsidP="000558FA">
      <w:pPr>
        <w:rPr>
          <w:color w:val="222222"/>
        </w:rPr>
      </w:pPr>
      <w:r w:rsidRPr="0098688E">
        <w:rPr>
          <w:color w:val="222222"/>
        </w:rPr>
        <w:t>Központi értéke a termelékenység, hatékonyság, profit</w:t>
      </w:r>
    </w:p>
    <w:p w:rsidR="00055C0F" w:rsidRDefault="00055C0F" w:rsidP="000558FA">
      <w:pPr>
        <w:rPr>
          <w:rStyle w:val="Kiemels"/>
          <w:b/>
          <w:color w:val="222222"/>
          <w:bdr w:val="none" w:sz="0" w:space="0" w:color="auto" w:frame="1"/>
        </w:rPr>
      </w:pPr>
    </w:p>
    <w:p w:rsidR="00055C0F" w:rsidRDefault="00055C0F" w:rsidP="000558FA">
      <w:pPr>
        <w:rPr>
          <w:rStyle w:val="Kiemels"/>
          <w:b/>
          <w:color w:val="222222"/>
          <w:bdr w:val="none" w:sz="0" w:space="0" w:color="auto" w:frame="1"/>
        </w:rPr>
      </w:pPr>
    </w:p>
    <w:p w:rsidR="000558FA" w:rsidRDefault="000558FA" w:rsidP="000558FA">
      <w:r w:rsidRPr="0098688E">
        <w:rPr>
          <w:rStyle w:val="Kiemels"/>
          <w:b/>
          <w:color w:val="222222"/>
          <w:bdr w:val="none" w:sz="0" w:space="0" w:color="auto" w:frame="1"/>
        </w:rPr>
        <w:lastRenderedPageBreak/>
        <w:t>Innovációorientált</w:t>
      </w:r>
      <w:r w:rsidRPr="0098688E">
        <w:rPr>
          <w:rStyle w:val="Kiemels"/>
          <w:color w:val="222222"/>
          <w:bdr w:val="none" w:sz="0" w:space="0" w:color="auto" w:frame="1"/>
        </w:rPr>
        <w:t xml:space="preserve"> </w:t>
      </w:r>
      <w:r w:rsidRPr="0098688E">
        <w:rPr>
          <w:rStyle w:val="Kiemels"/>
          <w:b/>
          <w:color w:val="222222"/>
          <w:bdr w:val="none" w:sz="0" w:space="0" w:color="auto" w:frame="1"/>
        </w:rPr>
        <w:t>kultúra</w:t>
      </w:r>
      <w:r w:rsidRPr="0098688E">
        <w:rPr>
          <w:rStyle w:val="Kiemels"/>
          <w:color w:val="222222"/>
          <w:bdr w:val="none" w:sz="0" w:space="0" w:color="auto" w:frame="1"/>
        </w:rPr>
        <w:t xml:space="preserve"> </w:t>
      </w:r>
    </w:p>
    <w:p w:rsidR="000558FA" w:rsidRDefault="000558FA" w:rsidP="000558FA">
      <w:r w:rsidRPr="0098688E">
        <w:rPr>
          <w:color w:val="222222"/>
        </w:rPr>
        <w:t>külső környezet szüntelen figyelemmel kísérése, a kockázatvállalást is magában foglaló kísérletezés, a kreatív problémamegoldás, a versenyszellem, jövőbe tekintés, előrelátás, szabad és szerteágazó szervezeti információáramlás, teamek, feladatcsoportok, állandó képzés és tanulás. Központi értéke a növekedés és a környezeti erőforrások megszerzése</w:t>
      </w:r>
    </w:p>
    <w:p w:rsidR="000558FA" w:rsidRDefault="000558FA" w:rsidP="000558FA"/>
    <w:p w:rsidR="000558FA" w:rsidRDefault="000558FA" w:rsidP="000558FA"/>
    <w:p w:rsidR="00535691" w:rsidRDefault="00535691" w:rsidP="00535691"/>
    <w:p w:rsidR="004E299D" w:rsidRPr="00055C0F" w:rsidRDefault="004E299D" w:rsidP="000558FA">
      <w:pPr>
        <w:rPr>
          <w:rFonts w:ascii="Times New Roman" w:hAnsi="Times New Roman" w:cs="Times New Roman"/>
        </w:rPr>
      </w:pPr>
      <w:r w:rsidRPr="00055C0F">
        <w:rPr>
          <w:rFonts w:ascii="Times New Roman" w:hAnsi="Times New Roman" w:cs="Times New Roman"/>
          <w:color w:val="222222"/>
        </w:rPr>
        <w:t>Az, hogy a lehetséges magatartásminták közül melyik bizonyul először sikeresnek, abban a tapasztalaton túl komoly szerepe van az </w:t>
      </w:r>
      <w:r w:rsidRPr="00055C0F">
        <w:rPr>
          <w:rStyle w:val="Kiemels"/>
          <w:rFonts w:ascii="Times New Roman" w:hAnsi="Times New Roman" w:cs="Times New Roman"/>
          <w:b/>
          <w:color w:val="222222"/>
          <w:bdr w:val="none" w:sz="0" w:space="0" w:color="auto" w:frame="1"/>
        </w:rPr>
        <w:t>alapító tagok</w:t>
      </w:r>
      <w:r w:rsidRPr="00055C0F">
        <w:rPr>
          <w:rFonts w:ascii="Times New Roman" w:hAnsi="Times New Roman" w:cs="Times New Roman"/>
          <w:b/>
          <w:color w:val="222222"/>
        </w:rPr>
        <w:t>nak</w:t>
      </w:r>
      <w:r w:rsidRPr="00055C0F">
        <w:rPr>
          <w:rFonts w:ascii="Times New Roman" w:hAnsi="Times New Roman" w:cs="Times New Roman"/>
          <w:color w:val="222222"/>
        </w:rPr>
        <w:t xml:space="preserve">. Döntéseik, szakmai tudásuk, rutinjuk, a magukkal hozott fogások, eljárások </w:t>
      </w:r>
      <w:proofErr w:type="spellStart"/>
      <w:r w:rsidRPr="00055C0F">
        <w:rPr>
          <w:rFonts w:ascii="Times New Roman" w:hAnsi="Times New Roman" w:cs="Times New Roman"/>
          <w:color w:val="222222"/>
        </w:rPr>
        <w:t>mintaadóak</w:t>
      </w:r>
      <w:proofErr w:type="spellEnd"/>
      <w:r w:rsidRPr="00055C0F">
        <w:rPr>
          <w:rFonts w:ascii="Times New Roman" w:hAnsi="Times New Roman" w:cs="Times New Roman"/>
          <w:color w:val="222222"/>
        </w:rPr>
        <w:t xml:space="preserve"> a szervezet többi tagja számára. Ugyancsak </w:t>
      </w:r>
      <w:proofErr w:type="spellStart"/>
      <w:r w:rsidRPr="00055C0F">
        <w:rPr>
          <w:rFonts w:ascii="Times New Roman" w:hAnsi="Times New Roman" w:cs="Times New Roman"/>
          <w:color w:val="222222"/>
        </w:rPr>
        <w:t>meghatározóak</w:t>
      </w:r>
      <w:proofErr w:type="spellEnd"/>
      <w:r w:rsidRPr="00055C0F">
        <w:rPr>
          <w:rFonts w:ascii="Times New Roman" w:hAnsi="Times New Roman" w:cs="Times New Roman"/>
          <w:color w:val="222222"/>
        </w:rPr>
        <w:t xml:space="preserve"> hiedelmeik és alapvető értékválasztásaik is, hiszen előfeltevéseiket, meggyőződéseiket ellenállás nélkül tehetik a szervezeti értékrend részévé. Minden későbbi, ettől eltérő hiedelemnek már azt is bizonyítania kell, hogy az alapítók előfeltevései tévesek voltak. Egy hiedelemrendszert megváltoztatni viszont jóval nehezebb, mint kialakítani, ezért az alapítók mindig mélyen otthagyják lenyomatukat a szervezet kultúrájában. Az alapítók már régen távoztak a szervezetből, amikor az általuk kialakított értékrend még meghatározza a szervezet magatartásmintáit: a szervezetek kultúrája hosszú időn keresztül képes </w:t>
      </w:r>
      <w:proofErr w:type="spellStart"/>
      <w:r w:rsidRPr="00055C0F">
        <w:rPr>
          <w:rFonts w:ascii="Times New Roman" w:hAnsi="Times New Roman" w:cs="Times New Roman"/>
          <w:color w:val="222222"/>
        </w:rPr>
        <w:t>átörökítődni</w:t>
      </w:r>
      <w:proofErr w:type="spellEnd"/>
      <w:r w:rsidRPr="00055C0F">
        <w:rPr>
          <w:rFonts w:ascii="Times New Roman" w:hAnsi="Times New Roman" w:cs="Times New Roman"/>
          <w:color w:val="222222"/>
        </w:rPr>
        <w:t>, fennmaradni, miközben az adott szervezet tagjai akár többszörösen is kicserélődnek. Az alapítókat a szervezeti kultúra szakzsargonjában szokás </w:t>
      </w:r>
      <w:r w:rsidRPr="00055C0F">
        <w:rPr>
          <w:rStyle w:val="Kiemels"/>
          <w:rFonts w:ascii="Times New Roman" w:hAnsi="Times New Roman" w:cs="Times New Roman"/>
          <w:color w:val="222222"/>
          <w:bdr w:val="none" w:sz="0" w:space="0" w:color="auto" w:frame="1"/>
        </w:rPr>
        <w:t>hős</w:t>
      </w:r>
      <w:r w:rsidRPr="00055C0F">
        <w:rPr>
          <w:rFonts w:ascii="Times New Roman" w:hAnsi="Times New Roman" w:cs="Times New Roman"/>
          <w:color w:val="222222"/>
        </w:rPr>
        <w:t xml:space="preserve">öknek is nevezni: a vezetők működtetik, a hősök teremtik a szervezeteket. </w:t>
      </w:r>
    </w:p>
    <w:p w:rsidR="004E299D" w:rsidRPr="00055C0F" w:rsidRDefault="004E299D" w:rsidP="004E299D">
      <w:pPr>
        <w:pStyle w:val="NormlWeb"/>
        <w:shd w:val="clear" w:color="auto" w:fill="FFFFFF"/>
        <w:spacing w:before="0" w:beforeAutospacing="0" w:after="0" w:afterAutospacing="0" w:line="360" w:lineRule="auto"/>
        <w:jc w:val="both"/>
        <w:textAlignment w:val="baseline"/>
        <w:rPr>
          <w:color w:val="222222"/>
          <w:sz w:val="22"/>
          <w:szCs w:val="22"/>
        </w:rPr>
      </w:pPr>
      <w:r w:rsidRPr="00055C0F">
        <w:rPr>
          <w:color w:val="222222"/>
          <w:sz w:val="22"/>
          <w:szCs w:val="22"/>
        </w:rPr>
        <w:t>Az így kialakult értékrend, a rendszeresen eredményesnek bizonyuló eljárások sztenderd működési szabályosságokká, rutinokká alakulnak. Ezeket a szabályszerűségeket a szervezethez később csatlakozók a </w:t>
      </w:r>
      <w:r w:rsidRPr="00055C0F">
        <w:rPr>
          <w:rStyle w:val="Kiemels"/>
          <w:b/>
          <w:color w:val="222222"/>
          <w:sz w:val="22"/>
          <w:szCs w:val="22"/>
          <w:bdr w:val="none" w:sz="0" w:space="0" w:color="auto" w:frame="1"/>
        </w:rPr>
        <w:t>szervezeti szocializációs</w:t>
      </w:r>
      <w:r w:rsidRPr="00055C0F">
        <w:rPr>
          <w:b/>
          <w:color w:val="222222"/>
          <w:sz w:val="22"/>
          <w:szCs w:val="22"/>
        </w:rPr>
        <w:t> </w:t>
      </w:r>
      <w:r w:rsidRPr="00055C0F">
        <w:rPr>
          <w:color w:val="222222"/>
          <w:sz w:val="22"/>
          <w:szCs w:val="22"/>
        </w:rPr>
        <w:t>folyamat során sajátítják el.</w:t>
      </w:r>
      <w:r w:rsidRPr="00055C0F">
        <w:rPr>
          <w:color w:val="222222"/>
          <w:sz w:val="22"/>
          <w:szCs w:val="22"/>
          <w:vertAlign w:val="superscript"/>
        </w:rPr>
        <w:t xml:space="preserve"> </w:t>
      </w:r>
      <w:r w:rsidRPr="00055C0F">
        <w:rPr>
          <w:color w:val="222222"/>
          <w:sz w:val="22"/>
          <w:szCs w:val="22"/>
        </w:rPr>
        <w:t xml:space="preserve">Ennek a szocializációs folyamatnak mind a szervezet, mind az egyén számára pozitív következményei vannak. A szervezet szempontjából ez kiszámítható, jól </w:t>
      </w:r>
      <w:proofErr w:type="spellStart"/>
      <w:r w:rsidRPr="00055C0F">
        <w:rPr>
          <w:color w:val="222222"/>
          <w:sz w:val="22"/>
          <w:szCs w:val="22"/>
        </w:rPr>
        <w:t>előrejelezhető</w:t>
      </w:r>
      <w:proofErr w:type="spellEnd"/>
      <w:r w:rsidRPr="00055C0F">
        <w:rPr>
          <w:color w:val="222222"/>
          <w:sz w:val="22"/>
          <w:szCs w:val="22"/>
        </w:rPr>
        <w:t xml:space="preserve"> magatartást eredményez: az új tagok átveszik azokat a magatartásmintákat, amelynek révén a többiekhez való illeszkedésük zökkenőmentes lesz, és a mindenki által elfogadott hiedelem- és értékrendszer is érintetlen marad. Az új szervezeti tagoknak pedig ez olyan kapaszkodó, amely segít eligazodni egy új környezetben: melyek azok a viselkedések és cselekedetek, amelyeket az adott szervezetben helyesnek és jónak tekintenek, és melyek azok, amelyek nem elfogadottak. A szocializációs folyamat során az egyén tanulását többnyire az </w:t>
      </w:r>
      <w:proofErr w:type="spellStart"/>
      <w:r w:rsidRPr="00055C0F">
        <w:rPr>
          <w:color w:val="222222"/>
          <w:sz w:val="22"/>
          <w:szCs w:val="22"/>
        </w:rPr>
        <w:t>operáns</w:t>
      </w:r>
      <w:proofErr w:type="spellEnd"/>
      <w:r w:rsidRPr="00055C0F">
        <w:rPr>
          <w:color w:val="222222"/>
          <w:sz w:val="22"/>
          <w:szCs w:val="22"/>
        </w:rPr>
        <w:t xml:space="preserve"> kondicionálás jellemzi: a kultúrához illeszkedő magatartásformákat a szervezet pozitív megerősítéssel jutalmazza.</w:t>
      </w:r>
    </w:p>
    <w:p w:rsidR="004E299D" w:rsidRPr="00055C0F" w:rsidRDefault="004E299D" w:rsidP="004E299D">
      <w:pPr>
        <w:pStyle w:val="NormlWeb"/>
        <w:shd w:val="clear" w:color="auto" w:fill="FFFFFF"/>
        <w:spacing w:before="0" w:beforeAutospacing="0" w:after="0" w:afterAutospacing="0" w:line="360" w:lineRule="auto"/>
        <w:jc w:val="both"/>
        <w:textAlignment w:val="baseline"/>
        <w:rPr>
          <w:color w:val="222222"/>
          <w:sz w:val="22"/>
          <w:szCs w:val="22"/>
        </w:rPr>
      </w:pPr>
      <w:r w:rsidRPr="00055C0F">
        <w:rPr>
          <w:color w:val="222222"/>
          <w:sz w:val="22"/>
          <w:szCs w:val="22"/>
        </w:rPr>
        <w:t xml:space="preserve">A vezetőknek a kialakult, működő kultúrák fenntartásában, megerősítésében továbbra is igen fontos szerepük van. Viselkedésük </w:t>
      </w:r>
      <w:proofErr w:type="spellStart"/>
      <w:r w:rsidRPr="00055C0F">
        <w:rPr>
          <w:color w:val="222222"/>
          <w:sz w:val="22"/>
          <w:szCs w:val="22"/>
        </w:rPr>
        <w:t>modellértékűen</w:t>
      </w:r>
      <w:proofErr w:type="spellEnd"/>
      <w:r w:rsidRPr="00055C0F">
        <w:rPr>
          <w:color w:val="222222"/>
          <w:sz w:val="22"/>
          <w:szCs w:val="22"/>
        </w:rPr>
        <w:t xml:space="preserve"> közvetíti az alapvető értékeket: mennyire ismerik el és bátorítják a kockázatvállalást, mennyire tisztelik a hagyományokat, nyitott ajtóval várják-e az új ötletek kitalálóit. A vezetői magatartás negatív értelemben is igen erőteljes hatású lehet: a vizet prédikáló, de bort ivó vezetői viselkedés pusztítóan képes aláásni a kultúrát, az értékrendet.</w:t>
      </w:r>
    </w:p>
    <w:p w:rsidR="004E299D" w:rsidRPr="004E299D" w:rsidRDefault="004E299D" w:rsidP="004E299D">
      <w:pPr>
        <w:rPr>
          <w:sz w:val="28"/>
        </w:rPr>
      </w:pPr>
      <w:bookmarkStart w:id="0" w:name="_GoBack"/>
      <w:bookmarkEnd w:id="0"/>
    </w:p>
    <w:sectPr w:rsidR="004E299D" w:rsidRPr="004E2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88"/>
    <w:rsid w:val="000558FA"/>
    <w:rsid w:val="00055C0F"/>
    <w:rsid w:val="001C3364"/>
    <w:rsid w:val="00261994"/>
    <w:rsid w:val="004E299D"/>
    <w:rsid w:val="00535691"/>
    <w:rsid w:val="00840788"/>
    <w:rsid w:val="00FE29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1A72"/>
  <w15:chartTrackingRefBased/>
  <w15:docId w15:val="{50A42A6C-A035-4979-BF04-3F9066FD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iemels">
    <w:name w:val="Emphasis"/>
    <w:basedOn w:val="Bekezdsalapbettpusa"/>
    <w:uiPriority w:val="20"/>
    <w:qFormat/>
    <w:rsid w:val="00840788"/>
    <w:rPr>
      <w:i/>
      <w:iCs/>
    </w:rPr>
  </w:style>
  <w:style w:type="paragraph" w:customStyle="1" w:styleId="citation">
    <w:name w:val="citation"/>
    <w:basedOn w:val="Norml"/>
    <w:rsid w:val="0084078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unhideWhenUsed/>
    <w:rsid w:val="004E299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535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1292</Words>
  <Characters>8922</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Jéhn</dc:creator>
  <cp:keywords/>
  <dc:description/>
  <cp:lastModifiedBy>Máté Jéhn</cp:lastModifiedBy>
  <cp:revision>2</cp:revision>
  <dcterms:created xsi:type="dcterms:W3CDTF">2019-04-30T11:58:00Z</dcterms:created>
  <dcterms:modified xsi:type="dcterms:W3CDTF">2019-04-30T11:58:00Z</dcterms:modified>
</cp:coreProperties>
</file>