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660" w:rsidRDefault="00644372" w:rsidP="00C9196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Just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 – in-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time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 </w:t>
      </w:r>
    </w:p>
    <w:p w:rsidR="00644372" w:rsidRP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Japánban kifejlesztett működési filozófia, amely a termelési folyamatot helyezi centrumba.</w:t>
      </w:r>
    </w:p>
    <w:p w:rsid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Eltér a hagyományos Európai és </w:t>
      </w:r>
      <w:proofErr w:type="gram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Amerikai</w:t>
      </w:r>
      <w:proofErr w:type="gram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termelésszervezéstől, mégis gyökeresen megváltoztatta azt.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</w:t>
      </w:r>
    </w:p>
    <w:p w:rsid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Vezérelvei</w:t>
      </w:r>
    </w:p>
    <w:p w:rsidR="00644372" w:rsidRPr="00644372" w:rsidRDefault="00644372" w:rsidP="0064437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Pazarlás elkerülése</w:t>
      </w:r>
    </w:p>
    <w:p w:rsidR="00644372" w:rsidRPr="00644372" w:rsidRDefault="00644372" w:rsidP="0064437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JIT önmagát egy soha be nem fejezett folyamatnak tekinti</w:t>
      </w:r>
    </w:p>
    <w:p w:rsidR="00644372" w:rsidRPr="00644372" w:rsidRDefault="00644372" w:rsidP="0064437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Készlet nélküli termelési folyamat</w:t>
      </w:r>
    </w:p>
    <w:p w:rsidR="00644372" w:rsidRPr="00644372" w:rsidRDefault="00644372" w:rsidP="0064437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A rendszert alá kell rendelni a fogyasztói minőség biztosításnak</w:t>
      </w:r>
    </w:p>
    <w:p w:rsidR="00644372" w:rsidRPr="00644372" w:rsidRDefault="00644372" w:rsidP="0064437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Fogyasztói igény szerint történik a termelés</w:t>
      </w:r>
    </w:p>
    <w:p w:rsidR="00644372" w:rsidRPr="00644372" w:rsidRDefault="00644372" w:rsidP="0064437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Rugalmas rendszer, melyben a minőség és a költséghatékonyság a mérvadó</w:t>
      </w:r>
    </w:p>
    <w:p w:rsidR="00644372" w:rsidRPr="00644372" w:rsidRDefault="00644372" w:rsidP="0064437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Bizalom és tisztelet</w:t>
      </w:r>
    </w:p>
    <w:p w:rsidR="00644372" w:rsidRPr="00644372" w:rsidRDefault="00644372" w:rsidP="0064437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proofErr w:type="spell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Participáció</w:t>
      </w:r>
      <w:proofErr w:type="spell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(vezetők és a munkatársak közötti jó viszony)</w:t>
      </w:r>
    </w:p>
    <w:p w:rsid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termelésszervezésre vonatkozó alapelvek</w:t>
      </w:r>
    </w:p>
    <w:p w:rsidR="00644372" w:rsidRPr="00644372" w:rsidRDefault="00644372" w:rsidP="0064437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Várakozási idő minimalizálása</w:t>
      </w:r>
    </w:p>
    <w:p w:rsidR="00644372" w:rsidRPr="00644372" w:rsidRDefault="00644372" w:rsidP="0064437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Üzemi rend fontossága</w:t>
      </w:r>
    </w:p>
    <w:p w:rsidR="00644372" w:rsidRPr="00644372" w:rsidRDefault="00644372" w:rsidP="0064437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Preventív karbantartási rendszer</w:t>
      </w:r>
    </w:p>
    <w:p w:rsidR="00644372" w:rsidRPr="00644372" w:rsidRDefault="00644372" w:rsidP="0064437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proofErr w:type="spell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Pull</w:t>
      </w:r>
      <w:proofErr w:type="spell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-rendszer, megelőző fázis igényeihez mérten termel</w:t>
      </w:r>
    </w:p>
    <w:p w:rsidR="00644372" w:rsidRPr="00644372" w:rsidRDefault="00644372" w:rsidP="0064437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KAMBAN-rendszer: anyag áramlás konténerekben történik és kártyák segítségével történik az anyagmozgatás vagy termelés</w:t>
      </w:r>
    </w:p>
    <w:p w:rsidR="00644372" w:rsidRPr="00644372" w:rsidRDefault="00644372" w:rsidP="0064437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Munkavállalók fejlesztése a folyamatok fejlesztésében</w:t>
      </w:r>
    </w:p>
    <w:p w:rsidR="00644372" w:rsidRPr="00644372" w:rsidRDefault="00644372" w:rsidP="0064437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Eredmény táblák</w:t>
      </w:r>
    </w:p>
    <w:p w:rsidR="00644372" w:rsidRPr="00644372" w:rsidRDefault="00644372" w:rsidP="0064437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Kiegyensúlyozottság</w:t>
      </w:r>
    </w:p>
    <w:p w:rsid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TQM </w:t>
      </w:r>
    </w:p>
    <w:p w:rsidR="00644372" w:rsidRP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A teljes körű minőségmenedzsment</w:t>
      </w:r>
    </w:p>
    <w:p w:rsid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Total </w:t>
      </w:r>
      <w:proofErr w:type="spell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Quality</w:t>
      </w:r>
      <w:proofErr w:type="spell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</w:t>
      </w:r>
      <w:proofErr w:type="spell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managment</w:t>
      </w:r>
      <w:proofErr w:type="spell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egy irányítási szemlélet és módszertan melynek centrumában a minőség áll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hosszú távú siker, fogyasztói elégedettség, tagjai megbecsülése-A TQM nem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,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rendszer, hanem szemlélet, filozófia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Nem kell </w:t>
      </w:r>
      <w:proofErr w:type="spell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szabványosítaniJapán</w:t>
      </w:r>
      <w:proofErr w:type="spell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minőségkultúra és vállalatirányítási eredetű, de </w:t>
      </w:r>
      <w:proofErr w:type="gram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Amerikai</w:t>
      </w:r>
      <w:proofErr w:type="gram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megközelítésben adaptálta az állam ezt a fajta szemléletet.</w:t>
      </w:r>
    </w:p>
    <w:p w:rsidR="00644372" w:rsidRPr="00644372" w:rsidRDefault="00644372" w:rsidP="0064437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Igények külső-belső feltárása</w:t>
      </w:r>
    </w:p>
    <w:p w:rsidR="00644372" w:rsidRPr="00644372" w:rsidRDefault="00644372" w:rsidP="0064437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Összes szervezeti folyamat ellenőrzése </w:t>
      </w:r>
    </w:p>
    <w:p w:rsidR="00644372" w:rsidRPr="00644372" w:rsidRDefault="00644372" w:rsidP="0064437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Alkalmazottak teljesítmény és kreativitás fejlesztése</w:t>
      </w:r>
    </w:p>
    <w:p w:rsidR="00644372" w:rsidRPr="00644372" w:rsidRDefault="00644372" w:rsidP="0064437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Vevő lojalitás igények kielégítése</w:t>
      </w:r>
    </w:p>
    <w:p w:rsidR="00644372" w:rsidRPr="00644372" w:rsidRDefault="00644372" w:rsidP="0064437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lastRenderedPageBreak/>
        <w:t>Kis forrás a problémamegoldásra</w:t>
      </w:r>
    </w:p>
    <w:p w:rsidR="00644372" w:rsidRPr="00644372" w:rsidRDefault="00644372" w:rsidP="0064437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Hosszú távú stratégia megközelítése </w:t>
      </w:r>
    </w:p>
    <w:p w:rsidR="00644372" w:rsidRPr="00644372" w:rsidRDefault="00644372" w:rsidP="0064437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Állandó oktatás és képzés </w:t>
      </w:r>
    </w:p>
    <w:p w:rsidR="00644372" w:rsidRPr="00644372" w:rsidRDefault="00644372" w:rsidP="00644372">
      <w:pPr>
        <w:pStyle w:val="Listaszerbekezds"/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alappillér</w:t>
      </w:r>
    </w:p>
    <w:p w:rsidR="00644372" w:rsidRDefault="00644372" w:rsidP="00644372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Vevőközpontúság: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A felmerülő igények folyamatos kitöltése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. </w:t>
      </w:r>
      <w:proofErr w:type="gram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Igények</w:t>
      </w:r>
      <w:proofErr w:type="gram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feltárása és az </w:t>
      </w:r>
      <w:proofErr w:type="spell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ehez</w:t>
      </w:r>
      <w:proofErr w:type="spell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tartozó termékeket megtervezni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.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Tágabb értelemben a külső vevőkör igényeit is figyelembe kell venni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.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Belső vevőkőr </w:t>
      </w:r>
      <w:proofErr w:type="gram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figyelembe vétel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e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. </w:t>
      </w:r>
    </w:p>
    <w:p w:rsid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    </w:t>
      </w: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szervezeti kultúra: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Magas színvonalú cél minden érdekelt fél részvételével valósulhat meg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.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Vezetők aktív résztvevők, </w:t>
      </w:r>
      <w:proofErr w:type="gram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éppúgy</w:t>
      </w:r>
      <w:proofErr w:type="gram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mint a munkatárs tudatos, lelkiismeretes munkavégzése során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.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Minőség javítás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.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Minőség tudat kialakítása, fejlesztése</w:t>
      </w:r>
    </w:p>
    <w:p w:rsidR="00644372" w:rsidRP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   </w:t>
      </w: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technikák célszerű alkalmazása: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Különböző eszközök és módszerek az igények minél magasabb kielégítésére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.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Eszközeinek sora végtelen bár vannak általánosan adaptálható megoldások </w:t>
      </w:r>
      <w:proofErr w:type="spellStart"/>
      <w:proofErr w:type="gramStart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is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.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A</w:t>
      </w:r>
      <w:proofErr w:type="spellEnd"/>
      <w:proofErr w:type="gramEnd"/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 TQM nem egy tanúsítható menedzsment rendszer hanem egy vezetési-irányítási filozófi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 xml:space="preserve">a. </w:t>
      </w:r>
      <w:r w:rsidRPr="00644372"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  <w:t>A szabványos minőségirányítási rendszer felfogható az első lepésének is a TQM felé vezető úton</w:t>
      </w:r>
    </w:p>
    <w:p w:rsidR="00644372" w:rsidRP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  <w:bookmarkStart w:id="0" w:name="_GoBack"/>
      <w:bookmarkEnd w:id="0"/>
    </w:p>
    <w:p w:rsidR="00644372" w:rsidRPr="00644372" w:rsidRDefault="00644372" w:rsidP="00644372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</w:p>
    <w:p w:rsidR="00644372" w:rsidRPr="00644372" w:rsidRDefault="00644372" w:rsidP="00644372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u-HU"/>
        </w:rPr>
      </w:pPr>
    </w:p>
    <w:p w:rsidR="00644372" w:rsidRDefault="00644372" w:rsidP="00C9196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</w:pPr>
    </w:p>
    <w:p w:rsidR="00616E42" w:rsidRDefault="00616E42"/>
    <w:p w:rsidR="00C9196F" w:rsidRPr="00644372" w:rsidRDefault="00C9196F" w:rsidP="00644372">
      <w:r w:rsidRPr="00C9196F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TOYOTA </w:t>
      </w:r>
      <w:proofErr w:type="spellStart"/>
      <w:r w:rsidRPr="00C9196F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Production</w:t>
      </w:r>
      <w:proofErr w:type="spellEnd"/>
      <w:r w:rsidRPr="00C9196F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 System</w:t>
      </w:r>
      <w:r w:rsidRPr="00C9196F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, amelynek kifejlesztése </w:t>
      </w:r>
      <w:proofErr w:type="spellStart"/>
      <w:r w:rsidRPr="00C9196F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Taiichi</w:t>
      </w:r>
      <w:proofErr w:type="spellEnd"/>
      <w:r w:rsidRPr="00C9196F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C9196F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Ohno</w:t>
      </w:r>
      <w:proofErr w:type="spellEnd"/>
      <w:r w:rsidRPr="00C9196F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nevéhez fűződik.</w:t>
      </w:r>
    </w:p>
    <w:p w:rsidR="00C9196F" w:rsidRDefault="00C9196F" w:rsidP="00644372">
      <w:pPr>
        <w:pStyle w:val="Listaszerbekezds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 rendszer alapja a </w:t>
      </w:r>
      <w:proofErr w:type="spellStart"/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Kaizen</w:t>
      </w:r>
      <w:proofErr w:type="spellEnd"/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felfogás</w:t>
      </w:r>
    </w:p>
    <w:p w:rsidR="00644372" w:rsidRDefault="00644372" w:rsidP="00644372">
      <w:pPr>
        <w:pStyle w:val="Listaszerbekezds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erre épül a standardizálás – egységesítenek</w:t>
      </w:r>
    </w:p>
    <w:p w:rsidR="00644372" w:rsidRPr="00644372" w:rsidRDefault="00644372" w:rsidP="00644372">
      <w:pPr>
        <w:pStyle w:val="Listaszerbekezds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két pillére 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hu-HU"/>
        </w:rPr>
        <w:t>just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hu-HU"/>
        </w:rPr>
        <w:t>-in-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time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, kanban és 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hu-HU"/>
        </w:rPr>
        <w:t>jidoka</w:t>
      </w:r>
      <w:proofErr w:type="spellEnd"/>
    </w:p>
    <w:p w:rsidR="00C9196F" w:rsidRPr="00644372" w:rsidRDefault="00C9196F" w:rsidP="0064437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C9196F">
        <w:rPr>
          <w:rFonts w:ascii="Arial" w:eastAsia="Times New Roman" w:hAnsi="Arial" w:cs="Arial"/>
          <w:i/>
          <w:iCs/>
          <w:color w:val="333333"/>
          <w:sz w:val="24"/>
          <w:szCs w:val="24"/>
          <w:lang w:eastAsia="hu-HU"/>
        </w:rPr>
        <w:t>„Csináld jobban és fejleszd folyamatosan, mert</w:t>
      </w:r>
      <w:r w:rsidRPr="00C9196F">
        <w:rPr>
          <w:rFonts w:ascii="Arial" w:eastAsia="Times New Roman" w:hAnsi="Arial" w:cs="Arial"/>
          <w:i/>
          <w:iCs/>
          <w:color w:val="333333"/>
          <w:sz w:val="24"/>
          <w:szCs w:val="24"/>
          <w:lang w:eastAsia="hu-HU"/>
        </w:rPr>
        <w:br/>
        <w:t>ha nem csinálod nem tudsz versenyezni azokkal, akik csinálják”</w:t>
      </w:r>
    </w:p>
    <w:p w:rsidR="00BC67CB" w:rsidRPr="00644372" w:rsidRDefault="00BC67CB" w:rsidP="00644372">
      <w:pPr>
        <w:pStyle w:val="Listaszerbekezds"/>
        <w:numPr>
          <w:ilvl w:val="0"/>
          <w:numId w:val="5"/>
        </w:numPr>
        <w:shd w:val="clear" w:color="auto" w:fill="FFFFFF"/>
        <w:spacing w:before="120" w:after="0" w:line="360" w:lineRule="atLeast"/>
        <w:rPr>
          <w:rFonts w:ascii="Titillium-Regular" w:eastAsia="Times New Roman" w:hAnsi="Titillium-Regular" w:cs="Times New Roman"/>
          <w:color w:val="333333"/>
          <w:sz w:val="21"/>
          <w:szCs w:val="21"/>
          <w:lang w:eastAsia="hu-HU"/>
        </w:rPr>
      </w:pPr>
      <w:r w:rsidRPr="00644372">
        <w:rPr>
          <w:rFonts w:ascii="Titillium-Regular" w:eastAsia="Times New Roman" w:hAnsi="Titillium-Regular" w:cs="Times New Roman"/>
          <w:color w:val="333333"/>
          <w:sz w:val="21"/>
          <w:szCs w:val="21"/>
          <w:lang w:eastAsia="hu-HU"/>
        </w:rPr>
        <w:t xml:space="preserve">A </w:t>
      </w:r>
      <w:proofErr w:type="spellStart"/>
      <w:r w:rsidRPr="00644372">
        <w:rPr>
          <w:rFonts w:ascii="Titillium-Regular" w:eastAsia="Times New Roman" w:hAnsi="Titillium-Regular" w:cs="Times New Roman"/>
          <w:color w:val="333333"/>
          <w:sz w:val="21"/>
          <w:szCs w:val="21"/>
          <w:lang w:eastAsia="hu-HU"/>
        </w:rPr>
        <w:t>Jidoka</w:t>
      </w:r>
      <w:proofErr w:type="spellEnd"/>
      <w:r w:rsidRPr="00644372">
        <w:rPr>
          <w:rFonts w:ascii="Titillium-Regular" w:eastAsia="Times New Roman" w:hAnsi="Titillium-Regular" w:cs="Times New Roman"/>
          <w:color w:val="333333"/>
          <w:sz w:val="21"/>
          <w:szCs w:val="21"/>
          <w:lang w:eastAsia="hu-HU"/>
        </w:rPr>
        <w:t xml:space="preserve"> elv a minőségellenőrzést a termelés minden lépcsőjére kiterjeszti. Az összes folyamat láthatóvá tételével, a </w:t>
      </w:r>
      <w:proofErr w:type="spellStart"/>
      <w:r w:rsidRPr="00644372">
        <w:rPr>
          <w:rFonts w:ascii="Titillium-Regular" w:eastAsia="Times New Roman" w:hAnsi="Titillium-Regular" w:cs="Times New Roman"/>
          <w:color w:val="333333"/>
          <w:sz w:val="21"/>
          <w:szCs w:val="21"/>
          <w:lang w:eastAsia="hu-HU"/>
        </w:rPr>
        <w:t>Jidoka</w:t>
      </w:r>
      <w:proofErr w:type="spellEnd"/>
      <w:r w:rsidRPr="00644372">
        <w:rPr>
          <w:rFonts w:ascii="Titillium-Regular" w:eastAsia="Times New Roman" w:hAnsi="Titillium-Regular" w:cs="Times New Roman"/>
          <w:color w:val="333333"/>
          <w:sz w:val="21"/>
          <w:szCs w:val="21"/>
          <w:lang w:eastAsia="hu-HU"/>
        </w:rPr>
        <w:t xml:space="preserve"> elősegíti, hogy minden rendellenességre azonnal a megfelelő intézkedés történjen.</w:t>
      </w:r>
    </w:p>
    <w:p w:rsidR="00C9196F" w:rsidRPr="00644372" w:rsidRDefault="00644372" w:rsidP="00644372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644372">
        <w:rPr>
          <w:sz w:val="24"/>
          <w:szCs w:val="24"/>
        </w:rPr>
        <w:t>a rendszer azt állítja elő:</w:t>
      </w:r>
    </w:p>
    <w:p w:rsidR="00644372" w:rsidRPr="00644372" w:rsidRDefault="00644372" w:rsidP="006443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amire</w:t>
      </w: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a vevőnek szüksége van,</w:t>
      </w:r>
    </w:p>
    <w:p w:rsidR="00644372" w:rsidRPr="00644372" w:rsidRDefault="00644372" w:rsidP="006443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amikor</w:t>
      </w: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szüksége van,</w:t>
      </w:r>
    </w:p>
    <w:p w:rsidR="00644372" w:rsidRPr="00644372" w:rsidRDefault="00644372" w:rsidP="006443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amilyen mennyiségben</w:t>
      </w: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szüksége van rá</w:t>
      </w:r>
    </w:p>
    <w:p w:rsidR="00644372" w:rsidRPr="00644372" w:rsidRDefault="00644372" w:rsidP="006443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 lehető </w:t>
      </w: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legkevesebb erőforrás</w:t>
      </w: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,</w:t>
      </w: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 gép</w:t>
      </w: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és</w:t>
      </w:r>
    </w:p>
    <w:p w:rsidR="00644372" w:rsidRPr="00644372" w:rsidRDefault="00644372" w:rsidP="006443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alapanyag</w:t>
      </w: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felhasználásával a</w:t>
      </w:r>
    </w:p>
    <w:p w:rsidR="007A3AA3" w:rsidRPr="00644372" w:rsidRDefault="00644372" w:rsidP="007A3A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lehető </w:t>
      </w:r>
      <w:r w:rsidRPr="00644372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legmagasabb minőség</w:t>
      </w:r>
      <w:r w:rsidRPr="00644372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mellett</w:t>
      </w:r>
    </w:p>
    <w:p w:rsidR="003A3DF4" w:rsidRPr="003A3DF4" w:rsidRDefault="003A3DF4" w:rsidP="003A3D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A3DF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Növekszik az árbevétel és a profit,</w:t>
      </w:r>
    </w:p>
    <w:p w:rsidR="003A3DF4" w:rsidRPr="003A3DF4" w:rsidRDefault="003A3DF4" w:rsidP="003A3D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A3DF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Beruházás nélkül növekedhet a termelési kapacitás,</w:t>
      </w:r>
    </w:p>
    <w:p w:rsidR="003A3DF4" w:rsidRPr="003A3DF4" w:rsidRDefault="003A3DF4" w:rsidP="003A3D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A3DF4">
        <w:rPr>
          <w:rFonts w:ascii="Arial" w:eastAsia="Times New Roman" w:hAnsi="Arial" w:cs="Arial"/>
          <w:color w:val="333333"/>
          <w:sz w:val="24"/>
          <w:szCs w:val="24"/>
          <w:lang w:eastAsia="hu-HU"/>
        </w:rPr>
        <w:lastRenderedPageBreak/>
        <w:t>A munkafolyamatok költség- és időveszteségei rövid időn belül csökkennek,</w:t>
      </w:r>
    </w:p>
    <w:p w:rsidR="003A3DF4" w:rsidRPr="003A3DF4" w:rsidRDefault="003A3DF4" w:rsidP="003A3D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A3DF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Alacsonyabb termelési költségek,</w:t>
      </w:r>
    </w:p>
    <w:p w:rsidR="003A3DF4" w:rsidRPr="003A3DF4" w:rsidRDefault="003A3DF4" w:rsidP="003A3D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A3DF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Készletekben lekötött tőke csökkenése,</w:t>
      </w:r>
    </w:p>
    <w:p w:rsidR="003A3DF4" w:rsidRPr="003A3DF4" w:rsidRDefault="003A3DF4" w:rsidP="003A3D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3A3DF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Kiszámíthatóbb, megbízhatóbb termelési </w:t>
      </w:r>
      <w:proofErr w:type="spellStart"/>
      <w:proofErr w:type="gramStart"/>
      <w:r w:rsidRPr="003A3DF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folyamat,Vevői</w:t>
      </w:r>
      <w:proofErr w:type="spellEnd"/>
      <w:proofErr w:type="gramEnd"/>
      <w:r w:rsidRPr="003A3DF4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elégedettség növekedése.</w:t>
      </w:r>
    </w:p>
    <w:p w:rsidR="003A3DF4" w:rsidRDefault="003A3DF4"/>
    <w:p w:rsidR="00C9196F" w:rsidRDefault="00C9196F"/>
    <w:sectPr w:rsidR="00C91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AAD"/>
    <w:multiLevelType w:val="multilevel"/>
    <w:tmpl w:val="30E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61A5"/>
    <w:multiLevelType w:val="hybridMultilevel"/>
    <w:tmpl w:val="857E9FDC"/>
    <w:lvl w:ilvl="0" w:tplc="3962D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A2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2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27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18E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81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C9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EE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ED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A6198A"/>
    <w:multiLevelType w:val="hybridMultilevel"/>
    <w:tmpl w:val="06706D52"/>
    <w:lvl w:ilvl="0" w:tplc="48CE6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D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4B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AD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AB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EA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8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AE5B68"/>
    <w:multiLevelType w:val="hybridMultilevel"/>
    <w:tmpl w:val="E74AA2C6"/>
    <w:lvl w:ilvl="0" w:tplc="1116B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A6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62B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A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C1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04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A0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E0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4C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F51C8"/>
    <w:multiLevelType w:val="hybridMultilevel"/>
    <w:tmpl w:val="4380F282"/>
    <w:lvl w:ilvl="0" w:tplc="EC82DFB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3FD6626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5C022D5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777EB6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A084593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23003D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B0FC3F3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A968A4E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B7C0D1B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5" w15:restartNumberingAfterBreak="0">
    <w:nsid w:val="14455376"/>
    <w:multiLevelType w:val="multilevel"/>
    <w:tmpl w:val="BA2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037CE"/>
    <w:multiLevelType w:val="multilevel"/>
    <w:tmpl w:val="3248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367C5"/>
    <w:multiLevelType w:val="hybridMultilevel"/>
    <w:tmpl w:val="77D80838"/>
    <w:lvl w:ilvl="0" w:tplc="B6A42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4D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6B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A9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83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C4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D6C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A4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9E43E2"/>
    <w:multiLevelType w:val="hybridMultilevel"/>
    <w:tmpl w:val="CC2437C4"/>
    <w:lvl w:ilvl="0" w:tplc="C2F848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4A8D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D6D0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FE56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263C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FCC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A00B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BEC5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A50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F03424A"/>
    <w:multiLevelType w:val="hybridMultilevel"/>
    <w:tmpl w:val="1752EDE2"/>
    <w:lvl w:ilvl="0" w:tplc="A66C1A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79A4"/>
    <w:multiLevelType w:val="hybridMultilevel"/>
    <w:tmpl w:val="CC6E4252"/>
    <w:lvl w:ilvl="0" w:tplc="AE2EB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6A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A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EE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8B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65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CB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AB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6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997A5C"/>
    <w:multiLevelType w:val="multilevel"/>
    <w:tmpl w:val="BA2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C08AF"/>
    <w:multiLevelType w:val="multilevel"/>
    <w:tmpl w:val="8F9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6F"/>
    <w:rsid w:val="001F43E1"/>
    <w:rsid w:val="003A3DF4"/>
    <w:rsid w:val="00616E42"/>
    <w:rsid w:val="00644372"/>
    <w:rsid w:val="00703265"/>
    <w:rsid w:val="007A3AA3"/>
    <w:rsid w:val="00AB3AC2"/>
    <w:rsid w:val="00B340FA"/>
    <w:rsid w:val="00BC67CB"/>
    <w:rsid w:val="00C9196F"/>
    <w:rsid w:val="00E3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94FE"/>
  <w15:chartTrackingRefBased/>
  <w15:docId w15:val="{C4D2B5B3-B613-4F6B-992E-EC2C944A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9196F"/>
    <w:rPr>
      <w:b/>
      <w:bCs/>
    </w:rPr>
  </w:style>
  <w:style w:type="character" w:styleId="Kiemels">
    <w:name w:val="Emphasis"/>
    <w:basedOn w:val="Bekezdsalapbettpusa"/>
    <w:uiPriority w:val="20"/>
    <w:qFormat/>
    <w:rsid w:val="00C9196F"/>
    <w:rPr>
      <w:i/>
      <w:i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34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34660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64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3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3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7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9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447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Boda</dc:creator>
  <cp:keywords/>
  <dc:description/>
  <cp:lastModifiedBy>Gábor Boda</cp:lastModifiedBy>
  <cp:revision>6</cp:revision>
  <dcterms:created xsi:type="dcterms:W3CDTF">2019-04-17T09:44:00Z</dcterms:created>
  <dcterms:modified xsi:type="dcterms:W3CDTF">2019-04-30T07:43:00Z</dcterms:modified>
</cp:coreProperties>
</file>