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507640" w14:textId="77777777" w:rsidR="003F7EDC" w:rsidRDefault="00C61EA6" w:rsidP="00943F99">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4D2BE65C" w14:textId="101A938C" w:rsidR="00ED7E87" w:rsidRDefault="00ED7E87" w:rsidP="00943F99">
      <w:pPr>
        <w:spacing w:after="0" w:line="480" w:lineRule="auto"/>
        <w:rPr>
          <w:rFonts w:ascii="Times New Roman" w:eastAsia="Times New Roman" w:hAnsi="Times New Roman" w:cs="Times New Roman"/>
          <w:sz w:val="24"/>
          <w:szCs w:val="24"/>
        </w:rPr>
      </w:pPr>
      <w:r w:rsidRPr="001E24E6">
        <w:rPr>
          <w:rFonts w:ascii="Times New Roman" w:eastAsia="Times New Roman" w:hAnsi="Times New Roman" w:cs="Times New Roman"/>
          <w:sz w:val="24"/>
          <w:szCs w:val="24"/>
          <w:u w:val="single"/>
        </w:rPr>
        <w:t>Study Area</w:t>
      </w:r>
    </w:p>
    <w:p w14:paraId="78BA6A06" w14:textId="288925AE" w:rsidR="00010650" w:rsidRPr="001276A3" w:rsidRDefault="00242522" w:rsidP="002425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took place in the Eastern Cascades in Washington State. </w:t>
      </w:r>
      <w:r w:rsidR="00010650">
        <w:rPr>
          <w:rFonts w:ascii="Times New Roman" w:eastAsia="Times New Roman" w:hAnsi="Times New Roman" w:cs="Times New Roman"/>
          <w:sz w:val="24"/>
          <w:szCs w:val="24"/>
        </w:rPr>
        <w:t xml:space="preserve">Summers (May-September) are relatively dry, with seasonal drought and temperatures ranging from 15°C-25°C, and winters (October-April) are wet with temperatures ranging from -5°C-11°C. The average precipitation for the area is 720 mm (Northwest River Forecast Center, </w:t>
      </w:r>
      <w:commentRangeStart w:id="0"/>
      <w:r w:rsidR="00010650">
        <w:rPr>
          <w:rFonts w:ascii="Times New Roman" w:eastAsia="Times New Roman" w:hAnsi="Times New Roman" w:cs="Times New Roman"/>
          <w:sz w:val="24"/>
          <w:szCs w:val="24"/>
        </w:rPr>
        <w:t>NOAA</w:t>
      </w:r>
      <w:commentRangeEnd w:id="0"/>
      <w:r w:rsidR="004F08DB">
        <w:rPr>
          <w:rStyle w:val="CommentReference"/>
        </w:rPr>
        <w:commentReference w:id="0"/>
      </w:r>
      <w:r w:rsidR="00010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most falling during the winter and spring months</w:t>
      </w:r>
      <w:r w:rsidR="00010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Because of the distinct seasonal patterns</w:t>
      </w:r>
      <w:r w:rsidR="0087095F">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eastern Cascades forests are characterized by a mix of Douglas fir (</w:t>
      </w:r>
      <w:r w:rsidR="00010650" w:rsidRPr="001B33B9">
        <w:rPr>
          <w:rFonts w:ascii="Times New Roman" w:eastAsia="Times New Roman" w:hAnsi="Times New Roman" w:cs="Times New Roman"/>
          <w:i/>
          <w:sz w:val="24"/>
          <w:szCs w:val="24"/>
        </w:rPr>
        <w:t xml:space="preserve">Pseudotsuga </w:t>
      </w:r>
      <w:proofErr w:type="spellStart"/>
      <w:r w:rsidR="00010650" w:rsidRPr="001B33B9">
        <w:rPr>
          <w:rFonts w:ascii="Times New Roman" w:eastAsia="Times New Roman" w:hAnsi="Times New Roman" w:cs="Times New Roman"/>
          <w:i/>
          <w:sz w:val="24"/>
          <w:szCs w:val="24"/>
        </w:rPr>
        <w:t>menziesii</w:t>
      </w:r>
      <w:proofErr w:type="spellEnd"/>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xml:space="preserve">, grand fir </w:t>
      </w:r>
      <w:r w:rsidR="00010650">
        <w:rPr>
          <w:rFonts w:ascii="Times New Roman" w:eastAsia="Times New Roman" w:hAnsi="Times New Roman" w:cs="Times New Roman"/>
          <w:sz w:val="24"/>
          <w:szCs w:val="24"/>
          <w:highlight w:val="white"/>
        </w:rPr>
        <w:t>(</w:t>
      </w:r>
      <w:proofErr w:type="spellStart"/>
      <w:r w:rsidR="00010650">
        <w:rPr>
          <w:rFonts w:ascii="Times New Roman" w:eastAsia="Times New Roman" w:hAnsi="Times New Roman" w:cs="Times New Roman"/>
          <w:i/>
          <w:sz w:val="24"/>
          <w:szCs w:val="24"/>
          <w:highlight w:val="white"/>
        </w:rPr>
        <w:t>Abies</w:t>
      </w:r>
      <w:proofErr w:type="spellEnd"/>
      <w:r w:rsidR="00010650">
        <w:rPr>
          <w:rFonts w:ascii="Times New Roman" w:eastAsia="Times New Roman" w:hAnsi="Times New Roman" w:cs="Times New Roman"/>
          <w:i/>
          <w:sz w:val="24"/>
          <w:szCs w:val="24"/>
          <w:highlight w:val="white"/>
        </w:rPr>
        <w:t xml:space="preserve"> </w:t>
      </w:r>
      <w:proofErr w:type="spellStart"/>
      <w:r w:rsidR="00010650">
        <w:rPr>
          <w:rFonts w:ascii="Times New Roman" w:eastAsia="Times New Roman" w:hAnsi="Times New Roman" w:cs="Times New Roman"/>
          <w:i/>
          <w:sz w:val="24"/>
          <w:szCs w:val="24"/>
          <w:highlight w:val="white"/>
        </w:rPr>
        <w:t>grandis</w:t>
      </w:r>
      <w:proofErr w:type="spellEnd"/>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ponderosa pine (</w:t>
      </w:r>
      <w:r w:rsidR="00010650" w:rsidRPr="001276A3">
        <w:rPr>
          <w:rFonts w:ascii="Times New Roman" w:eastAsia="Times New Roman" w:hAnsi="Times New Roman" w:cs="Times New Roman"/>
          <w:i/>
          <w:iCs/>
          <w:sz w:val="24"/>
          <w:szCs w:val="24"/>
        </w:rPr>
        <w:t>Pinus ponderosa</w:t>
      </w:r>
      <w:r w:rsidR="00010650">
        <w:rPr>
          <w:rFonts w:ascii="Times New Roman" w:eastAsia="Times New Roman" w:hAnsi="Times New Roman" w:cs="Times New Roman"/>
          <w:sz w:val="24"/>
          <w:szCs w:val="24"/>
        </w:rPr>
        <w:t xml:space="preserve">), </w:t>
      </w:r>
      <w:proofErr w:type="gramStart"/>
      <w:r w:rsidR="00010650">
        <w:rPr>
          <w:rFonts w:ascii="Times New Roman" w:eastAsia="Times New Roman" w:hAnsi="Times New Roman" w:cs="Times New Roman"/>
          <w:sz w:val="24"/>
          <w:szCs w:val="24"/>
        </w:rPr>
        <w:t>western</w:t>
      </w:r>
      <w:proofErr w:type="gramEnd"/>
      <w:r w:rsidR="00010650">
        <w:rPr>
          <w:rFonts w:ascii="Times New Roman" w:eastAsia="Times New Roman" w:hAnsi="Times New Roman" w:cs="Times New Roman"/>
          <w:sz w:val="24"/>
          <w:szCs w:val="24"/>
        </w:rPr>
        <w:t xml:space="preserve"> larch </w:t>
      </w:r>
      <w:r w:rsidR="00010650" w:rsidRPr="001276A3">
        <w:rPr>
          <w:rFonts w:ascii="Times New Roman" w:eastAsia="Times New Roman" w:hAnsi="Times New Roman" w:cs="Times New Roman"/>
          <w:sz w:val="24"/>
          <w:szCs w:val="24"/>
        </w:rPr>
        <w:t>(</w:t>
      </w:r>
      <w:proofErr w:type="spellStart"/>
      <w:r w:rsidR="00010650" w:rsidRPr="001276A3">
        <w:rPr>
          <w:rFonts w:ascii="Times New Roman" w:eastAsia="Times New Roman" w:hAnsi="Times New Roman" w:cs="Times New Roman"/>
          <w:i/>
          <w:iCs/>
          <w:sz w:val="24"/>
          <w:szCs w:val="24"/>
        </w:rPr>
        <w:t>Larix</w:t>
      </w:r>
      <w:proofErr w:type="spellEnd"/>
      <w:r w:rsidR="00010650" w:rsidRPr="001276A3">
        <w:rPr>
          <w:rFonts w:ascii="Times New Roman" w:eastAsia="Times New Roman" w:hAnsi="Times New Roman" w:cs="Times New Roman"/>
          <w:i/>
          <w:iCs/>
          <w:sz w:val="24"/>
          <w:szCs w:val="24"/>
        </w:rPr>
        <w:t xml:space="preserve"> </w:t>
      </w:r>
      <w:proofErr w:type="spellStart"/>
      <w:r w:rsidR="00010650" w:rsidRPr="001276A3">
        <w:rPr>
          <w:rFonts w:ascii="Times New Roman" w:eastAsia="Times New Roman" w:hAnsi="Times New Roman" w:cs="Times New Roman"/>
          <w:i/>
          <w:iCs/>
          <w:sz w:val="24"/>
          <w:szCs w:val="24"/>
        </w:rPr>
        <w:t>occidentalis</w:t>
      </w:r>
      <w:proofErr w:type="spellEnd"/>
      <w:r w:rsidR="00010650" w:rsidRPr="001276A3">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 xml:space="preserve">and at higher elevations, </w:t>
      </w:r>
      <w:proofErr w:type="spellStart"/>
      <w:r w:rsidR="00010650">
        <w:rPr>
          <w:rFonts w:ascii="Times New Roman" w:eastAsia="Times New Roman" w:hAnsi="Times New Roman" w:cs="Times New Roman"/>
          <w:sz w:val="24"/>
          <w:szCs w:val="24"/>
        </w:rPr>
        <w:t>lodgepole</w:t>
      </w:r>
      <w:proofErr w:type="spellEnd"/>
      <w:r w:rsidR="00010650">
        <w:rPr>
          <w:rFonts w:ascii="Times New Roman" w:eastAsia="Times New Roman" w:hAnsi="Times New Roman" w:cs="Times New Roman"/>
          <w:sz w:val="24"/>
          <w:szCs w:val="24"/>
        </w:rPr>
        <w:t xml:space="preserve"> pine (</w:t>
      </w:r>
      <w:proofErr w:type="spellStart"/>
      <w:r w:rsidR="00010650" w:rsidRPr="001276A3">
        <w:rPr>
          <w:rFonts w:ascii="Times New Roman" w:eastAsia="Times New Roman" w:hAnsi="Times New Roman" w:cs="Times New Roman"/>
          <w:i/>
          <w:iCs/>
          <w:sz w:val="24"/>
          <w:szCs w:val="24"/>
        </w:rPr>
        <w:t>Pinus</w:t>
      </w:r>
      <w:proofErr w:type="spellEnd"/>
      <w:r w:rsidR="00010650" w:rsidRPr="001276A3">
        <w:rPr>
          <w:rFonts w:ascii="Times New Roman" w:eastAsia="Times New Roman" w:hAnsi="Times New Roman" w:cs="Times New Roman"/>
          <w:i/>
          <w:iCs/>
          <w:sz w:val="24"/>
          <w:szCs w:val="24"/>
        </w:rPr>
        <w:t xml:space="preserve"> </w:t>
      </w:r>
      <w:proofErr w:type="spellStart"/>
      <w:r w:rsidR="00010650" w:rsidRPr="001276A3">
        <w:rPr>
          <w:rFonts w:ascii="Times New Roman" w:eastAsia="Times New Roman" w:hAnsi="Times New Roman" w:cs="Times New Roman"/>
          <w:i/>
          <w:iCs/>
          <w:sz w:val="24"/>
          <w:szCs w:val="24"/>
        </w:rPr>
        <w:t>contorta</w:t>
      </w:r>
      <w:proofErr w:type="spellEnd"/>
      <w:r w:rsidR="00010650">
        <w:rPr>
          <w:rFonts w:ascii="Times New Roman" w:eastAsia="Times New Roman" w:hAnsi="Times New Roman" w:cs="Times New Roman"/>
          <w:sz w:val="24"/>
          <w:szCs w:val="24"/>
        </w:rPr>
        <w:t xml:space="preserve">). </w:t>
      </w:r>
    </w:p>
    <w:p w14:paraId="37DE8D42" w14:textId="720AB269" w:rsidR="000E099D" w:rsidRDefault="000E099D"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a nested study design with repeated sampling through time to investigate how budworm herbivory influenced throughfall composition, litter decomposition, and soil nutrient dynamics. Within each budworm herbivory level (low versus high), I established study sites along 4 different streams (n=8). At each stream I established three replicate plots approximately 15 m from each other from upstream to downstream.  At each replicate plot, I measured </w:t>
      </w:r>
      <w:proofErr w:type="spellStart"/>
      <w:ins w:id="1" w:author="Clay Arango" w:date="2020-01-10T11:30:00Z">
        <w:r w:rsidR="00EE12F7">
          <w:rPr>
            <w:rFonts w:ascii="Times New Roman" w:eastAsia="Times New Roman" w:hAnsi="Times New Roman" w:cs="Times New Roman"/>
            <w:sz w:val="24"/>
            <w:szCs w:val="24"/>
          </w:rPr>
          <w:t>frassfall</w:t>
        </w:r>
        <w:proofErr w:type="spellEnd"/>
        <w:r w:rsidR="00EE12F7">
          <w:rPr>
            <w:rFonts w:ascii="Times New Roman" w:eastAsia="Times New Roman" w:hAnsi="Times New Roman" w:cs="Times New Roman"/>
            <w:sz w:val="24"/>
            <w:szCs w:val="24"/>
          </w:rPr>
          <w:t xml:space="preserve"> and litterfall, </w:t>
        </w:r>
      </w:ins>
      <w:del w:id="2" w:author="Clay Arango" w:date="2020-01-10T11:30:00Z">
        <w:r w:rsidDel="00EE12F7">
          <w:rPr>
            <w:rFonts w:ascii="Times New Roman" w:eastAsia="Times New Roman" w:hAnsi="Times New Roman" w:cs="Times New Roman"/>
            <w:sz w:val="24"/>
            <w:szCs w:val="24"/>
          </w:rPr>
          <w:delText xml:space="preserve">throughfall water chemistry, </w:delText>
        </w:r>
      </w:del>
      <w:del w:id="3" w:author="Clay Arango" w:date="2020-01-10T11:29:00Z">
        <w:r w:rsidDel="004F08DB">
          <w:rPr>
            <w:rFonts w:ascii="Times New Roman" w:eastAsia="Times New Roman" w:hAnsi="Times New Roman" w:cs="Times New Roman"/>
            <w:sz w:val="24"/>
            <w:szCs w:val="24"/>
          </w:rPr>
          <w:delText xml:space="preserve">litter decomposition rates, and </w:delText>
        </w:r>
      </w:del>
      <w:r>
        <w:rPr>
          <w:rFonts w:ascii="Times New Roman" w:eastAsia="Times New Roman" w:hAnsi="Times New Roman" w:cs="Times New Roman"/>
          <w:sz w:val="24"/>
          <w:szCs w:val="24"/>
        </w:rPr>
        <w:t>soil chemistry</w:t>
      </w:r>
      <w:ins w:id="4" w:author="Clay Arango" w:date="2020-01-10T11:29:00Z">
        <w:r w:rsidR="004F08DB">
          <w:rPr>
            <w:rFonts w:ascii="Times New Roman" w:eastAsia="Times New Roman" w:hAnsi="Times New Roman" w:cs="Times New Roman"/>
            <w:sz w:val="24"/>
            <w:szCs w:val="24"/>
          </w:rPr>
          <w:t xml:space="preserve">, </w:t>
        </w:r>
      </w:ins>
      <w:ins w:id="5" w:author="Clay Arango" w:date="2020-01-10T11:35:00Z">
        <w:r w:rsidR="00EE12F7">
          <w:rPr>
            <w:rFonts w:ascii="Times New Roman" w:eastAsia="Times New Roman" w:hAnsi="Times New Roman" w:cs="Times New Roman"/>
            <w:sz w:val="24"/>
            <w:szCs w:val="24"/>
          </w:rPr>
          <w:t xml:space="preserve">soil organic matter </w:t>
        </w:r>
      </w:ins>
      <w:ins w:id="6" w:author="Clay Arango" w:date="2020-01-10T11:36:00Z">
        <w:r w:rsidR="00EE12F7">
          <w:rPr>
            <w:rFonts w:ascii="Times New Roman" w:eastAsia="Times New Roman" w:hAnsi="Times New Roman" w:cs="Times New Roman"/>
            <w:sz w:val="24"/>
            <w:szCs w:val="24"/>
          </w:rPr>
          <w:t xml:space="preserve">and moisture </w:t>
        </w:r>
      </w:ins>
      <w:ins w:id="7" w:author="Clay Arango" w:date="2020-01-10T11:35:00Z">
        <w:r w:rsidR="00EE12F7">
          <w:rPr>
            <w:rFonts w:ascii="Times New Roman" w:eastAsia="Times New Roman" w:hAnsi="Times New Roman" w:cs="Times New Roman"/>
            <w:sz w:val="24"/>
            <w:szCs w:val="24"/>
          </w:rPr>
          <w:t>content</w:t>
        </w:r>
      </w:ins>
      <w:ins w:id="8" w:author="Clay Arango" w:date="2020-01-10T11:36:00Z">
        <w:r w:rsidR="00EE12F7">
          <w:rPr>
            <w:rFonts w:ascii="Times New Roman" w:eastAsia="Times New Roman" w:hAnsi="Times New Roman" w:cs="Times New Roman"/>
            <w:sz w:val="24"/>
            <w:szCs w:val="24"/>
          </w:rPr>
          <w:t>,</w:t>
        </w:r>
      </w:ins>
      <w:ins w:id="9" w:author="Clay Arango" w:date="2020-01-10T11:35:00Z">
        <w:r w:rsidR="00EE12F7">
          <w:rPr>
            <w:rFonts w:ascii="Times New Roman" w:eastAsia="Times New Roman" w:hAnsi="Times New Roman" w:cs="Times New Roman"/>
            <w:sz w:val="24"/>
            <w:szCs w:val="24"/>
          </w:rPr>
          <w:t xml:space="preserve"> </w:t>
        </w:r>
      </w:ins>
      <w:ins w:id="10" w:author="Clay Arango" w:date="2020-01-10T11:30:00Z">
        <w:r w:rsidR="00EE12F7">
          <w:rPr>
            <w:rFonts w:ascii="Times New Roman" w:eastAsia="Times New Roman" w:hAnsi="Times New Roman" w:cs="Times New Roman"/>
            <w:sz w:val="24"/>
            <w:szCs w:val="24"/>
          </w:rPr>
          <w:t xml:space="preserve">and </w:t>
        </w:r>
      </w:ins>
      <w:ins w:id="11" w:author="Clay Arango" w:date="2020-01-10T11:29:00Z">
        <w:r w:rsidR="004F08DB">
          <w:rPr>
            <w:rFonts w:ascii="Times New Roman" w:eastAsia="Times New Roman" w:hAnsi="Times New Roman" w:cs="Times New Roman"/>
            <w:sz w:val="24"/>
            <w:szCs w:val="24"/>
          </w:rPr>
          <w:t>soil temperature</w:t>
        </w:r>
      </w:ins>
      <w:r>
        <w:rPr>
          <w:rFonts w:ascii="Times New Roman" w:eastAsia="Times New Roman" w:hAnsi="Times New Roman" w:cs="Times New Roman"/>
          <w:sz w:val="24"/>
          <w:szCs w:val="24"/>
        </w:rPr>
        <w:t xml:space="preserve"> </w:t>
      </w:r>
      <w:r w:rsidRPr="00721D4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times between early September 2015 and early November 2016</w:t>
      </w:r>
      <w:r w:rsidRPr="00721D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ins w:id="12" w:author="Clay Arango" w:date="2020-01-10T11:31:00Z">
        <w:r w:rsidR="00EE12F7">
          <w:rPr>
            <w:rFonts w:ascii="Times New Roman" w:eastAsia="Times New Roman" w:hAnsi="Times New Roman" w:cs="Times New Roman"/>
            <w:sz w:val="24"/>
            <w:szCs w:val="24"/>
          </w:rPr>
          <w:t>Throughfall water chemistry was collected when accumulated precipitation allowed</w:t>
        </w:r>
      </w:ins>
      <w:ins w:id="13" w:author="Clay Arango" w:date="2020-01-10T11:36:00Z">
        <w:r w:rsidR="00EE12F7">
          <w:rPr>
            <w:rFonts w:ascii="Times New Roman" w:eastAsia="Times New Roman" w:hAnsi="Times New Roman" w:cs="Times New Roman"/>
            <w:sz w:val="24"/>
            <w:szCs w:val="24"/>
          </w:rPr>
          <w:t xml:space="preserve"> (&gt; 100 mL)</w:t>
        </w:r>
      </w:ins>
      <w:ins w:id="14" w:author="Clay Arango" w:date="2020-01-10T11:31:00Z">
        <w:r w:rsidR="00EE12F7">
          <w:rPr>
            <w:rFonts w:ascii="Times New Roman" w:eastAsia="Times New Roman" w:hAnsi="Times New Roman" w:cs="Times New Roman"/>
            <w:sz w:val="24"/>
            <w:szCs w:val="24"/>
          </w:rPr>
          <w:t xml:space="preserve">.  At each sample event, I collected </w:t>
        </w:r>
      </w:ins>
      <w:ins w:id="15" w:author="Clay Arango" w:date="2020-01-10T11:29:00Z">
        <w:r w:rsidR="004F08DB">
          <w:rPr>
            <w:rFonts w:ascii="Times New Roman" w:eastAsia="Times New Roman" w:hAnsi="Times New Roman" w:cs="Times New Roman"/>
            <w:sz w:val="24"/>
            <w:szCs w:val="24"/>
          </w:rPr>
          <w:t xml:space="preserve">decomposition </w:t>
        </w:r>
      </w:ins>
      <w:ins w:id="16" w:author="Clay Arango" w:date="2020-01-10T11:31:00Z">
        <w:r w:rsidR="00EE12F7">
          <w:rPr>
            <w:rFonts w:ascii="Times New Roman" w:eastAsia="Times New Roman" w:hAnsi="Times New Roman" w:cs="Times New Roman"/>
            <w:sz w:val="24"/>
            <w:szCs w:val="24"/>
          </w:rPr>
          <w:t>bags to calculate one decomposition rate</w:t>
        </w:r>
      </w:ins>
      <w:ins w:id="17" w:author="Clay Arango" w:date="2020-01-10T11:36:00Z">
        <w:r w:rsidR="00EE12F7">
          <w:rPr>
            <w:rFonts w:ascii="Times New Roman" w:eastAsia="Times New Roman" w:hAnsi="Times New Roman" w:cs="Times New Roman"/>
            <w:sz w:val="24"/>
            <w:szCs w:val="24"/>
          </w:rPr>
          <w:t xml:space="preserve"> for each plot</w:t>
        </w:r>
      </w:ins>
      <w:ins w:id="18" w:author="Clay Arango" w:date="2020-01-10T11:31:00Z">
        <w:r w:rsidR="00EE12F7">
          <w:rPr>
            <w:rFonts w:ascii="Times New Roman" w:eastAsia="Times New Roman" w:hAnsi="Times New Roman" w:cs="Times New Roman"/>
            <w:sz w:val="24"/>
            <w:szCs w:val="24"/>
          </w:rPr>
          <w:t xml:space="preserve"> over the course of the study</w:t>
        </w:r>
      </w:ins>
      <w:ins w:id="19" w:author="Clay Arango" w:date="2020-01-10T11:32:00Z">
        <w:r w:rsidR="00EE12F7">
          <w:rPr>
            <w:rFonts w:ascii="Times New Roman" w:eastAsia="Times New Roman" w:hAnsi="Times New Roman" w:cs="Times New Roman"/>
            <w:sz w:val="24"/>
            <w:szCs w:val="24"/>
          </w:rPr>
          <w:t>.</w:t>
        </w:r>
      </w:ins>
      <w:ins w:id="20" w:author="Clay Arango" w:date="2020-01-10T11:36:00Z">
        <w:r w:rsidR="00EE12F7" w:rsidDel="00EE12F7">
          <w:rPr>
            <w:rFonts w:ascii="Times New Roman" w:eastAsia="Times New Roman" w:hAnsi="Times New Roman" w:cs="Times New Roman"/>
            <w:sz w:val="24"/>
            <w:szCs w:val="24"/>
          </w:rPr>
          <w:t xml:space="preserve"> </w:t>
        </w:r>
      </w:ins>
      <w:del w:id="21" w:author="Clay Arango" w:date="2020-01-10T11:36:00Z">
        <w:r w:rsidDel="00EE12F7">
          <w:rPr>
            <w:rFonts w:ascii="Times New Roman" w:eastAsia="Times New Roman" w:hAnsi="Times New Roman" w:cs="Times New Roman"/>
            <w:sz w:val="24"/>
            <w:szCs w:val="24"/>
          </w:rPr>
          <w:delText>Frass collectors were also deployed at each site to measure budworm activity over the course of the study.</w:delText>
        </w:r>
      </w:del>
    </w:p>
    <w:p w14:paraId="29A76C89" w14:textId="47819B21" w:rsidR="000E099D" w:rsidRDefault="007439C1" w:rsidP="00246E9F">
      <w:pPr>
        <w:spacing w:after="0" w:line="480" w:lineRule="auto"/>
        <w:ind w:firstLine="720"/>
        <w:rPr>
          <w:rFonts w:ascii="Times New Roman" w:eastAsia="Times New Roman" w:hAnsi="Times New Roman" w:cs="Times New Roman"/>
          <w:sz w:val="24"/>
          <w:szCs w:val="24"/>
        </w:rPr>
      </w:pPr>
      <w:commentRangeStart w:id="22"/>
      <w:r>
        <w:rPr>
          <w:rFonts w:ascii="Times New Roman" w:eastAsia="Times New Roman" w:hAnsi="Times New Roman" w:cs="Times New Roman"/>
          <w:sz w:val="24"/>
          <w:szCs w:val="24"/>
        </w:rPr>
        <w:t xml:space="preserve">The </w:t>
      </w:r>
      <w:commentRangeEnd w:id="22"/>
      <w:r>
        <w:rPr>
          <w:rStyle w:val="CommentReference"/>
        </w:rPr>
        <w:commentReference w:id="22"/>
      </w:r>
      <w:r>
        <w:rPr>
          <w:rFonts w:ascii="Times New Roman" w:eastAsia="Times New Roman" w:hAnsi="Times New Roman" w:cs="Times New Roman"/>
          <w:sz w:val="24"/>
          <w:szCs w:val="24"/>
        </w:rPr>
        <w:t xml:space="preserve">low budworm sites for this study were located in the Teanaway Community Forest in Washington State, approximately 40 miles </w:t>
      </w:r>
      <w:r w:rsidR="00CA7E22">
        <w:rPr>
          <w:rFonts w:ascii="Times New Roman" w:eastAsia="Times New Roman" w:hAnsi="Times New Roman" w:cs="Times New Roman"/>
          <w:sz w:val="24"/>
          <w:szCs w:val="24"/>
        </w:rPr>
        <w:t>north</w:t>
      </w:r>
      <w:del w:id="23" w:author="Clay Arango" w:date="2020-01-10T11:38:00Z">
        <w:r w:rsidR="00CA7E22" w:rsidDel="00EE12F7">
          <w:rPr>
            <w:rFonts w:ascii="Times New Roman" w:eastAsia="Times New Roman" w:hAnsi="Times New Roman" w:cs="Times New Roman"/>
            <w:sz w:val="24"/>
            <w:szCs w:val="24"/>
          </w:rPr>
          <w:delText xml:space="preserve"> </w:delText>
        </w:r>
      </w:del>
      <w:r w:rsidR="00CA7E22">
        <w:rPr>
          <w:rFonts w:ascii="Times New Roman" w:eastAsia="Times New Roman" w:hAnsi="Times New Roman" w:cs="Times New Roman"/>
          <w:sz w:val="24"/>
          <w:szCs w:val="24"/>
        </w:rPr>
        <w:t>east of</w:t>
      </w:r>
      <w:r>
        <w:rPr>
          <w:rFonts w:ascii="Times New Roman" w:eastAsia="Times New Roman" w:hAnsi="Times New Roman" w:cs="Times New Roman"/>
          <w:sz w:val="24"/>
          <w:szCs w:val="24"/>
        </w:rPr>
        <w:t xml:space="preserve"> Central Washington University on </w:t>
      </w:r>
      <w:r>
        <w:rPr>
          <w:rFonts w:ascii="Times New Roman" w:eastAsia="Times New Roman" w:hAnsi="Times New Roman" w:cs="Times New Roman"/>
          <w:sz w:val="24"/>
          <w:szCs w:val="24"/>
        </w:rPr>
        <w:lastRenderedPageBreak/>
        <w:t>public land</w:t>
      </w:r>
      <w:ins w:id="24" w:author="Clay Arango" w:date="2020-01-10T11:41:00Z">
        <w:r w:rsidR="00FE1AD8">
          <w:rPr>
            <w:rFonts w:ascii="Times New Roman" w:eastAsia="Times New Roman" w:hAnsi="Times New Roman" w:cs="Times New Roman"/>
            <w:sz w:val="24"/>
            <w:szCs w:val="24"/>
          </w:rPr>
          <w:t xml:space="preserve"> (Figure </w:t>
        </w:r>
        <w:commentRangeStart w:id="25"/>
        <w:r w:rsidR="00FE1AD8">
          <w:rPr>
            <w:rFonts w:ascii="Times New Roman" w:eastAsia="Times New Roman" w:hAnsi="Times New Roman" w:cs="Times New Roman"/>
            <w:sz w:val="24"/>
            <w:szCs w:val="24"/>
          </w:rPr>
          <w:t>X</w:t>
        </w:r>
        <w:commentRangeEnd w:id="25"/>
        <w:r w:rsidR="00FE1AD8">
          <w:rPr>
            <w:rStyle w:val="CommentReference"/>
          </w:rPr>
          <w:commentReference w:id="25"/>
        </w:r>
        <w:r w:rsidR="00FE1AD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These</w:t>
      </w:r>
      <w:r w:rsidR="009D49C9">
        <w:rPr>
          <w:rFonts w:ascii="Times New Roman" w:eastAsia="Times New Roman" w:hAnsi="Times New Roman" w:cs="Times New Roman"/>
          <w:sz w:val="24"/>
          <w:szCs w:val="24"/>
        </w:rPr>
        <w:t xml:space="preserve"> study</w:t>
      </w:r>
      <w:r>
        <w:rPr>
          <w:rFonts w:ascii="Times New Roman" w:eastAsia="Times New Roman" w:hAnsi="Times New Roman" w:cs="Times New Roman"/>
          <w:sz w:val="24"/>
          <w:szCs w:val="24"/>
        </w:rPr>
        <w:t xml:space="preserve"> sites </w:t>
      </w:r>
      <w:del w:id="26" w:author="Clay Arango" w:date="2020-01-10T11:38:00Z">
        <w:r w:rsidR="009D49C9" w:rsidDel="00EE12F7">
          <w:rPr>
            <w:rFonts w:ascii="Times New Roman" w:eastAsia="Times New Roman" w:hAnsi="Times New Roman" w:cs="Times New Roman"/>
            <w:sz w:val="24"/>
            <w:szCs w:val="24"/>
          </w:rPr>
          <w:delText xml:space="preserve">I analyzed </w:delText>
        </w:r>
      </w:del>
      <w:r>
        <w:rPr>
          <w:rFonts w:ascii="Times New Roman" w:eastAsia="Times New Roman" w:hAnsi="Times New Roman" w:cs="Times New Roman"/>
          <w:sz w:val="24"/>
          <w:szCs w:val="24"/>
        </w:rPr>
        <w:t xml:space="preserve">were located near </w:t>
      </w:r>
      <w:r w:rsidR="009D49C9">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 xml:space="preserve">creeks: Stand Up Creek (903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where on a slope with light tree cover</w:t>
      </w:r>
      <w:r>
        <w:rPr>
          <w:rFonts w:ascii="Times New Roman" w:eastAsia="Times New Roman" w:hAnsi="Times New Roman" w:cs="Times New Roman"/>
          <w:sz w:val="24"/>
          <w:szCs w:val="24"/>
        </w:rPr>
        <w:t xml:space="preserve">, Jungle Creek (824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 often disturbed by free range cattle</w:t>
      </w:r>
      <w:r>
        <w:rPr>
          <w:rFonts w:ascii="Times New Roman" w:eastAsia="Times New Roman" w:hAnsi="Times New Roman" w:cs="Times New Roman"/>
          <w:sz w:val="24"/>
          <w:szCs w:val="24"/>
        </w:rPr>
        <w:t xml:space="preserve">, Jack Creek (963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xml:space="preserve">, and Moonbeam Creek (973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 also under </w:t>
      </w:r>
      <w:commentRangeStart w:id="27"/>
      <w:r w:rsidR="00D874AE">
        <w:rPr>
          <w:rFonts w:ascii="Times New Roman" w:eastAsia="Times New Roman" w:hAnsi="Times New Roman" w:cs="Times New Roman"/>
          <w:sz w:val="24"/>
          <w:szCs w:val="24"/>
        </w:rPr>
        <w:t>moderately heavy tree cover</w:t>
      </w:r>
      <w:commentRangeEnd w:id="27"/>
      <w:r w:rsidR="00EE12F7">
        <w:rPr>
          <w:rStyle w:val="CommentReference"/>
        </w:rPr>
        <w:commentReference w:id="27"/>
      </w:r>
      <w:r>
        <w:rPr>
          <w:rFonts w:ascii="Times New Roman" w:eastAsia="Times New Roman" w:hAnsi="Times New Roman" w:cs="Times New Roman"/>
          <w:sz w:val="24"/>
          <w:szCs w:val="24"/>
        </w:rPr>
        <w:t xml:space="preserve">. The high budworm sites were located in the Swauk drainage in the Okanogan-Wenatchee National Forest in Washington State approximately 45 miles </w:t>
      </w:r>
      <w:r w:rsidR="00CA7E22">
        <w:rPr>
          <w:rFonts w:ascii="Times New Roman" w:eastAsia="Times New Roman" w:hAnsi="Times New Roman" w:cs="Times New Roman"/>
          <w:sz w:val="24"/>
          <w:szCs w:val="24"/>
        </w:rPr>
        <w:t>north of</w:t>
      </w:r>
      <w:r>
        <w:rPr>
          <w:rFonts w:ascii="Times New Roman" w:eastAsia="Times New Roman" w:hAnsi="Times New Roman" w:cs="Times New Roman"/>
          <w:sz w:val="24"/>
          <w:szCs w:val="24"/>
        </w:rPr>
        <w:t xml:space="preserve"> Central Washington University and east of the low budworm sites, also on public land</w:t>
      </w:r>
      <w:ins w:id="28" w:author="Clay Arango" w:date="2020-01-10T11:41:00Z">
        <w:r w:rsidR="00FE1AD8">
          <w:rPr>
            <w:rFonts w:ascii="Times New Roman" w:eastAsia="Times New Roman" w:hAnsi="Times New Roman" w:cs="Times New Roman"/>
            <w:sz w:val="24"/>
            <w:szCs w:val="24"/>
          </w:rPr>
          <w:t xml:space="preserve"> (Figure X)</w:t>
        </w:r>
      </w:ins>
      <w:r>
        <w:rPr>
          <w:rFonts w:ascii="Times New Roman" w:eastAsia="Times New Roman" w:hAnsi="Times New Roman" w:cs="Times New Roman"/>
          <w:sz w:val="24"/>
          <w:szCs w:val="24"/>
        </w:rPr>
        <w:t>. The</w:t>
      </w:r>
      <w:r w:rsidR="009D49C9">
        <w:rPr>
          <w:rFonts w:ascii="Times New Roman" w:eastAsia="Times New Roman" w:hAnsi="Times New Roman" w:cs="Times New Roman"/>
          <w:sz w:val="24"/>
          <w:szCs w:val="24"/>
        </w:rPr>
        <w:t>se study sites were located near the following creeks</w:t>
      </w:r>
      <w:r>
        <w:rPr>
          <w:rFonts w:ascii="Times New Roman" w:eastAsia="Times New Roman" w:hAnsi="Times New Roman" w:cs="Times New Roman"/>
          <w:sz w:val="24"/>
          <w:szCs w:val="24"/>
        </w:rPr>
        <w:t xml:space="preserve">: Cougar Creek (984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w:t>
      </w:r>
      <w:r w:rsidR="001E342A">
        <w:rPr>
          <w:rFonts w:ascii="Times New Roman" w:eastAsia="Times New Roman" w:hAnsi="Times New Roman" w:cs="Times New Roman"/>
          <w:sz w:val="24"/>
          <w:szCs w:val="24"/>
        </w:rPr>
        <w:t xml:space="preserve"> on a slope</w:t>
      </w:r>
      <w:r>
        <w:rPr>
          <w:rFonts w:ascii="Times New Roman" w:eastAsia="Times New Roman" w:hAnsi="Times New Roman" w:cs="Times New Roman"/>
          <w:sz w:val="24"/>
          <w:szCs w:val="24"/>
        </w:rPr>
        <w:t xml:space="preserve">, Hurley Creek (978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located further away from the stream in comparison to other sites due to the stream being less accessible </w:t>
      </w:r>
      <w:del w:id="29" w:author="Clay Arango" w:date="2020-01-10T11:40:00Z">
        <w:r w:rsidR="001E342A" w:rsidDel="00FE1AD8">
          <w:rPr>
            <w:rFonts w:ascii="Times New Roman" w:eastAsia="Times New Roman" w:hAnsi="Times New Roman" w:cs="Times New Roman"/>
            <w:sz w:val="24"/>
            <w:szCs w:val="24"/>
          </w:rPr>
          <w:delText>down the bank</w:delText>
        </w:r>
      </w:del>
      <w:ins w:id="30" w:author="Clay Arango" w:date="2020-01-10T11:40:00Z">
        <w:r w:rsidR="00FE1AD8">
          <w:rPr>
            <w:rFonts w:ascii="Times New Roman" w:eastAsia="Times New Roman" w:hAnsi="Times New Roman" w:cs="Times New Roman"/>
            <w:sz w:val="24"/>
            <w:szCs w:val="24"/>
          </w:rPr>
          <w:t>in a confined valley</w:t>
        </w:r>
      </w:ins>
      <w:r>
        <w:rPr>
          <w:rFonts w:ascii="Times New Roman" w:eastAsia="Times New Roman" w:hAnsi="Times New Roman" w:cs="Times New Roman"/>
          <w:sz w:val="24"/>
          <w:szCs w:val="24"/>
        </w:rPr>
        <w:t xml:space="preserve">, Hovey Creek (1050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xml:space="preserve">, and Blue Creek (1055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also further away from the stream </w:t>
      </w:r>
      <w:del w:id="31" w:author="Clay Arango" w:date="2020-01-10T11:41:00Z">
        <w:r w:rsidR="001E342A" w:rsidDel="00FE1AD8">
          <w:rPr>
            <w:rFonts w:ascii="Times New Roman" w:eastAsia="Times New Roman" w:hAnsi="Times New Roman" w:cs="Times New Roman"/>
            <w:sz w:val="24"/>
            <w:szCs w:val="24"/>
          </w:rPr>
          <w:delText xml:space="preserve">do </w:delText>
        </w:r>
      </w:del>
      <w:ins w:id="32" w:author="Clay Arango" w:date="2020-01-10T11:41:00Z">
        <w:r w:rsidR="00FE1AD8">
          <w:rPr>
            <w:rFonts w:ascii="Times New Roman" w:eastAsia="Times New Roman" w:hAnsi="Times New Roman" w:cs="Times New Roman"/>
            <w:sz w:val="24"/>
            <w:szCs w:val="24"/>
          </w:rPr>
          <w:t>due</w:t>
        </w:r>
        <w:r w:rsidR="00FE1AD8">
          <w:rPr>
            <w:rFonts w:ascii="Times New Roman" w:eastAsia="Times New Roman" w:hAnsi="Times New Roman" w:cs="Times New Roman"/>
            <w:sz w:val="24"/>
            <w:szCs w:val="24"/>
          </w:rPr>
          <w:t xml:space="preserve"> </w:t>
        </w:r>
      </w:ins>
      <w:r w:rsidR="001E342A">
        <w:rPr>
          <w:rFonts w:ascii="Times New Roman" w:eastAsia="Times New Roman" w:hAnsi="Times New Roman" w:cs="Times New Roman"/>
          <w:sz w:val="24"/>
          <w:szCs w:val="24"/>
        </w:rPr>
        <w:t>to where the stream was in comparison to tree cover</w:t>
      </w:r>
      <w:r>
        <w:rPr>
          <w:rFonts w:ascii="Times New Roman" w:eastAsia="Times New Roman" w:hAnsi="Times New Roman" w:cs="Times New Roman"/>
          <w:sz w:val="24"/>
          <w:szCs w:val="24"/>
        </w:rPr>
        <w:t xml:space="preserve">. </w:t>
      </w:r>
    </w:p>
    <w:p w14:paraId="519C4989" w14:textId="77777777" w:rsidR="000E099D" w:rsidRDefault="000E099D" w:rsidP="000E099D">
      <w:pPr>
        <w:keepNext/>
        <w:spacing w:after="0" w:line="480" w:lineRule="auto"/>
        <w:ind w:firstLine="720"/>
      </w:pPr>
      <w:r>
        <w:rPr>
          <w:noProof/>
          <w:lang w:eastAsia="ja-JP"/>
        </w:rPr>
        <w:lastRenderedPageBreak/>
        <w:drawing>
          <wp:inline distT="0" distB="0" distL="0" distR="0" wp14:anchorId="01287492" wp14:editId="774CE830">
            <wp:extent cx="59436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inline>
        </w:drawing>
      </w:r>
    </w:p>
    <w:p w14:paraId="49C9AA29" w14:textId="338DF155" w:rsidR="000E099D" w:rsidRDefault="000E099D" w:rsidP="000E099D">
      <w:pPr>
        <w:pStyle w:val="Caption"/>
        <w:rPr>
          <w:rFonts w:ascii="Times New Roman" w:eastAsia="Times New Roman" w:hAnsi="Times New Roman" w:cs="Times New Roman"/>
          <w:sz w:val="24"/>
          <w:szCs w:val="24"/>
        </w:rPr>
      </w:pPr>
      <w:r>
        <w:t xml:space="preserve">Figure </w:t>
      </w:r>
      <w:r w:rsidR="00AA33FF">
        <w:fldChar w:fldCharType="begin"/>
      </w:r>
      <w:r w:rsidR="00AA33FF">
        <w:instrText xml:space="preserve"> SEQ Figure \* ARABIC </w:instrText>
      </w:r>
      <w:r w:rsidR="00AA33FF">
        <w:fldChar w:fldCharType="separate"/>
      </w:r>
      <w:r>
        <w:rPr>
          <w:noProof/>
        </w:rPr>
        <w:t>1</w:t>
      </w:r>
      <w:r w:rsidR="00AA33FF">
        <w:rPr>
          <w:noProof/>
        </w:rPr>
        <w:fldChar w:fldCharType="end"/>
      </w:r>
      <w:r>
        <w:t xml:space="preserve">: Site locations with activity level shown in relation to </w:t>
      </w:r>
      <w:commentRangeStart w:id="33"/>
      <w:r>
        <w:t xml:space="preserve">major </w:t>
      </w:r>
      <w:commentRangeEnd w:id="33"/>
      <w:r w:rsidR="00FE1AD8">
        <w:rPr>
          <w:rStyle w:val="CommentReference"/>
          <w:i w:val="0"/>
          <w:iCs w:val="0"/>
          <w:color w:val="000000"/>
        </w:rPr>
        <w:commentReference w:id="33"/>
      </w:r>
      <w:r>
        <w:t>city.</w:t>
      </w:r>
    </w:p>
    <w:p w14:paraId="261E35CB" w14:textId="77777777" w:rsidR="000E099D" w:rsidRDefault="000E099D" w:rsidP="00246E9F">
      <w:pPr>
        <w:spacing w:after="0" w:line="480" w:lineRule="auto"/>
        <w:ind w:firstLine="720"/>
        <w:rPr>
          <w:rFonts w:ascii="Times New Roman" w:eastAsia="Times New Roman" w:hAnsi="Times New Roman" w:cs="Times New Roman"/>
          <w:sz w:val="24"/>
          <w:szCs w:val="24"/>
        </w:rPr>
      </w:pPr>
    </w:p>
    <w:p w14:paraId="5732B8F6" w14:textId="70114DFE" w:rsidR="0050752A" w:rsidRDefault="007439C1" w:rsidP="006A44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each individual site varied based on microclimatic factors, sites were exposed to </w:t>
      </w:r>
      <w:r w:rsidR="00C56572">
        <w:rPr>
          <w:rFonts w:ascii="Times New Roman" w:eastAsia="Times New Roman" w:hAnsi="Times New Roman" w:cs="Times New Roman"/>
          <w:sz w:val="24"/>
          <w:szCs w:val="24"/>
        </w:rPr>
        <w:t>similar</w:t>
      </w:r>
      <w:r>
        <w:rPr>
          <w:rFonts w:ascii="Times New Roman" w:eastAsia="Times New Roman" w:hAnsi="Times New Roman" w:cs="Times New Roman"/>
          <w:sz w:val="24"/>
          <w:szCs w:val="24"/>
        </w:rPr>
        <w:t xml:space="preserve"> temperature and precipitation </w:t>
      </w:r>
      <w:commentRangeStart w:id="34"/>
      <w:r>
        <w:rPr>
          <w:rFonts w:ascii="Times New Roman" w:eastAsia="Times New Roman" w:hAnsi="Times New Roman" w:cs="Times New Roman"/>
          <w:sz w:val="24"/>
          <w:szCs w:val="24"/>
        </w:rPr>
        <w:t>patterns</w:t>
      </w:r>
      <w:commentRangeEnd w:id="34"/>
      <w:r w:rsidR="00FE1AD8">
        <w:rPr>
          <w:rStyle w:val="CommentReference"/>
        </w:rPr>
        <w:commentReference w:id="34"/>
      </w:r>
      <w:r>
        <w:rPr>
          <w:rFonts w:ascii="Times New Roman" w:eastAsia="Times New Roman" w:hAnsi="Times New Roman" w:cs="Times New Roman"/>
          <w:sz w:val="24"/>
          <w:szCs w:val="24"/>
        </w:rPr>
        <w:t>.</w:t>
      </w:r>
    </w:p>
    <w:p w14:paraId="2ED32589" w14:textId="77777777" w:rsidR="008E20B1" w:rsidRPr="001E24E6" w:rsidRDefault="008E20B1" w:rsidP="00246E9F">
      <w:pPr>
        <w:spacing w:after="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Throughfall</w:t>
      </w:r>
    </w:p>
    <w:p w14:paraId="58FE896E" w14:textId="491A8B09" w:rsidR="00B11650" w:rsidRDefault="002D611F" w:rsidP="00B1165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plot (n=24) a t</w:t>
      </w:r>
      <w:r w:rsidR="008E20B1">
        <w:rPr>
          <w:rFonts w:ascii="Times New Roman" w:eastAsia="Times New Roman" w:hAnsi="Times New Roman" w:cs="Times New Roman"/>
          <w:sz w:val="24"/>
          <w:szCs w:val="24"/>
        </w:rPr>
        <w:t>hroughfall collector w</w:t>
      </w:r>
      <w:r>
        <w:rPr>
          <w:rFonts w:ascii="Times New Roman" w:eastAsia="Times New Roman" w:hAnsi="Times New Roman" w:cs="Times New Roman"/>
          <w:sz w:val="24"/>
          <w:szCs w:val="24"/>
        </w:rPr>
        <w:t>as</w:t>
      </w:r>
      <w:r w:rsidR="008E20B1">
        <w:rPr>
          <w:rFonts w:ascii="Times New Roman" w:eastAsia="Times New Roman" w:hAnsi="Times New Roman" w:cs="Times New Roman"/>
          <w:sz w:val="24"/>
          <w:szCs w:val="24"/>
        </w:rPr>
        <w:t xml:space="preserve"> installed under the canopy</w:t>
      </w:r>
      <w:r>
        <w:rPr>
          <w:rFonts w:ascii="Times New Roman" w:eastAsia="Times New Roman" w:hAnsi="Times New Roman" w:cs="Times New Roman"/>
          <w:sz w:val="24"/>
          <w:szCs w:val="24"/>
        </w:rPr>
        <w:t xml:space="preserve"> of a randomly selected tree</w:t>
      </w:r>
      <w:r w:rsidR="008E20B1">
        <w:rPr>
          <w:rFonts w:ascii="Times New Roman" w:eastAsia="Times New Roman" w:hAnsi="Times New Roman" w:cs="Times New Roman"/>
          <w:sz w:val="24"/>
          <w:szCs w:val="24"/>
        </w:rPr>
        <w:t xml:space="preserve"> close to each decomposition </w:t>
      </w:r>
      <w:r w:rsidR="00801B78">
        <w:rPr>
          <w:rFonts w:ascii="Times New Roman" w:eastAsia="Times New Roman" w:hAnsi="Times New Roman" w:cs="Times New Roman"/>
          <w:sz w:val="24"/>
          <w:szCs w:val="24"/>
        </w:rPr>
        <w:t>s</w:t>
      </w:r>
      <w:r w:rsidR="00776A53">
        <w:rPr>
          <w:rFonts w:ascii="Times New Roman" w:eastAsia="Times New Roman" w:hAnsi="Times New Roman" w:cs="Times New Roman"/>
          <w:sz w:val="24"/>
          <w:szCs w:val="24"/>
        </w:rPr>
        <w:t>ite</w:t>
      </w:r>
      <w:r w:rsidR="008E20B1">
        <w:rPr>
          <w:rFonts w:ascii="Times New Roman" w:eastAsia="Times New Roman" w:hAnsi="Times New Roman" w:cs="Times New Roman"/>
          <w:sz w:val="24"/>
          <w:szCs w:val="24"/>
        </w:rPr>
        <w:t xml:space="preserve">. </w:t>
      </w:r>
      <w:r w:rsidR="00B11650" w:rsidRPr="00B11650">
        <w:rPr>
          <w:rFonts w:ascii="Times New Roman" w:eastAsia="Times New Roman" w:hAnsi="Times New Roman" w:cs="Times New Roman"/>
          <w:sz w:val="24"/>
          <w:szCs w:val="24"/>
        </w:rPr>
        <w:t xml:space="preserve"> </w:t>
      </w:r>
      <w:r w:rsidR="00B11650">
        <w:rPr>
          <w:rFonts w:ascii="Times New Roman" w:eastAsia="Times New Roman" w:hAnsi="Times New Roman" w:cs="Times New Roman"/>
          <w:sz w:val="24"/>
          <w:szCs w:val="24"/>
        </w:rPr>
        <w:t xml:space="preserve">Each throughfall collector consisted of a funnel (20 mm diameter) that drained through </w:t>
      </w:r>
      <w:proofErr w:type="spellStart"/>
      <w:r w:rsidR="00B11650">
        <w:rPr>
          <w:rFonts w:ascii="Times New Roman" w:eastAsia="Times New Roman" w:hAnsi="Times New Roman" w:cs="Times New Roman"/>
          <w:sz w:val="24"/>
          <w:szCs w:val="24"/>
        </w:rPr>
        <w:t>tygon</w:t>
      </w:r>
      <w:proofErr w:type="spellEnd"/>
      <w:r w:rsidR="00B11650">
        <w:rPr>
          <w:rFonts w:ascii="Times New Roman" w:eastAsia="Times New Roman" w:hAnsi="Times New Roman" w:cs="Times New Roman"/>
          <w:sz w:val="24"/>
          <w:szCs w:val="24"/>
        </w:rPr>
        <w:t xml:space="preserve"> tubing into a 4-L acid-washed collection jug.  To protect the tubing, I fed it through a PVC pipe, pounded into the ground with hole in the side so the tubing could enter the collection jug.  The PVC pipe was stabilized by wiring it to a piece of rebar pounded into the ground.  To prevent material from entering the collection jug, the opening </w:t>
      </w:r>
      <w:r w:rsidR="00B11650">
        <w:rPr>
          <w:rFonts w:ascii="Times New Roman" w:eastAsia="Times New Roman" w:hAnsi="Times New Roman" w:cs="Times New Roman"/>
          <w:sz w:val="24"/>
          <w:szCs w:val="24"/>
        </w:rPr>
        <w:lastRenderedPageBreak/>
        <w:t xml:space="preserve">was sealed with </w:t>
      </w:r>
      <w:proofErr w:type="spellStart"/>
      <w:r w:rsidR="00B11650">
        <w:rPr>
          <w:rFonts w:ascii="Times New Roman" w:eastAsia="Times New Roman" w:hAnsi="Times New Roman" w:cs="Times New Roman"/>
          <w:sz w:val="24"/>
          <w:szCs w:val="24"/>
        </w:rPr>
        <w:t>parafilm</w:t>
      </w:r>
      <w:proofErr w:type="spellEnd"/>
      <w:r w:rsidR="00B11650">
        <w:rPr>
          <w:rFonts w:ascii="Times New Roman" w:eastAsia="Times New Roman" w:hAnsi="Times New Roman" w:cs="Times New Roman"/>
          <w:sz w:val="24"/>
          <w:szCs w:val="24"/>
        </w:rPr>
        <w:t xml:space="preserve"> to keep the tubing in place, and </w:t>
      </w:r>
      <w:proofErr w:type="spellStart"/>
      <w:r w:rsidR="00B11650">
        <w:rPr>
          <w:rFonts w:ascii="Times New Roman" w:eastAsia="Times New Roman" w:hAnsi="Times New Roman" w:cs="Times New Roman"/>
          <w:sz w:val="24"/>
          <w:szCs w:val="24"/>
        </w:rPr>
        <w:t>polywool</w:t>
      </w:r>
      <w:proofErr w:type="spellEnd"/>
      <w:r w:rsidR="00B11650">
        <w:rPr>
          <w:rFonts w:ascii="Times New Roman" w:eastAsia="Times New Roman" w:hAnsi="Times New Roman" w:cs="Times New Roman"/>
          <w:sz w:val="24"/>
          <w:szCs w:val="24"/>
        </w:rPr>
        <w:t xml:space="preserve"> at the base of filter prevented litter from entering the jug from the </w:t>
      </w:r>
      <w:commentRangeStart w:id="35"/>
      <w:r w:rsidR="00B11650">
        <w:rPr>
          <w:rFonts w:ascii="Times New Roman" w:eastAsia="Times New Roman" w:hAnsi="Times New Roman" w:cs="Times New Roman"/>
          <w:sz w:val="24"/>
          <w:szCs w:val="24"/>
        </w:rPr>
        <w:t>funnel</w:t>
      </w:r>
      <w:commentRangeEnd w:id="35"/>
      <w:r w:rsidR="00FE1AD8">
        <w:rPr>
          <w:rStyle w:val="CommentReference"/>
        </w:rPr>
        <w:commentReference w:id="35"/>
      </w:r>
      <w:r w:rsidR="00B11650">
        <w:rPr>
          <w:rFonts w:ascii="Times New Roman" w:eastAsia="Times New Roman" w:hAnsi="Times New Roman" w:cs="Times New Roman"/>
          <w:sz w:val="24"/>
          <w:szCs w:val="24"/>
        </w:rPr>
        <w:t xml:space="preserve">. </w:t>
      </w:r>
      <w:commentRangeStart w:id="36"/>
      <w:commentRangeEnd w:id="36"/>
      <w:r w:rsidR="00B11650">
        <w:rPr>
          <w:rStyle w:val="CommentReference"/>
        </w:rPr>
        <w:commentReference w:id="36"/>
      </w:r>
    </w:p>
    <w:p w14:paraId="2D4FD304" w14:textId="2EF646AE" w:rsidR="00B11650" w:rsidRDefault="00B11650" w:rsidP="00FE1AD8">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rainfall, water entered the funnel and traveled through the tubing into </w:t>
      </w:r>
      <w:ins w:id="37" w:author="Clay Arango" w:date="2020-01-10T11:47:00Z">
        <w:r w:rsidR="00FE1AD8">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jug until I retrieved within 48 h of the rain stopping. Upon collection, the total sample volume was recorded as the sample was transferred to an acid washed </w:t>
      </w:r>
      <w:proofErr w:type="spellStart"/>
      <w:r>
        <w:rPr>
          <w:rFonts w:ascii="Times New Roman" w:eastAsia="Times New Roman" w:hAnsi="Times New Roman" w:cs="Times New Roman"/>
          <w:sz w:val="24"/>
          <w:szCs w:val="24"/>
        </w:rPr>
        <w:t>nalgene</w:t>
      </w:r>
      <w:proofErr w:type="spellEnd"/>
      <w:r>
        <w:rPr>
          <w:rFonts w:ascii="Times New Roman" w:eastAsia="Times New Roman" w:hAnsi="Times New Roman" w:cs="Times New Roman"/>
          <w:sz w:val="24"/>
          <w:szCs w:val="24"/>
        </w:rPr>
        <w:t xml:space="preserve"> bottle and returned to the lab for filtration using a 1.0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glass fiber filter. Samples were frozen until later water chemistry analysis. </w:t>
      </w:r>
      <w:r w:rsidRPr="00231C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order to differentiate nutrients in bulk rainfall compared to throughfall that had percolated through the canopy, a total of four rainfall collectors were set up in areas with no canopy cover, two in the low budworm study sites and two in the high budworm study sites</w:t>
      </w:r>
    </w:p>
    <w:p w14:paraId="639A3AEB" w14:textId="50315210" w:rsidR="008E20B1" w:rsidRDefault="008E20B1" w:rsidP="00246E9F">
      <w:pPr>
        <w:spacing w:after="0" w:line="480" w:lineRule="auto"/>
        <w:ind w:firstLine="720"/>
        <w:rPr>
          <w:ins w:id="38" w:author="Clay Arango" w:date="2018-07-17T11:2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Throughfall </w:t>
      </w:r>
      <w:ins w:id="39" w:author="Clay Arango" w:date="2020-01-10T11:48:00Z">
        <w:r w:rsidR="00FE1AD8">
          <w:rPr>
            <w:rFonts w:ascii="Times New Roman" w:eastAsia="Times New Roman" w:hAnsi="Times New Roman" w:cs="Times New Roman"/>
            <w:sz w:val="24"/>
            <w:szCs w:val="24"/>
          </w:rPr>
          <w:t xml:space="preserve">and rainfall </w:t>
        </w:r>
      </w:ins>
      <w:r>
        <w:rPr>
          <w:rFonts w:ascii="Times New Roman" w:eastAsia="Times New Roman" w:hAnsi="Times New Roman" w:cs="Times New Roman"/>
          <w:sz w:val="24"/>
          <w:szCs w:val="24"/>
        </w:rPr>
        <w:t>collectors were taken down</w:t>
      </w:r>
      <w:r w:rsidR="000E099D">
        <w:rPr>
          <w:rFonts w:ascii="Times New Roman" w:eastAsia="Times New Roman" w:hAnsi="Times New Roman" w:cs="Times New Roman"/>
          <w:sz w:val="24"/>
          <w:szCs w:val="24"/>
        </w:rPr>
        <w:t xml:space="preserve"> November 8, 2015</w:t>
      </w:r>
      <w:r>
        <w:rPr>
          <w:rFonts w:ascii="Times New Roman" w:eastAsia="Times New Roman" w:hAnsi="Times New Roman" w:cs="Times New Roman"/>
          <w:sz w:val="24"/>
          <w:szCs w:val="24"/>
        </w:rPr>
        <w:t xml:space="preserve"> just before snowpack </w:t>
      </w:r>
      <w:ins w:id="40" w:author="Clay Arango" w:date="2020-01-10T11:49:00Z">
        <w:r w:rsidR="00FE1AD8">
          <w:rPr>
            <w:rFonts w:ascii="Times New Roman" w:eastAsia="Times New Roman" w:hAnsi="Times New Roman" w:cs="Times New Roman"/>
            <w:sz w:val="24"/>
            <w:szCs w:val="24"/>
          </w:rPr>
          <w:t>due to lack of accessibility to sites and to prevent damage to the apparatus</w:t>
        </w:r>
        <w:r w:rsidR="00FE1AD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w:t>
      </w:r>
      <w:ins w:id="41" w:author="Clay Arango" w:date="2020-01-10T11:49:00Z">
        <w:r w:rsidR="00FE1AD8">
          <w:rPr>
            <w:rFonts w:ascii="Times New Roman" w:eastAsia="Times New Roman" w:hAnsi="Times New Roman" w:cs="Times New Roman"/>
            <w:sz w:val="24"/>
            <w:szCs w:val="24"/>
          </w:rPr>
          <w:t xml:space="preserve">they were </w:t>
        </w:r>
      </w:ins>
      <w:r>
        <w:rPr>
          <w:rFonts w:ascii="Times New Roman" w:eastAsia="Times New Roman" w:hAnsi="Times New Roman" w:cs="Times New Roman"/>
          <w:sz w:val="24"/>
          <w:szCs w:val="24"/>
        </w:rPr>
        <w:t>redeployed</w:t>
      </w:r>
      <w:r w:rsidR="000E099D">
        <w:rPr>
          <w:rFonts w:ascii="Times New Roman" w:eastAsia="Times New Roman" w:hAnsi="Times New Roman" w:cs="Times New Roman"/>
          <w:sz w:val="24"/>
          <w:szCs w:val="24"/>
        </w:rPr>
        <w:t xml:space="preserve"> </w:t>
      </w:r>
      <w:commentRangeStart w:id="42"/>
      <w:r w:rsidR="000E099D">
        <w:rPr>
          <w:rFonts w:ascii="Times New Roman" w:eastAsia="Times New Roman" w:hAnsi="Times New Roman" w:cs="Times New Roman"/>
          <w:sz w:val="24"/>
          <w:szCs w:val="24"/>
        </w:rPr>
        <w:t>in April 2016</w:t>
      </w:r>
      <w:r>
        <w:rPr>
          <w:rFonts w:ascii="Times New Roman" w:eastAsia="Times New Roman" w:hAnsi="Times New Roman" w:cs="Times New Roman"/>
          <w:sz w:val="24"/>
          <w:szCs w:val="24"/>
        </w:rPr>
        <w:t xml:space="preserve"> </w:t>
      </w:r>
      <w:commentRangeEnd w:id="42"/>
      <w:r w:rsidR="00FE1AD8">
        <w:rPr>
          <w:rStyle w:val="CommentReference"/>
        </w:rPr>
        <w:commentReference w:id="42"/>
      </w:r>
      <w:r>
        <w:rPr>
          <w:rFonts w:ascii="Times New Roman" w:eastAsia="Times New Roman" w:hAnsi="Times New Roman" w:cs="Times New Roman"/>
          <w:sz w:val="24"/>
          <w:szCs w:val="24"/>
        </w:rPr>
        <w:t>just after snowmelt</w:t>
      </w:r>
      <w:ins w:id="43" w:author="Clay Arango" w:date="2020-01-10T11:49:00Z">
        <w:r w:rsidR="00FE1AD8">
          <w:rPr>
            <w:rFonts w:ascii="Times New Roman" w:eastAsia="Times New Roman" w:hAnsi="Times New Roman" w:cs="Times New Roman"/>
            <w:sz w:val="24"/>
            <w:szCs w:val="24"/>
          </w:rPr>
          <w:t xml:space="preserve"> to begin sampling again.</w:t>
        </w:r>
      </w:ins>
      <w:ins w:id="44" w:author="Clay Arango" w:date="2020-01-10T11:50:00Z">
        <w:r w:rsidR="00FE1AD8">
          <w:rPr>
            <w:rFonts w:ascii="Times New Roman" w:eastAsia="Times New Roman" w:hAnsi="Times New Roman" w:cs="Times New Roman"/>
            <w:sz w:val="24"/>
            <w:szCs w:val="24"/>
          </w:rPr>
          <w:t xml:space="preserve">  All collectors were taken down on XXX at the end of the study</w:t>
        </w:r>
      </w:ins>
      <w:del w:id="45" w:author="Clay Arango" w:date="2020-01-10T11:49:00Z">
        <w:r w:rsidR="0029791A" w:rsidDel="00FE1AD8">
          <w:rPr>
            <w:rFonts w:ascii="Times New Roman" w:eastAsia="Times New Roman" w:hAnsi="Times New Roman" w:cs="Times New Roman"/>
            <w:sz w:val="24"/>
            <w:szCs w:val="24"/>
          </w:rPr>
          <w:delText xml:space="preserve"> due to lack of accessibility to sites and</w:delText>
        </w:r>
        <w:r w:rsidDel="00FE1AD8">
          <w:rPr>
            <w:rFonts w:ascii="Times New Roman" w:eastAsia="Times New Roman" w:hAnsi="Times New Roman" w:cs="Times New Roman"/>
            <w:sz w:val="24"/>
            <w:szCs w:val="24"/>
          </w:rPr>
          <w:delText xml:space="preserve"> to prevent damage to the apparatus</w:delText>
        </w:r>
      </w:del>
      <w:r>
        <w:rPr>
          <w:rFonts w:ascii="Times New Roman" w:eastAsia="Times New Roman" w:hAnsi="Times New Roman" w:cs="Times New Roman"/>
          <w:sz w:val="24"/>
          <w:szCs w:val="24"/>
        </w:rPr>
        <w:t>.</w:t>
      </w:r>
    </w:p>
    <w:p w14:paraId="4DA73E11" w14:textId="77777777" w:rsidR="00190740" w:rsidRPr="00A62A66" w:rsidRDefault="00190740" w:rsidP="00246E9F">
      <w:pPr>
        <w:spacing w:after="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Frass and Litter Measurements</w:t>
      </w:r>
    </w:p>
    <w:p w14:paraId="5BFFC012" w14:textId="54417DF2" w:rsidR="00190740" w:rsidRDefault="00190740" w:rsidP="009E0405">
      <w:pPr>
        <w:spacing w:after="0" w:line="480" w:lineRule="auto"/>
        <w:rPr>
          <w:ins w:id="46" w:author="Clay Arango" w:date="2018-07-17T10:07:00Z"/>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650">
        <w:rPr>
          <w:rFonts w:ascii="Times New Roman" w:eastAsia="Times New Roman" w:hAnsi="Times New Roman" w:cs="Times New Roman"/>
          <w:sz w:val="24"/>
          <w:szCs w:val="24"/>
        </w:rPr>
        <w:t xml:space="preserve"> To ensure a qualitative difference between low and high budworm herbivory, frass was collected at each site. </w:t>
      </w:r>
      <w:r>
        <w:rPr>
          <w:rFonts w:ascii="Times New Roman" w:eastAsia="Times New Roman" w:hAnsi="Times New Roman" w:cs="Times New Roman"/>
          <w:sz w:val="24"/>
          <w:szCs w:val="24"/>
        </w:rPr>
        <w:t xml:space="preserve">Funnels </w:t>
      </w:r>
      <w:r w:rsidR="00E45901">
        <w:rPr>
          <w:rFonts w:ascii="Times New Roman" w:eastAsia="Times New Roman" w:hAnsi="Times New Roman" w:cs="Times New Roman"/>
          <w:sz w:val="24"/>
          <w:szCs w:val="24"/>
        </w:rPr>
        <w:t>(</w:t>
      </w:r>
      <w:r w:rsidR="00363E83">
        <w:rPr>
          <w:rFonts w:ascii="Times New Roman" w:eastAsia="Times New Roman" w:hAnsi="Times New Roman" w:cs="Times New Roman"/>
          <w:sz w:val="24"/>
          <w:szCs w:val="24"/>
        </w:rPr>
        <w:t>0.25</w:t>
      </w:r>
      <w:r w:rsidR="00E45901">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w:t>
      </w:r>
      <w:r w:rsidR="00E45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made of tarp and garden hose connected to a </w:t>
      </w:r>
      <w:r w:rsidR="009D72A9">
        <w:rPr>
          <w:rFonts w:ascii="Times New Roman" w:eastAsia="Times New Roman" w:hAnsi="Times New Roman" w:cs="Times New Roman"/>
          <w:sz w:val="24"/>
          <w:szCs w:val="24"/>
        </w:rPr>
        <w:t>one-liter</w:t>
      </w:r>
      <w:r>
        <w:rPr>
          <w:rFonts w:ascii="Times New Roman" w:eastAsia="Times New Roman" w:hAnsi="Times New Roman" w:cs="Times New Roman"/>
          <w:sz w:val="24"/>
          <w:szCs w:val="24"/>
        </w:rPr>
        <w:t xml:space="preserve"> Nalgene bottle were</w:t>
      </w:r>
      <w:r w:rsidR="00B11650">
        <w:rPr>
          <w:rFonts w:ascii="Times New Roman" w:eastAsia="Times New Roman" w:hAnsi="Times New Roman" w:cs="Times New Roman"/>
          <w:sz w:val="24"/>
          <w:szCs w:val="24"/>
        </w:rPr>
        <w:t xml:space="preserve"> set up under trees at each site. </w:t>
      </w:r>
      <w:r w:rsidR="00327D29">
        <w:rPr>
          <w:rFonts w:ascii="Times New Roman" w:eastAsia="Times New Roman" w:hAnsi="Times New Roman" w:cs="Times New Roman"/>
          <w:sz w:val="24"/>
          <w:szCs w:val="24"/>
        </w:rPr>
        <w:t xml:space="preserve"> </w:t>
      </w:r>
      <w:r w:rsidR="00B11650">
        <w:rPr>
          <w:rFonts w:ascii="Times New Roman" w:eastAsia="Times New Roman" w:hAnsi="Times New Roman" w:cs="Times New Roman"/>
          <w:sz w:val="24"/>
          <w:szCs w:val="24"/>
        </w:rPr>
        <w:t xml:space="preserve">These were sampled regularly during budworm feeding and less </w:t>
      </w:r>
      <w:del w:id="47" w:author="Clay Arango" w:date="2020-01-10T12:21:00Z">
        <w:r w:rsidR="00B11650" w:rsidDel="00327D29">
          <w:rPr>
            <w:rFonts w:ascii="Times New Roman" w:eastAsia="Times New Roman" w:hAnsi="Times New Roman" w:cs="Times New Roman"/>
            <w:sz w:val="24"/>
            <w:szCs w:val="24"/>
          </w:rPr>
          <w:delText xml:space="preserve">periodically </w:delText>
        </w:r>
      </w:del>
      <w:ins w:id="48" w:author="Clay Arango" w:date="2020-01-10T12:21:00Z">
        <w:r w:rsidR="00327D29">
          <w:rPr>
            <w:rFonts w:ascii="Times New Roman" w:eastAsia="Times New Roman" w:hAnsi="Times New Roman" w:cs="Times New Roman"/>
            <w:sz w:val="24"/>
            <w:szCs w:val="24"/>
          </w:rPr>
          <w:t>frequently</w:t>
        </w:r>
        <w:r w:rsidR="00327D29">
          <w:rPr>
            <w:rFonts w:ascii="Times New Roman" w:eastAsia="Times New Roman" w:hAnsi="Times New Roman" w:cs="Times New Roman"/>
            <w:sz w:val="24"/>
            <w:szCs w:val="24"/>
          </w:rPr>
          <w:t xml:space="preserve"> </w:t>
        </w:r>
      </w:ins>
      <w:r w:rsidR="00B11650">
        <w:rPr>
          <w:rFonts w:ascii="Times New Roman" w:eastAsia="Times New Roman" w:hAnsi="Times New Roman" w:cs="Times New Roman"/>
          <w:sz w:val="24"/>
          <w:szCs w:val="24"/>
        </w:rPr>
        <w:t>after feeding</w:t>
      </w:r>
      <w:del w:id="49" w:author="Clay Arango" w:date="2020-01-10T12:21:00Z">
        <w:r w:rsidR="00B11650" w:rsidDel="00327D29">
          <w:rPr>
            <w:rFonts w:ascii="Times New Roman" w:eastAsia="Times New Roman" w:hAnsi="Times New Roman" w:cs="Times New Roman"/>
            <w:sz w:val="24"/>
            <w:szCs w:val="24"/>
          </w:rPr>
          <w:delText xml:space="preserve"> and until snowpack (</w:delText>
        </w:r>
        <w:r w:rsidR="009D72A9" w:rsidDel="00327D29">
          <w:rPr>
            <w:rFonts w:ascii="Times New Roman" w:eastAsia="Times New Roman" w:hAnsi="Times New Roman" w:cs="Times New Roman"/>
            <w:sz w:val="24"/>
            <w:szCs w:val="24"/>
          </w:rPr>
          <w:delText>November 2015</w:delText>
        </w:r>
        <w:r w:rsidR="00B11650" w:rsidDel="00327D29">
          <w:rPr>
            <w:rFonts w:ascii="Times New Roman" w:eastAsia="Times New Roman" w:hAnsi="Times New Roman" w:cs="Times New Roman"/>
            <w:sz w:val="24"/>
            <w:szCs w:val="24"/>
          </w:rPr>
          <w:delText>)</w:delText>
        </w:r>
      </w:del>
      <w:r w:rsidR="00B11650">
        <w:rPr>
          <w:rFonts w:ascii="Times New Roman" w:eastAsia="Times New Roman" w:hAnsi="Times New Roman" w:cs="Times New Roman"/>
          <w:sz w:val="24"/>
          <w:szCs w:val="24"/>
        </w:rPr>
        <w:t>.</w:t>
      </w:r>
      <w:r w:rsidR="00E45901">
        <w:rPr>
          <w:rFonts w:ascii="Times New Roman" w:eastAsia="Times New Roman" w:hAnsi="Times New Roman" w:cs="Times New Roman"/>
          <w:sz w:val="24"/>
          <w:szCs w:val="24"/>
        </w:rPr>
        <w:t xml:space="preserve">  </w:t>
      </w:r>
      <w:r w:rsidR="005005CB">
        <w:rPr>
          <w:rFonts w:ascii="Times New Roman" w:eastAsia="Times New Roman" w:hAnsi="Times New Roman" w:cs="Times New Roman"/>
          <w:sz w:val="24"/>
          <w:szCs w:val="24"/>
        </w:rPr>
        <w:t>T</w:t>
      </w:r>
      <w:r w:rsidR="00E45901">
        <w:rPr>
          <w:rFonts w:ascii="Times New Roman" w:eastAsia="Times New Roman" w:hAnsi="Times New Roman" w:cs="Times New Roman"/>
          <w:sz w:val="24"/>
          <w:szCs w:val="24"/>
        </w:rPr>
        <w:t>he sample</w:t>
      </w:r>
      <w:r w:rsidR="005005CB">
        <w:rPr>
          <w:rFonts w:ascii="Times New Roman" w:eastAsia="Times New Roman" w:hAnsi="Times New Roman" w:cs="Times New Roman"/>
          <w:sz w:val="24"/>
          <w:szCs w:val="24"/>
        </w:rPr>
        <w:t>s</w:t>
      </w:r>
      <w:r w:rsidR="00E45901">
        <w:rPr>
          <w:rFonts w:ascii="Times New Roman" w:eastAsia="Times New Roman" w:hAnsi="Times New Roman" w:cs="Times New Roman"/>
          <w:sz w:val="24"/>
          <w:szCs w:val="24"/>
        </w:rPr>
        <w:t xml:space="preserve"> w</w:t>
      </w:r>
      <w:r w:rsidR="005005CB">
        <w:rPr>
          <w:rFonts w:ascii="Times New Roman" w:eastAsia="Times New Roman" w:hAnsi="Times New Roman" w:cs="Times New Roman"/>
          <w:sz w:val="24"/>
          <w:szCs w:val="24"/>
        </w:rPr>
        <w:t>ere</w:t>
      </w:r>
      <w:r w:rsidR="00E45901">
        <w:rPr>
          <w:rFonts w:ascii="Times New Roman" w:eastAsia="Times New Roman" w:hAnsi="Times New Roman" w:cs="Times New Roman"/>
          <w:sz w:val="24"/>
          <w:szCs w:val="24"/>
        </w:rPr>
        <w:t xml:space="preserve"> dried, sorted by frass versus litter, and weighed</w:t>
      </w:r>
      <w:r w:rsidR="005005CB">
        <w:rPr>
          <w:rFonts w:ascii="Times New Roman" w:eastAsia="Times New Roman" w:hAnsi="Times New Roman" w:cs="Times New Roman"/>
          <w:sz w:val="24"/>
          <w:szCs w:val="24"/>
        </w:rPr>
        <w:t xml:space="preserve"> in the laboratory</w:t>
      </w:r>
      <w:r w:rsidR="00E45901">
        <w:rPr>
          <w:rFonts w:ascii="Times New Roman" w:eastAsia="Times New Roman" w:hAnsi="Times New Roman" w:cs="Times New Roman"/>
          <w:sz w:val="24"/>
          <w:szCs w:val="24"/>
        </w:rPr>
        <w:t xml:space="preserve">. Weights were then converted to a daily litter or </w:t>
      </w:r>
      <w:proofErr w:type="spellStart"/>
      <w:r w:rsidR="00E45901">
        <w:rPr>
          <w:rFonts w:ascii="Times New Roman" w:eastAsia="Times New Roman" w:hAnsi="Times New Roman" w:cs="Times New Roman"/>
          <w:sz w:val="24"/>
          <w:szCs w:val="24"/>
        </w:rPr>
        <w:t>frassfall</w:t>
      </w:r>
      <w:proofErr w:type="spellEnd"/>
      <w:r w:rsidR="00E45901">
        <w:rPr>
          <w:rFonts w:ascii="Times New Roman" w:eastAsia="Times New Roman" w:hAnsi="Times New Roman" w:cs="Times New Roman"/>
          <w:sz w:val="24"/>
          <w:szCs w:val="24"/>
        </w:rPr>
        <w:t xml:space="preserve"> rate by</w:t>
      </w:r>
      <w:r w:rsidR="0015507F">
        <w:rPr>
          <w:rFonts w:ascii="Times New Roman" w:eastAsia="Times New Roman" w:hAnsi="Times New Roman" w:cs="Times New Roman"/>
          <w:sz w:val="24"/>
          <w:szCs w:val="24"/>
        </w:rPr>
        <w:t xml:space="preserve"> mg</w:t>
      </w:r>
      <w:del w:id="50" w:author="Clay Arango" w:date="2020-01-10T12:20:00Z">
        <w:r w:rsidR="0015507F" w:rsidDel="00327D29">
          <w:rPr>
            <w:rFonts w:ascii="Times New Roman" w:eastAsia="Times New Roman" w:hAnsi="Times New Roman" w:cs="Times New Roman"/>
            <w:sz w:val="24"/>
            <w:szCs w:val="24"/>
          </w:rPr>
          <w:delText>s of</w:delText>
        </w:r>
      </w:del>
      <w:r w:rsidR="0015507F">
        <w:rPr>
          <w:rFonts w:ascii="Times New Roman" w:eastAsia="Times New Roman" w:hAnsi="Times New Roman" w:cs="Times New Roman"/>
          <w:sz w:val="24"/>
          <w:szCs w:val="24"/>
        </w:rPr>
        <w:t xml:space="preserve"> </w:t>
      </w:r>
      <w:proofErr w:type="spellStart"/>
      <w:r w:rsidR="0015507F">
        <w:rPr>
          <w:rFonts w:ascii="Times New Roman" w:eastAsia="Times New Roman" w:hAnsi="Times New Roman" w:cs="Times New Roman"/>
          <w:sz w:val="24"/>
          <w:szCs w:val="24"/>
        </w:rPr>
        <w:t>frass</w:t>
      </w:r>
      <w:proofErr w:type="spellEnd"/>
      <w:r w:rsidR="0015507F">
        <w:rPr>
          <w:rFonts w:ascii="Times New Roman" w:eastAsia="Times New Roman" w:hAnsi="Times New Roman" w:cs="Times New Roman"/>
          <w:sz w:val="24"/>
          <w:szCs w:val="24"/>
        </w:rPr>
        <w:t>/m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 xml:space="preserve">d or </w:t>
      </w:r>
      <w:ins w:id="51" w:author="Clay Arango" w:date="2020-01-10T12:20:00Z">
        <w:r w:rsidR="00327D29">
          <w:rPr>
            <w:rFonts w:ascii="Times New Roman" w:eastAsia="Times New Roman" w:hAnsi="Times New Roman" w:cs="Times New Roman"/>
            <w:sz w:val="24"/>
            <w:szCs w:val="24"/>
          </w:rPr>
          <w:t xml:space="preserve">mg </w:t>
        </w:r>
      </w:ins>
      <w:r w:rsidR="0015507F">
        <w:rPr>
          <w:rFonts w:ascii="Times New Roman" w:eastAsia="Times New Roman" w:hAnsi="Times New Roman" w:cs="Times New Roman"/>
          <w:sz w:val="24"/>
          <w:szCs w:val="24"/>
        </w:rPr>
        <w:t>litter/m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d</w:t>
      </w:r>
      <w:r w:rsidR="00363E83">
        <w:rPr>
          <w:rFonts w:ascii="Times New Roman" w:eastAsia="Times New Roman" w:hAnsi="Times New Roman" w:cs="Times New Roman"/>
          <w:sz w:val="24"/>
          <w:szCs w:val="24"/>
        </w:rPr>
        <w:t xml:space="preserve">. </w:t>
      </w:r>
      <w:ins w:id="52" w:author="Clay Arango" w:date="2020-01-10T12:20:00Z">
        <w:r w:rsidR="00327D29">
          <w:rPr>
            <w:rFonts w:ascii="Times New Roman" w:eastAsia="Times New Roman" w:hAnsi="Times New Roman" w:cs="Times New Roman"/>
            <w:sz w:val="24"/>
            <w:szCs w:val="24"/>
          </w:rPr>
          <w:t xml:space="preserve"> </w:t>
        </w:r>
      </w:ins>
      <w:proofErr w:type="spellStart"/>
      <w:r w:rsidR="00363E83">
        <w:rPr>
          <w:rFonts w:ascii="Times New Roman" w:eastAsia="Times New Roman" w:hAnsi="Times New Roman" w:cs="Times New Roman"/>
          <w:sz w:val="24"/>
          <w:szCs w:val="24"/>
        </w:rPr>
        <w:t>Frass</w:t>
      </w:r>
      <w:proofErr w:type="spellEnd"/>
      <w:r w:rsidR="00363E83">
        <w:rPr>
          <w:rFonts w:ascii="Times New Roman" w:eastAsia="Times New Roman" w:hAnsi="Times New Roman" w:cs="Times New Roman"/>
          <w:sz w:val="24"/>
          <w:szCs w:val="24"/>
        </w:rPr>
        <w:t xml:space="preserve"> collectors were taken down </w:t>
      </w:r>
      <w:r w:rsidR="00462178">
        <w:rPr>
          <w:rFonts w:ascii="Times New Roman" w:eastAsia="Times New Roman" w:hAnsi="Times New Roman" w:cs="Times New Roman"/>
          <w:sz w:val="24"/>
          <w:szCs w:val="24"/>
        </w:rPr>
        <w:t xml:space="preserve">in </w:t>
      </w:r>
      <w:commentRangeStart w:id="53"/>
      <w:r w:rsidR="00462178">
        <w:rPr>
          <w:rFonts w:ascii="Times New Roman" w:eastAsia="Times New Roman" w:hAnsi="Times New Roman" w:cs="Times New Roman"/>
          <w:sz w:val="24"/>
          <w:szCs w:val="24"/>
        </w:rPr>
        <w:t>November 2015</w:t>
      </w:r>
      <w:r w:rsidR="005005CB">
        <w:rPr>
          <w:rFonts w:ascii="Times New Roman" w:eastAsia="Times New Roman" w:hAnsi="Times New Roman" w:cs="Times New Roman"/>
          <w:sz w:val="24"/>
          <w:szCs w:val="24"/>
        </w:rPr>
        <w:t xml:space="preserve"> </w:t>
      </w:r>
      <w:commentRangeEnd w:id="53"/>
      <w:r w:rsidR="00327D29">
        <w:rPr>
          <w:rStyle w:val="CommentReference"/>
        </w:rPr>
        <w:commentReference w:id="53"/>
      </w:r>
      <w:r w:rsidR="005005CB">
        <w:rPr>
          <w:rFonts w:ascii="Times New Roman" w:eastAsia="Times New Roman" w:hAnsi="Times New Roman" w:cs="Times New Roman"/>
          <w:sz w:val="24"/>
          <w:szCs w:val="24"/>
        </w:rPr>
        <w:t>due to lack of site accessibility and</w:t>
      </w:r>
      <w:r w:rsidR="00363E83">
        <w:rPr>
          <w:rFonts w:ascii="Times New Roman" w:eastAsia="Times New Roman" w:hAnsi="Times New Roman" w:cs="Times New Roman"/>
          <w:sz w:val="24"/>
          <w:szCs w:val="24"/>
        </w:rPr>
        <w:t xml:space="preserve"> to prevent </w:t>
      </w:r>
      <w:r w:rsidR="00462178">
        <w:rPr>
          <w:rFonts w:ascii="Times New Roman" w:eastAsia="Times New Roman" w:hAnsi="Times New Roman" w:cs="Times New Roman"/>
          <w:sz w:val="24"/>
          <w:szCs w:val="24"/>
        </w:rPr>
        <w:t>damage</w:t>
      </w:r>
      <w:ins w:id="54" w:author="Clay Arango" w:date="2020-01-10T12:21:00Z">
        <w:r w:rsidR="00327D29">
          <w:rPr>
            <w:rFonts w:ascii="Times New Roman" w:eastAsia="Times New Roman" w:hAnsi="Times New Roman" w:cs="Times New Roman"/>
            <w:sz w:val="24"/>
            <w:szCs w:val="24"/>
          </w:rPr>
          <w:t>,</w:t>
        </w:r>
      </w:ins>
      <w:r w:rsidR="00462178">
        <w:rPr>
          <w:rFonts w:ascii="Times New Roman" w:eastAsia="Times New Roman" w:hAnsi="Times New Roman" w:cs="Times New Roman"/>
          <w:sz w:val="24"/>
          <w:szCs w:val="24"/>
        </w:rPr>
        <w:t xml:space="preserve"> and</w:t>
      </w:r>
      <w:r w:rsidR="005005CB">
        <w:rPr>
          <w:rFonts w:ascii="Times New Roman" w:eastAsia="Times New Roman" w:hAnsi="Times New Roman" w:cs="Times New Roman"/>
          <w:sz w:val="24"/>
          <w:szCs w:val="24"/>
        </w:rPr>
        <w:t xml:space="preserve"> </w:t>
      </w:r>
      <w:ins w:id="55" w:author="Clay Arango" w:date="2020-01-10T12:21:00Z">
        <w:r w:rsidR="00327D29">
          <w:rPr>
            <w:rFonts w:ascii="Times New Roman" w:eastAsia="Times New Roman" w:hAnsi="Times New Roman" w:cs="Times New Roman"/>
            <w:sz w:val="24"/>
            <w:szCs w:val="24"/>
          </w:rPr>
          <w:t xml:space="preserve">they </w:t>
        </w:r>
      </w:ins>
      <w:r w:rsidR="005005CB">
        <w:rPr>
          <w:rFonts w:ascii="Times New Roman" w:eastAsia="Times New Roman" w:hAnsi="Times New Roman" w:cs="Times New Roman"/>
          <w:sz w:val="24"/>
          <w:szCs w:val="24"/>
        </w:rPr>
        <w:t>were</w:t>
      </w:r>
      <w:r w:rsidR="00363E83">
        <w:rPr>
          <w:rFonts w:ascii="Times New Roman" w:eastAsia="Times New Roman" w:hAnsi="Times New Roman" w:cs="Times New Roman"/>
          <w:sz w:val="24"/>
          <w:szCs w:val="24"/>
        </w:rPr>
        <w:t xml:space="preserve"> </w:t>
      </w:r>
      <w:r w:rsidR="00E45901">
        <w:rPr>
          <w:rFonts w:ascii="Times New Roman" w:eastAsia="Times New Roman" w:hAnsi="Times New Roman" w:cs="Times New Roman"/>
          <w:sz w:val="24"/>
          <w:szCs w:val="24"/>
        </w:rPr>
        <w:t xml:space="preserve">reinstalled </w:t>
      </w:r>
      <w:r w:rsidR="00462178">
        <w:rPr>
          <w:rFonts w:ascii="Times New Roman" w:eastAsia="Times New Roman" w:hAnsi="Times New Roman" w:cs="Times New Roman"/>
          <w:sz w:val="24"/>
          <w:szCs w:val="24"/>
        </w:rPr>
        <w:t xml:space="preserve">in </w:t>
      </w:r>
      <w:commentRangeStart w:id="56"/>
      <w:r w:rsidR="00462178">
        <w:rPr>
          <w:rFonts w:ascii="Times New Roman" w:eastAsia="Times New Roman" w:hAnsi="Times New Roman" w:cs="Times New Roman"/>
          <w:sz w:val="24"/>
          <w:szCs w:val="24"/>
        </w:rPr>
        <w:t>April 2016</w:t>
      </w:r>
      <w:commentRangeEnd w:id="56"/>
      <w:r w:rsidR="00327D29">
        <w:rPr>
          <w:rStyle w:val="CommentReference"/>
        </w:rPr>
        <w:commentReference w:id="56"/>
      </w:r>
      <w:r w:rsidR="00462178">
        <w:rPr>
          <w:rFonts w:ascii="Times New Roman" w:eastAsia="Times New Roman" w:hAnsi="Times New Roman" w:cs="Times New Roman"/>
          <w:sz w:val="24"/>
          <w:szCs w:val="24"/>
        </w:rPr>
        <w:t xml:space="preserve">. </w:t>
      </w:r>
      <w:ins w:id="57" w:author="Clay Arango" w:date="2020-01-10T12:22:00Z">
        <w:r w:rsidR="00327D29">
          <w:rPr>
            <w:rFonts w:ascii="Times New Roman" w:eastAsia="Times New Roman" w:hAnsi="Times New Roman" w:cs="Times New Roman"/>
            <w:sz w:val="24"/>
            <w:szCs w:val="24"/>
          </w:rPr>
          <w:t xml:space="preserve"> </w:t>
        </w:r>
      </w:ins>
      <w:r w:rsidR="00E45901">
        <w:rPr>
          <w:rFonts w:ascii="Times New Roman" w:eastAsia="Times New Roman" w:hAnsi="Times New Roman" w:cs="Times New Roman"/>
          <w:sz w:val="24"/>
          <w:szCs w:val="24"/>
        </w:rPr>
        <w:t xml:space="preserve">Unfortunately, </w:t>
      </w:r>
      <w:r w:rsidR="00363E83">
        <w:rPr>
          <w:rFonts w:ascii="Times New Roman" w:eastAsia="Times New Roman" w:hAnsi="Times New Roman" w:cs="Times New Roman"/>
          <w:sz w:val="24"/>
          <w:szCs w:val="24"/>
        </w:rPr>
        <w:t xml:space="preserve">due </w:t>
      </w:r>
      <w:r w:rsidR="00363E83">
        <w:rPr>
          <w:rFonts w:ascii="Times New Roman" w:eastAsia="Times New Roman" w:hAnsi="Times New Roman" w:cs="Times New Roman"/>
          <w:sz w:val="24"/>
          <w:szCs w:val="24"/>
        </w:rPr>
        <w:lastRenderedPageBreak/>
        <w:t>to frequent rains in the spring months of 2016, samples decompos</w:t>
      </w:r>
      <w:r w:rsidR="00E45901">
        <w:rPr>
          <w:rFonts w:ascii="Times New Roman" w:eastAsia="Times New Roman" w:hAnsi="Times New Roman" w:cs="Times New Roman"/>
          <w:sz w:val="24"/>
          <w:szCs w:val="24"/>
        </w:rPr>
        <w:t xml:space="preserve">ed </w:t>
      </w:r>
      <w:r w:rsidR="00363E83">
        <w:rPr>
          <w:rFonts w:ascii="Times New Roman" w:eastAsia="Times New Roman" w:hAnsi="Times New Roman" w:cs="Times New Roman"/>
          <w:sz w:val="24"/>
          <w:szCs w:val="24"/>
        </w:rPr>
        <w:t>before they could be collected and measured</w:t>
      </w:r>
      <w:r w:rsidR="00E45901">
        <w:rPr>
          <w:rFonts w:ascii="Times New Roman" w:eastAsia="Times New Roman" w:hAnsi="Times New Roman" w:cs="Times New Roman"/>
          <w:sz w:val="24"/>
          <w:szCs w:val="24"/>
        </w:rPr>
        <w:t>, so no data are available for the second half of the study</w:t>
      </w:r>
      <w:r w:rsidR="00363E83">
        <w:rPr>
          <w:rFonts w:ascii="Times New Roman" w:eastAsia="Times New Roman" w:hAnsi="Times New Roman" w:cs="Times New Roman"/>
          <w:sz w:val="24"/>
          <w:szCs w:val="24"/>
        </w:rPr>
        <w:t xml:space="preserve">. </w:t>
      </w:r>
    </w:p>
    <w:p w14:paraId="4FEE8970" w14:textId="6DAA74A1" w:rsidR="0050752A" w:rsidRPr="001E24E6" w:rsidRDefault="00B11650" w:rsidP="00246E9F">
      <w:pPr>
        <w:spacing w:after="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Litter d</w:t>
      </w:r>
      <w:r w:rsidR="0050752A" w:rsidRPr="001E24E6">
        <w:rPr>
          <w:rFonts w:ascii="Times New Roman" w:eastAsia="Times New Roman" w:hAnsi="Times New Roman" w:cs="Times New Roman"/>
          <w:sz w:val="24"/>
          <w:szCs w:val="24"/>
          <w:u w:val="single"/>
        </w:rPr>
        <w:t>ecomposition</w:t>
      </w:r>
      <w:r w:rsidR="0050752A">
        <w:rPr>
          <w:rFonts w:ascii="Times New Roman" w:eastAsia="Times New Roman" w:hAnsi="Times New Roman" w:cs="Times New Roman"/>
          <w:sz w:val="24"/>
          <w:szCs w:val="24"/>
          <w:u w:val="single"/>
        </w:rPr>
        <w:t xml:space="preserve"> </w:t>
      </w:r>
    </w:p>
    <w:p w14:paraId="0D1B5FE3" w14:textId="208621AD" w:rsidR="0050752A" w:rsidRDefault="0050752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replicate plot I deployed twenty 20x20cm mesh litter bags (García-Palacios et al.</w:t>
      </w:r>
      <w:r w:rsidR="00611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2016) </w:t>
      </w:r>
      <w:r w:rsidR="0023504D">
        <w:rPr>
          <w:rFonts w:ascii="Times New Roman" w:eastAsia="Times New Roman" w:hAnsi="Times New Roman" w:cs="Times New Roman"/>
          <w:sz w:val="24"/>
          <w:szCs w:val="24"/>
        </w:rPr>
        <w:t>with a top sieve size of 2 mm (</w:t>
      </w:r>
      <w:proofErr w:type="spellStart"/>
      <w:r w:rsidR="0023504D">
        <w:rPr>
          <w:rFonts w:ascii="Times New Roman" w:eastAsia="Times New Roman" w:hAnsi="Times New Roman" w:cs="Times New Roman"/>
          <w:sz w:val="24"/>
          <w:szCs w:val="24"/>
        </w:rPr>
        <w:t>Genung</w:t>
      </w:r>
      <w:proofErr w:type="spellEnd"/>
      <w:r w:rsidR="0023504D">
        <w:rPr>
          <w:rFonts w:ascii="Times New Roman" w:eastAsia="Times New Roman" w:hAnsi="Times New Roman" w:cs="Times New Roman"/>
          <w:sz w:val="24"/>
          <w:szCs w:val="24"/>
        </w:rPr>
        <w:t xml:space="preserve"> et al, 2013)  and a bottom sieve size of 0.5 mm (Schweitzer et al, 2005) to reduce </w:t>
      </w:r>
      <w:ins w:id="58" w:author="Clay Arango" w:date="2020-01-10T12:22:00Z">
        <w:r w:rsidR="00327D29">
          <w:rPr>
            <w:rFonts w:ascii="Times New Roman" w:eastAsia="Times New Roman" w:hAnsi="Times New Roman" w:cs="Times New Roman"/>
            <w:sz w:val="24"/>
            <w:szCs w:val="24"/>
          </w:rPr>
          <w:t xml:space="preserve">content </w:t>
        </w:r>
      </w:ins>
      <w:del w:id="59" w:author="Clay Arango" w:date="2020-01-10T12:23:00Z">
        <w:r w:rsidR="0023504D" w:rsidDel="00327D29">
          <w:rPr>
            <w:rFonts w:ascii="Times New Roman" w:eastAsia="Times New Roman" w:hAnsi="Times New Roman" w:cs="Times New Roman"/>
            <w:sz w:val="24"/>
            <w:szCs w:val="24"/>
          </w:rPr>
          <w:delText xml:space="preserve">the </w:delText>
        </w:r>
      </w:del>
      <w:r w:rsidR="0023504D">
        <w:rPr>
          <w:rFonts w:ascii="Times New Roman" w:eastAsia="Times New Roman" w:hAnsi="Times New Roman" w:cs="Times New Roman"/>
          <w:sz w:val="24"/>
          <w:szCs w:val="24"/>
        </w:rPr>
        <w:t xml:space="preserve">loss </w:t>
      </w:r>
      <w:del w:id="60" w:author="Clay Arango" w:date="2020-01-10T12:23:00Z">
        <w:r w:rsidR="0023504D" w:rsidDel="00327D29">
          <w:rPr>
            <w:rFonts w:ascii="Times New Roman" w:eastAsia="Times New Roman" w:hAnsi="Times New Roman" w:cs="Times New Roman"/>
            <w:sz w:val="24"/>
            <w:szCs w:val="24"/>
          </w:rPr>
          <w:delText xml:space="preserve">of its </w:delText>
        </w:r>
      </w:del>
      <w:del w:id="61" w:author="Clay Arango" w:date="2020-01-10T12:22:00Z">
        <w:r w:rsidR="0023504D" w:rsidDel="00327D29">
          <w:rPr>
            <w:rFonts w:ascii="Times New Roman" w:eastAsia="Times New Roman" w:hAnsi="Times New Roman" w:cs="Times New Roman"/>
            <w:sz w:val="24"/>
            <w:szCs w:val="24"/>
          </w:rPr>
          <w:delText xml:space="preserve">contents </w:delText>
        </w:r>
      </w:del>
      <w:r w:rsidR="0023504D">
        <w:rPr>
          <w:rFonts w:ascii="Times New Roman" w:eastAsia="Times New Roman" w:hAnsi="Times New Roman" w:cs="Times New Roman"/>
          <w:sz w:val="24"/>
          <w:szCs w:val="24"/>
        </w:rPr>
        <w:t>while still allowing small detritivores to enter the bags</w:t>
      </w:r>
      <w:ins w:id="62" w:author="Clay Arango" w:date="2020-01-10T12:23:00Z">
        <w:r w:rsidR="00327D29">
          <w:rPr>
            <w:rFonts w:ascii="Times New Roman" w:eastAsia="Times New Roman" w:hAnsi="Times New Roman" w:cs="Times New Roman"/>
            <w:sz w:val="24"/>
            <w:szCs w:val="24"/>
          </w:rPr>
          <w:t xml:space="preserve">.  I deployed </w:t>
        </w:r>
      </w:ins>
      <w:del w:id="63" w:author="Clay Arango" w:date="2020-01-10T12:23:00Z">
        <w:r w:rsidR="0023504D" w:rsidDel="00327D29">
          <w:rPr>
            <w:rFonts w:ascii="Times New Roman" w:eastAsia="Times New Roman" w:hAnsi="Times New Roman" w:cs="Times New Roman"/>
            <w:sz w:val="24"/>
            <w:szCs w:val="24"/>
          </w:rPr>
          <w:delText xml:space="preserve"> with</w:delText>
        </w:r>
        <w:r w:rsidDel="00327D29">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 total of 480 bags across all sites. Ten bags </w:t>
      </w:r>
      <w:r w:rsidR="003511E7">
        <w:rPr>
          <w:rFonts w:ascii="Times New Roman" w:eastAsia="Times New Roman" w:hAnsi="Times New Roman" w:cs="Times New Roman"/>
          <w:sz w:val="24"/>
          <w:szCs w:val="24"/>
        </w:rPr>
        <w:t xml:space="preserve">at each site </w:t>
      </w:r>
      <w:r>
        <w:rPr>
          <w:rFonts w:ascii="Times New Roman" w:eastAsia="Times New Roman" w:hAnsi="Times New Roman" w:cs="Times New Roman"/>
          <w:sz w:val="24"/>
          <w:szCs w:val="24"/>
        </w:rPr>
        <w:t xml:space="preserve">contained a mixed conifer needle sample of Douglas </w:t>
      </w:r>
      <w:r w:rsidR="003511E7">
        <w:rPr>
          <w:rFonts w:ascii="Times New Roman" w:eastAsia="Times New Roman" w:hAnsi="Times New Roman" w:cs="Times New Roman"/>
          <w:sz w:val="24"/>
          <w:szCs w:val="24"/>
        </w:rPr>
        <w:t>fir</w:t>
      </w:r>
      <w:del w:id="64" w:author="Clay Arango" w:date="2020-01-10T12:23:00Z">
        <w:r w:rsidR="003511E7" w:rsidDel="00327D29">
          <w:rPr>
            <w:rFonts w:ascii="Times New Roman" w:eastAsia="Times New Roman" w:hAnsi="Times New Roman" w:cs="Times New Roman"/>
            <w:sz w:val="24"/>
            <w:szCs w:val="24"/>
          </w:rPr>
          <w:delText xml:space="preserve"> </w:delText>
        </w:r>
        <w:r w:rsidR="001B33B9" w:rsidDel="00327D29">
          <w:rPr>
            <w:rFonts w:ascii="Times New Roman" w:eastAsia="Times New Roman" w:hAnsi="Times New Roman" w:cs="Times New Roman"/>
            <w:sz w:val="24"/>
            <w:szCs w:val="24"/>
          </w:rPr>
          <w:delText>(</w:delText>
        </w:r>
        <w:commentRangeStart w:id="65"/>
        <w:r w:rsidR="001B33B9" w:rsidRPr="001B33B9" w:rsidDel="00327D29">
          <w:rPr>
            <w:rFonts w:ascii="Times New Roman" w:eastAsia="Times New Roman" w:hAnsi="Times New Roman" w:cs="Times New Roman"/>
            <w:i/>
            <w:sz w:val="24"/>
            <w:szCs w:val="24"/>
          </w:rPr>
          <w:delText xml:space="preserve">Pseudotsuga </w:delText>
        </w:r>
      </w:del>
      <w:commentRangeEnd w:id="65"/>
      <w:r w:rsidR="00327D29">
        <w:rPr>
          <w:rStyle w:val="CommentReference"/>
        </w:rPr>
        <w:commentReference w:id="65"/>
      </w:r>
      <w:del w:id="66" w:author="Clay Arango" w:date="2020-01-10T12:23:00Z">
        <w:r w:rsidR="001B33B9" w:rsidRPr="001B33B9" w:rsidDel="00327D29">
          <w:rPr>
            <w:rFonts w:ascii="Times New Roman" w:eastAsia="Times New Roman" w:hAnsi="Times New Roman" w:cs="Times New Roman"/>
            <w:i/>
            <w:sz w:val="24"/>
            <w:szCs w:val="24"/>
          </w:rPr>
          <w:delText>menziesii</w:delText>
        </w:r>
        <w:r w:rsidR="001B33B9" w:rsidDel="00327D29">
          <w:rPr>
            <w:rFonts w:ascii="Times New Roman" w:eastAsia="Times New Roman" w:hAnsi="Times New Roman" w:cs="Times New Roman"/>
            <w:i/>
            <w:sz w:val="24"/>
            <w:szCs w:val="24"/>
          </w:rPr>
          <w:delText>)</w:delText>
        </w:r>
      </w:del>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grand fir</w:t>
      </w:r>
      <w:del w:id="67" w:author="Clay Arango" w:date="2020-01-10T12:23:00Z">
        <w:r w:rsidR="003511E7" w:rsidDel="00327D29">
          <w:rPr>
            <w:rFonts w:ascii="Times New Roman" w:eastAsia="Times New Roman" w:hAnsi="Times New Roman" w:cs="Times New Roman"/>
            <w:sz w:val="24"/>
            <w:szCs w:val="24"/>
          </w:rPr>
          <w:delText xml:space="preserve"> </w:delText>
        </w:r>
        <w:r w:rsidR="001B33B9" w:rsidDel="00327D29">
          <w:rPr>
            <w:rFonts w:ascii="Times New Roman" w:eastAsia="Times New Roman" w:hAnsi="Times New Roman" w:cs="Times New Roman"/>
            <w:sz w:val="24"/>
            <w:szCs w:val="24"/>
          </w:rPr>
          <w:delText>(</w:delText>
        </w:r>
        <w:r w:rsidR="001B33B9" w:rsidRPr="001B33B9" w:rsidDel="00327D29">
          <w:rPr>
            <w:rFonts w:ascii="Times New Roman" w:eastAsia="Times New Roman" w:hAnsi="Times New Roman" w:cs="Times New Roman"/>
            <w:i/>
            <w:sz w:val="24"/>
            <w:szCs w:val="24"/>
          </w:rPr>
          <w:delText>Abies grandis</w:delText>
        </w:r>
        <w:r w:rsidR="001B33B9" w:rsidDel="00327D2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w:t>
      </w:r>
      <w:r w:rsidR="003511E7">
        <w:rPr>
          <w:rFonts w:ascii="Times New Roman" w:eastAsia="Times New Roman" w:hAnsi="Times New Roman" w:cs="Times New Roman"/>
          <w:sz w:val="24"/>
          <w:szCs w:val="24"/>
        </w:rPr>
        <w:t>ponderosa pine</w:t>
      </w:r>
      <w:del w:id="68" w:author="Clay Arango" w:date="2020-01-10T12:23:00Z">
        <w:r w:rsidR="003511E7" w:rsidDel="00327D29">
          <w:rPr>
            <w:rFonts w:ascii="Times New Roman" w:eastAsia="Times New Roman" w:hAnsi="Times New Roman" w:cs="Times New Roman"/>
            <w:sz w:val="24"/>
            <w:szCs w:val="24"/>
          </w:rPr>
          <w:delText xml:space="preserve"> </w:delText>
        </w:r>
        <w:r w:rsidR="001B33B9" w:rsidDel="00327D29">
          <w:rPr>
            <w:rFonts w:ascii="Times New Roman" w:eastAsia="Times New Roman" w:hAnsi="Times New Roman" w:cs="Times New Roman"/>
            <w:sz w:val="24"/>
            <w:szCs w:val="24"/>
          </w:rPr>
          <w:delText>(</w:delText>
        </w:r>
        <w:r w:rsidR="001B33B9" w:rsidRPr="001B33B9" w:rsidDel="00327D29">
          <w:rPr>
            <w:rFonts w:ascii="Times New Roman" w:eastAsia="Times New Roman" w:hAnsi="Times New Roman" w:cs="Times New Roman"/>
            <w:i/>
            <w:sz w:val="24"/>
            <w:szCs w:val="24"/>
          </w:rPr>
          <w:delText>Pinus ponderosa</w:delText>
        </w:r>
        <w:r w:rsidR="001B33B9" w:rsidDel="00327D2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 xml:space="preserve">to represent </w:t>
      </w:r>
      <w:r>
        <w:rPr>
          <w:rFonts w:ascii="Times New Roman" w:eastAsia="Times New Roman" w:hAnsi="Times New Roman" w:cs="Times New Roman"/>
          <w:sz w:val="24"/>
          <w:szCs w:val="24"/>
        </w:rPr>
        <w:t>the most abundant species in the study area</w:t>
      </w:r>
      <w:r w:rsidR="003B3072">
        <w:rPr>
          <w:rFonts w:ascii="Times New Roman" w:eastAsia="Times New Roman" w:hAnsi="Times New Roman" w:cs="Times New Roman"/>
          <w:sz w:val="24"/>
          <w:szCs w:val="24"/>
        </w:rPr>
        <w:t xml:space="preserve">.  To make this mixed sample, I harvested needle material in an approximate ratio of </w:t>
      </w:r>
      <w:del w:id="69" w:author="Clay Arango" w:date="2020-01-10T12:24:00Z">
        <w:r w:rsidR="006574EB" w:rsidDel="00327D29">
          <w:rPr>
            <w:rFonts w:ascii="Times New Roman" w:eastAsia="Times New Roman" w:hAnsi="Times New Roman" w:cs="Times New Roman"/>
            <w:sz w:val="24"/>
            <w:szCs w:val="24"/>
          </w:rPr>
          <w:delText>1-</w:delText>
        </w:r>
      </w:del>
      <w:ins w:id="70" w:author="Clay Arango" w:date="2020-01-10T12:24:00Z">
        <w:r w:rsidR="00327D29">
          <w:rPr>
            <w:rFonts w:ascii="Times New Roman" w:eastAsia="Times New Roman" w:hAnsi="Times New Roman" w:cs="Times New Roman"/>
            <w:sz w:val="24"/>
            <w:szCs w:val="24"/>
          </w:rPr>
          <w:t xml:space="preserve">1 </w:t>
        </w:r>
      </w:ins>
      <w:r w:rsidR="006574EB">
        <w:rPr>
          <w:rFonts w:ascii="Times New Roman" w:eastAsia="Times New Roman" w:hAnsi="Times New Roman" w:cs="Times New Roman"/>
          <w:sz w:val="24"/>
          <w:szCs w:val="24"/>
        </w:rPr>
        <w:t>part</w:t>
      </w:r>
      <w:r w:rsidR="003B3072">
        <w:rPr>
          <w:rFonts w:ascii="Times New Roman" w:eastAsia="Times New Roman" w:hAnsi="Times New Roman" w:cs="Times New Roman"/>
          <w:sz w:val="24"/>
          <w:szCs w:val="24"/>
        </w:rPr>
        <w:t xml:space="preserve"> ponderosa pine, two parts Douglas fir, and </w:t>
      </w:r>
      <w:del w:id="71" w:author="Clay Arango" w:date="2020-01-10T12:24:00Z">
        <w:r w:rsidR="00FD2E61" w:rsidDel="00327D29">
          <w:rPr>
            <w:rFonts w:ascii="Times New Roman" w:eastAsia="Times New Roman" w:hAnsi="Times New Roman" w:cs="Times New Roman"/>
            <w:sz w:val="24"/>
            <w:szCs w:val="24"/>
          </w:rPr>
          <w:delText>one-</w:delText>
        </w:r>
      </w:del>
      <w:ins w:id="72" w:author="Clay Arango" w:date="2020-01-10T12:24:00Z">
        <w:r w:rsidR="00327D29">
          <w:rPr>
            <w:rFonts w:ascii="Times New Roman" w:eastAsia="Times New Roman" w:hAnsi="Times New Roman" w:cs="Times New Roman"/>
            <w:sz w:val="24"/>
            <w:szCs w:val="24"/>
          </w:rPr>
          <w:t xml:space="preserve">1 </w:t>
        </w:r>
      </w:ins>
      <w:r w:rsidR="00FD2E61">
        <w:rPr>
          <w:rFonts w:ascii="Times New Roman" w:eastAsia="Times New Roman" w:hAnsi="Times New Roman" w:cs="Times New Roman"/>
          <w:sz w:val="24"/>
          <w:szCs w:val="24"/>
        </w:rPr>
        <w:t>part</w:t>
      </w:r>
      <w:r w:rsidR="003B3072">
        <w:rPr>
          <w:rFonts w:ascii="Times New Roman" w:eastAsia="Times New Roman" w:hAnsi="Times New Roman" w:cs="Times New Roman"/>
          <w:sz w:val="24"/>
          <w:szCs w:val="24"/>
        </w:rPr>
        <w:t xml:space="preserve"> grand fir from the forest and air dried the needles until they reached constant weight.  </w:t>
      </w:r>
      <w:r>
        <w:rPr>
          <w:rFonts w:ascii="Times New Roman" w:eastAsia="Times New Roman" w:hAnsi="Times New Roman" w:cs="Times New Roman"/>
          <w:sz w:val="24"/>
          <w:szCs w:val="24"/>
        </w:rPr>
        <w:t>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w:t>
      </w:r>
      <w:commentRangeStart w:id="73"/>
      <w:commentRangeStart w:id="74"/>
      <w:r>
        <w:rPr>
          <w:rFonts w:ascii="Times New Roman" w:eastAsia="Times New Roman" w:hAnsi="Times New Roman" w:cs="Times New Roman"/>
          <w:sz w:val="24"/>
          <w:szCs w:val="24"/>
        </w:rPr>
        <w:t>biomes</w:t>
      </w:r>
      <w:commentRangeEnd w:id="73"/>
      <w:r w:rsidR="0061173C">
        <w:rPr>
          <w:rStyle w:val="CommentReference"/>
        </w:rPr>
        <w:commentReference w:id="73"/>
      </w:r>
      <w:commentRangeEnd w:id="74"/>
      <w:r w:rsidR="00327D29">
        <w:rPr>
          <w:rStyle w:val="CommentReference"/>
        </w:rPr>
        <w:commentReference w:id="74"/>
      </w:r>
      <w:r>
        <w:rPr>
          <w:rFonts w:ascii="Times New Roman" w:eastAsia="Times New Roman" w:hAnsi="Times New Roman" w:cs="Times New Roman"/>
          <w:sz w:val="24"/>
          <w:szCs w:val="24"/>
        </w:rPr>
        <w:t xml:space="preserve">.  </w:t>
      </w:r>
    </w:p>
    <w:p w14:paraId="6E3A44E7" w14:textId="06288DE1" w:rsidR="00217AF9" w:rsidRDefault="0050752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litter bag, I </w:t>
      </w:r>
      <w:r w:rsidR="003B3072">
        <w:rPr>
          <w:rFonts w:ascii="Times New Roman" w:eastAsia="Times New Roman" w:hAnsi="Times New Roman" w:cs="Times New Roman"/>
          <w:sz w:val="24"/>
          <w:szCs w:val="24"/>
        </w:rPr>
        <w:t xml:space="preserve">placed </w:t>
      </w:r>
      <w:r>
        <w:rPr>
          <w:rFonts w:ascii="Times New Roman" w:eastAsia="Times New Roman" w:hAnsi="Times New Roman" w:cs="Times New Roman"/>
          <w:sz w:val="24"/>
          <w:szCs w:val="24"/>
        </w:rPr>
        <w:t xml:space="preserve">~3-5 grams of air dried </w:t>
      </w:r>
      <w:r w:rsidR="003B3072">
        <w:rPr>
          <w:rFonts w:ascii="Times New Roman" w:eastAsia="Times New Roman" w:hAnsi="Times New Roman" w:cs="Times New Roman"/>
          <w:sz w:val="24"/>
          <w:szCs w:val="24"/>
        </w:rPr>
        <w:t xml:space="preserve">needles </w:t>
      </w:r>
      <w:ins w:id="75" w:author="Clay Arango" w:date="2020-01-10T12:32:00Z">
        <w:r w:rsidR="00B03AE3">
          <w:rPr>
            <w:rFonts w:ascii="Times New Roman" w:eastAsia="Times New Roman" w:hAnsi="Times New Roman" w:cs="Times New Roman"/>
            <w:sz w:val="24"/>
            <w:szCs w:val="24"/>
          </w:rPr>
          <w:t xml:space="preserve">or leaves </w:t>
        </w:r>
      </w:ins>
      <w:r>
        <w:rPr>
          <w:rFonts w:ascii="Times New Roman" w:eastAsia="Times New Roman" w:hAnsi="Times New Roman" w:cs="Times New Roman"/>
          <w:sz w:val="24"/>
          <w:szCs w:val="24"/>
        </w:rPr>
        <w:t>(Benfield, 1996)</w:t>
      </w:r>
      <w:r w:rsidR="003B3072">
        <w:rPr>
          <w:rFonts w:ascii="Times New Roman" w:eastAsia="Times New Roman" w:hAnsi="Times New Roman" w:cs="Times New Roman"/>
          <w:sz w:val="24"/>
          <w:szCs w:val="24"/>
        </w:rPr>
        <w:t xml:space="preserve"> after recording the needle </w:t>
      </w:r>
      <w:r w:rsidR="00E07FDE">
        <w:rPr>
          <w:rFonts w:ascii="Times New Roman" w:eastAsia="Times New Roman" w:hAnsi="Times New Roman" w:cs="Times New Roman"/>
          <w:sz w:val="24"/>
          <w:szCs w:val="24"/>
        </w:rPr>
        <w:t xml:space="preserve">mass, and </w:t>
      </w:r>
      <w:r w:rsidR="003B3072">
        <w:rPr>
          <w:rFonts w:ascii="Times New Roman" w:eastAsia="Times New Roman" w:hAnsi="Times New Roman" w:cs="Times New Roman"/>
          <w:sz w:val="24"/>
          <w:szCs w:val="24"/>
        </w:rPr>
        <w:t xml:space="preserve">I added </w:t>
      </w:r>
      <w:r w:rsidR="00E07FDE">
        <w:rPr>
          <w:rFonts w:ascii="Times New Roman" w:eastAsia="Times New Roman" w:hAnsi="Times New Roman" w:cs="Times New Roman"/>
          <w:sz w:val="24"/>
          <w:szCs w:val="24"/>
        </w:rPr>
        <w:t>an aluminum tag with a unique ID</w:t>
      </w:r>
      <w:r>
        <w:rPr>
          <w:rFonts w:ascii="Times New Roman" w:eastAsia="Times New Roman" w:hAnsi="Times New Roman" w:cs="Times New Roman"/>
          <w:sz w:val="24"/>
          <w:szCs w:val="24"/>
        </w:rPr>
        <w:t xml:space="preserve">. </w:t>
      </w:r>
      <w:r w:rsidR="00B03AE3">
        <w:rPr>
          <w:rFonts w:ascii="Times New Roman" w:eastAsia="Times New Roman" w:hAnsi="Times New Roman" w:cs="Times New Roman"/>
          <w:sz w:val="24"/>
          <w:szCs w:val="24"/>
        </w:rPr>
        <w:t xml:space="preserve">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by 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the </w:t>
      </w:r>
      <w:r w:rsidR="00FD2E61">
        <w:rPr>
          <w:rFonts w:ascii="Times New Roman" w:eastAsia="Times New Roman" w:hAnsi="Times New Roman" w:cs="Times New Roman"/>
          <w:sz w:val="24"/>
          <w:szCs w:val="24"/>
        </w:rPr>
        <w:t>14-month</w:t>
      </w:r>
      <w:r w:rsidR="004D5173">
        <w:rPr>
          <w:rFonts w:ascii="Times New Roman" w:eastAsia="Times New Roman" w:hAnsi="Times New Roman" w:cs="Times New Roman"/>
          <w:sz w:val="24"/>
          <w:szCs w:val="24"/>
        </w:rPr>
        <w:t xml:space="preserve"> deployment.  </w:t>
      </w:r>
      <w:r w:rsidR="00217AF9">
        <w:rPr>
          <w:rFonts w:ascii="Times New Roman" w:eastAsia="Times New Roman" w:hAnsi="Times New Roman" w:cs="Times New Roman"/>
          <w:sz w:val="24"/>
          <w:szCs w:val="24"/>
        </w:rPr>
        <w:t xml:space="preserve">Mesh bags with </w:t>
      </w:r>
      <w:ins w:id="76" w:author="Clay Arango" w:date="2020-01-10T12:32:00Z">
        <w:r w:rsidR="00B03AE3">
          <w:rPr>
            <w:rFonts w:ascii="Times New Roman" w:eastAsia="Times New Roman" w:hAnsi="Times New Roman" w:cs="Times New Roman"/>
            <w:sz w:val="24"/>
            <w:szCs w:val="24"/>
          </w:rPr>
          <w:t xml:space="preserve">needles or </w:t>
        </w:r>
      </w:ins>
      <w:r w:rsidR="00217AF9">
        <w:rPr>
          <w:rFonts w:ascii="Times New Roman" w:eastAsia="Times New Roman" w:hAnsi="Times New Roman" w:cs="Times New Roman"/>
          <w:sz w:val="24"/>
          <w:szCs w:val="24"/>
        </w:rPr>
        <w:t xml:space="preserve">leaves were subsequently placed into </w:t>
      </w:r>
      <w:r>
        <w:rPr>
          <w:rFonts w:ascii="Times New Roman" w:eastAsia="Times New Roman" w:hAnsi="Times New Roman" w:cs="Times New Roman"/>
          <w:sz w:val="24"/>
          <w:szCs w:val="24"/>
        </w:rPr>
        <w:t xml:space="preserve">red peanut bags </w:t>
      </w:r>
      <w:r w:rsidR="003B3072">
        <w:rPr>
          <w:rFonts w:ascii="Times New Roman" w:eastAsia="Times New Roman" w:hAnsi="Times New Roman" w:cs="Times New Roman"/>
          <w:sz w:val="24"/>
          <w:szCs w:val="24"/>
        </w:rPr>
        <w:t xml:space="preserve">(mesh size </w:t>
      </w:r>
      <w:ins w:id="77" w:author="Clay Arango" w:date="2020-01-10T11:35:00Z">
        <w:r w:rsidR="00EE12F7">
          <w:rPr>
            <w:rFonts w:ascii="Times New Roman" w:eastAsia="Times New Roman" w:hAnsi="Times New Roman" w:cs="Times New Roman"/>
            <w:sz w:val="24"/>
            <w:szCs w:val="24"/>
          </w:rPr>
          <w:t>~ 3.1 mm</w:t>
        </w:r>
      </w:ins>
      <w:r w:rsidR="003B30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w:t>
      </w:r>
      <w:r w:rsidR="003B3072">
        <w:rPr>
          <w:rFonts w:ascii="Times New Roman" w:eastAsia="Times New Roman" w:hAnsi="Times New Roman" w:cs="Times New Roman"/>
          <w:sz w:val="24"/>
          <w:szCs w:val="24"/>
        </w:rPr>
        <w:t xml:space="preserve"> and to simplify sample collection</w:t>
      </w:r>
      <w:r w:rsidR="00217AF9">
        <w:rPr>
          <w:rFonts w:ascii="Times New Roman" w:eastAsia="Times New Roman" w:hAnsi="Times New Roman" w:cs="Times New Roman"/>
          <w:sz w:val="24"/>
          <w:szCs w:val="24"/>
        </w:rPr>
        <w:t xml:space="preserve">, and each individual bag was </w:t>
      </w:r>
      <w:r>
        <w:rPr>
          <w:rFonts w:ascii="Times New Roman" w:eastAsia="Times New Roman" w:hAnsi="Times New Roman" w:cs="Times New Roman"/>
          <w:sz w:val="24"/>
          <w:szCs w:val="24"/>
        </w:rPr>
        <w:t xml:space="preserve">placed into </w:t>
      </w:r>
      <w:r w:rsidR="000064F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Ziploc </w:t>
      </w:r>
      <w:r w:rsidR="000064F3">
        <w:rPr>
          <w:rFonts w:ascii="Times New Roman" w:eastAsia="Times New Roman" w:hAnsi="Times New Roman" w:cs="Times New Roman"/>
          <w:sz w:val="24"/>
          <w:szCs w:val="24"/>
        </w:rPr>
        <w:t xml:space="preserve">for </w:t>
      </w:r>
      <w:r w:rsidR="00217AF9">
        <w:rPr>
          <w:rFonts w:ascii="Times New Roman" w:eastAsia="Times New Roman" w:hAnsi="Times New Roman" w:cs="Times New Roman"/>
          <w:sz w:val="24"/>
          <w:szCs w:val="24"/>
        </w:rPr>
        <w:t xml:space="preserve">transport </w:t>
      </w:r>
      <w:r w:rsidR="000064F3">
        <w:rPr>
          <w:rFonts w:ascii="Times New Roman" w:eastAsia="Times New Roman" w:hAnsi="Times New Roman" w:cs="Times New Roman"/>
          <w:sz w:val="24"/>
          <w:szCs w:val="24"/>
        </w:rPr>
        <w:t>to the field</w:t>
      </w:r>
      <w:r>
        <w:rPr>
          <w:rFonts w:ascii="Times New Roman" w:eastAsia="Times New Roman" w:hAnsi="Times New Roman" w:cs="Times New Roman"/>
          <w:sz w:val="24"/>
          <w:szCs w:val="24"/>
        </w:rPr>
        <w:t xml:space="preserve">. </w:t>
      </w:r>
    </w:p>
    <w:p w14:paraId="4C725006" w14:textId="37F27306" w:rsidR="00217AF9" w:rsidRDefault="00B54704"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September 8, 2015, the mesh </w:t>
      </w:r>
      <w:r w:rsidR="0050752A">
        <w:rPr>
          <w:rFonts w:ascii="Times New Roman" w:eastAsia="Times New Roman" w:hAnsi="Times New Roman" w:cs="Times New Roman"/>
          <w:sz w:val="24"/>
          <w:szCs w:val="24"/>
        </w:rPr>
        <w:t xml:space="preserve">bags were </w:t>
      </w:r>
      <w:r>
        <w:rPr>
          <w:rFonts w:ascii="Times New Roman" w:eastAsia="Times New Roman" w:hAnsi="Times New Roman" w:cs="Times New Roman"/>
          <w:sz w:val="24"/>
          <w:szCs w:val="24"/>
        </w:rPr>
        <w:t xml:space="preserve">deployed and </w:t>
      </w:r>
      <w:r w:rsidR="0050752A">
        <w:rPr>
          <w:rFonts w:ascii="Times New Roman" w:eastAsia="Times New Roman" w:hAnsi="Times New Roman" w:cs="Times New Roman"/>
          <w:sz w:val="24"/>
          <w:szCs w:val="24"/>
        </w:rPr>
        <w:t xml:space="preserve">strung together </w:t>
      </w:r>
      <w:r w:rsidR="00217AF9">
        <w:rPr>
          <w:rFonts w:ascii="Times New Roman" w:eastAsia="Times New Roman" w:hAnsi="Times New Roman" w:cs="Times New Roman"/>
          <w:sz w:val="24"/>
          <w:szCs w:val="24"/>
        </w:rPr>
        <w:t xml:space="preserve">on an </w:t>
      </w:r>
      <w:r w:rsidR="00217AF9"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00217AF9"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del w:id="78" w:author="Clay Arango" w:date="2020-01-10T12:34:00Z">
        <w:r w:rsidDel="00B03AE3">
          <w:rPr>
            <w:rFonts w:ascii="Times New Roman" w:eastAsia="Times New Roman" w:hAnsi="Times New Roman" w:cs="Times New Roman"/>
            <w:sz w:val="24"/>
            <w:szCs w:val="24"/>
          </w:rPr>
          <w:delText xml:space="preserve">fishing </w:delText>
        </w:r>
      </w:del>
      <w:ins w:id="79" w:author="Clay Arango" w:date="2020-01-10T12:34:00Z">
        <w:r w:rsidR="00B03AE3">
          <w:rPr>
            <w:rFonts w:ascii="Times New Roman" w:eastAsia="Times New Roman" w:hAnsi="Times New Roman" w:cs="Times New Roman"/>
            <w:sz w:val="24"/>
            <w:szCs w:val="24"/>
          </w:rPr>
          <w:t xml:space="preserve">nylon </w:t>
        </w:r>
      </w:ins>
      <w:del w:id="80" w:author="Clay Arango" w:date="2020-01-10T12:34:00Z">
        <w:r w:rsidR="0050752A" w:rsidRPr="001B33B9" w:rsidDel="00B03AE3">
          <w:rPr>
            <w:rFonts w:ascii="Times New Roman" w:eastAsia="Times New Roman" w:hAnsi="Times New Roman" w:cs="Times New Roman"/>
            <w:sz w:val="24"/>
            <w:szCs w:val="24"/>
          </w:rPr>
          <w:delText>line</w:delText>
        </w:r>
      </w:del>
      <w:ins w:id="81" w:author="Clay Arango" w:date="2020-01-10T12:34:00Z">
        <w:r w:rsidR="00B03AE3">
          <w:rPr>
            <w:rFonts w:ascii="Times New Roman" w:eastAsia="Times New Roman" w:hAnsi="Times New Roman" w:cs="Times New Roman"/>
            <w:sz w:val="24"/>
            <w:szCs w:val="24"/>
          </w:rPr>
          <w:t>parachute cord</w:t>
        </w:r>
      </w:ins>
      <w:r w:rsidR="0050752A" w:rsidRPr="001B33B9">
        <w:rPr>
          <w:rFonts w:ascii="Times New Roman" w:eastAsia="Times New Roman" w:hAnsi="Times New Roman" w:cs="Times New Roman"/>
          <w:sz w:val="24"/>
          <w:szCs w:val="24"/>
        </w:rPr>
        <w:t xml:space="preserve"> held</w:t>
      </w:r>
      <w:r w:rsidR="0050752A">
        <w:rPr>
          <w:rFonts w:ascii="Times New Roman" w:eastAsia="Times New Roman" w:hAnsi="Times New Roman" w:cs="Times New Roman"/>
          <w:sz w:val="24"/>
          <w:szCs w:val="24"/>
        </w:rPr>
        <w:t xml:space="preserve"> in place by </w:t>
      </w:r>
      <w:del w:id="82" w:author="Clay Arango" w:date="2020-01-10T12:34:00Z">
        <w:r w:rsidR="0050752A" w:rsidDel="00B03AE3">
          <w:rPr>
            <w:rFonts w:ascii="Times New Roman" w:eastAsia="Times New Roman" w:hAnsi="Times New Roman" w:cs="Times New Roman"/>
            <w:sz w:val="24"/>
            <w:szCs w:val="24"/>
          </w:rPr>
          <w:delText xml:space="preserve">a </w:delText>
        </w:r>
      </w:del>
      <w:r w:rsidR="00C364AE">
        <w:rPr>
          <w:rFonts w:ascii="Times New Roman" w:eastAsia="Times New Roman" w:hAnsi="Times New Roman" w:cs="Times New Roman"/>
          <w:sz w:val="24"/>
          <w:szCs w:val="24"/>
        </w:rPr>
        <w:t>0.6</w:t>
      </w:r>
      <w:r w:rsidR="00217AF9">
        <w:rPr>
          <w:rFonts w:ascii="Times New Roman" w:eastAsia="Times New Roman" w:hAnsi="Times New Roman" w:cs="Times New Roman"/>
          <w:sz w:val="24"/>
          <w:szCs w:val="24"/>
        </w:rPr>
        <w:t xml:space="preserve"> </w:t>
      </w:r>
      <w:r w:rsidR="00C364AE">
        <w:rPr>
          <w:rFonts w:ascii="Times New Roman" w:eastAsia="Times New Roman" w:hAnsi="Times New Roman" w:cs="Times New Roman"/>
          <w:sz w:val="24"/>
          <w:szCs w:val="24"/>
        </w:rPr>
        <w:t>m</w:t>
      </w:r>
      <w:r w:rsidR="0050752A">
        <w:rPr>
          <w:rFonts w:ascii="Times New Roman" w:eastAsia="Times New Roman" w:hAnsi="Times New Roman" w:cs="Times New Roman"/>
          <w:sz w:val="24"/>
          <w:szCs w:val="24"/>
        </w:rPr>
        <w:t xml:space="preserve"> piece</w:t>
      </w:r>
      <w:ins w:id="83" w:author="Clay Arango" w:date="2020-01-10T12:34:00Z">
        <w:r w:rsidR="00B03AE3">
          <w:rPr>
            <w:rFonts w:ascii="Times New Roman" w:eastAsia="Times New Roman" w:hAnsi="Times New Roman" w:cs="Times New Roman"/>
            <w:sz w:val="24"/>
            <w:szCs w:val="24"/>
          </w:rPr>
          <w:t>s</w:t>
        </w:r>
      </w:ins>
      <w:r w:rsidR="0050752A">
        <w:rPr>
          <w:rFonts w:ascii="Times New Roman" w:eastAsia="Times New Roman" w:hAnsi="Times New Roman" w:cs="Times New Roman"/>
          <w:sz w:val="24"/>
          <w:szCs w:val="24"/>
        </w:rPr>
        <w:t xml:space="preserve"> of rebar </w:t>
      </w:r>
      <w:r w:rsidR="00217AF9">
        <w:rPr>
          <w:rFonts w:ascii="Times New Roman" w:eastAsia="Times New Roman" w:hAnsi="Times New Roman" w:cs="Times New Roman"/>
          <w:sz w:val="24"/>
          <w:szCs w:val="24"/>
        </w:rPr>
        <w:lastRenderedPageBreak/>
        <w:t xml:space="preserve">driven into the ground </w:t>
      </w:r>
      <w:r w:rsidR="0050752A">
        <w:rPr>
          <w:rFonts w:ascii="Times New Roman" w:eastAsia="Times New Roman" w:hAnsi="Times New Roman" w:cs="Times New Roman"/>
          <w:sz w:val="24"/>
          <w:szCs w:val="24"/>
        </w:rPr>
        <w:t xml:space="preserve">on either side. </w:t>
      </w:r>
      <w:r w:rsidR="00217AF9">
        <w:rPr>
          <w:rFonts w:ascii="Times New Roman" w:eastAsia="Times New Roman" w:hAnsi="Times New Roman" w:cs="Times New Roman"/>
          <w:sz w:val="24"/>
          <w:szCs w:val="24"/>
        </w:rPr>
        <w:t xml:space="preserve">The rebar anchors </w:t>
      </w:r>
      <w:r>
        <w:rPr>
          <w:rFonts w:ascii="Times New Roman" w:eastAsia="Times New Roman" w:hAnsi="Times New Roman" w:cs="Times New Roman"/>
          <w:sz w:val="24"/>
          <w:szCs w:val="24"/>
        </w:rPr>
        <w:t xml:space="preserve">and </w:t>
      </w:r>
      <w:del w:id="84" w:author="Clay Arango" w:date="2020-01-10T12:34:00Z">
        <w:r w:rsidDel="00B03AE3">
          <w:rPr>
            <w:rFonts w:ascii="Times New Roman" w:eastAsia="Times New Roman" w:hAnsi="Times New Roman" w:cs="Times New Roman"/>
            <w:sz w:val="24"/>
            <w:szCs w:val="24"/>
          </w:rPr>
          <w:delText>fishing line</w:delText>
        </w:r>
      </w:del>
      <w:ins w:id="85" w:author="Clay Arango" w:date="2020-01-10T12:34:00Z">
        <w:r w:rsidR="00B03AE3">
          <w:rPr>
            <w:rFonts w:ascii="Times New Roman" w:eastAsia="Times New Roman" w:hAnsi="Times New Roman" w:cs="Times New Roman"/>
            <w:sz w:val="24"/>
            <w:szCs w:val="24"/>
          </w:rPr>
          <w:t>parachute cord</w:t>
        </w:r>
      </w:ins>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prevent</w:t>
      </w:r>
      <w:r w:rsidR="00217AF9">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w:t>
      </w:r>
      <w:r w:rsidR="0061173C">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217AF9">
        <w:rPr>
          <w:rFonts w:ascii="Times New Roman" w:eastAsia="Times New Roman" w:hAnsi="Times New Roman" w:cs="Times New Roman"/>
          <w:sz w:val="24"/>
          <w:szCs w:val="24"/>
        </w:rPr>
        <w:t xml:space="preserve">displaced by hillslope </w:t>
      </w:r>
      <w:r w:rsidR="0050752A">
        <w:rPr>
          <w:rFonts w:ascii="Times New Roman" w:eastAsia="Times New Roman" w:hAnsi="Times New Roman" w:cs="Times New Roman"/>
          <w:sz w:val="24"/>
          <w:szCs w:val="24"/>
        </w:rPr>
        <w:t>runoff</w:t>
      </w:r>
      <w:r w:rsidR="0061173C">
        <w:rPr>
          <w:rFonts w:ascii="Times New Roman" w:eastAsia="Times New Roman" w:hAnsi="Times New Roman" w:cs="Times New Roman"/>
          <w:sz w:val="24"/>
          <w:szCs w:val="24"/>
        </w:rPr>
        <w:t>, or moved by animals</w:t>
      </w:r>
      <w:r w:rsidR="0050752A">
        <w:rPr>
          <w:rFonts w:ascii="Times New Roman" w:eastAsia="Times New Roman" w:hAnsi="Times New Roman" w:cs="Times New Roman"/>
          <w:sz w:val="24"/>
          <w:szCs w:val="24"/>
        </w:rPr>
        <w:t xml:space="preserve">. </w:t>
      </w:r>
      <w:r w:rsidR="00B03AE3">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A coin flip determined which bags (conifers or deciduous maple) were placed upstream and downstream at each site</w:t>
      </w:r>
      <w:commentRangeStart w:id="86"/>
      <w:commentRangeStart w:id="87"/>
      <w:r w:rsidR="0050752A">
        <w:rPr>
          <w:rFonts w:ascii="Times New Roman" w:eastAsia="Times New Roman" w:hAnsi="Times New Roman" w:cs="Times New Roman"/>
          <w:sz w:val="24"/>
          <w:szCs w:val="24"/>
        </w:rPr>
        <w:t xml:space="preserve">. Handling loss </w:t>
      </w:r>
      <w:commentRangeStart w:id="88"/>
      <w:commentRangeEnd w:id="86"/>
      <w:r w:rsidR="00217AF9">
        <w:rPr>
          <w:rStyle w:val="CommentReference"/>
        </w:rPr>
        <w:commentReference w:id="86"/>
      </w:r>
      <w:commentRangeEnd w:id="87"/>
      <w:r w:rsidR="00E93087">
        <w:rPr>
          <w:rStyle w:val="CommentReference"/>
        </w:rPr>
        <w:commentReference w:id="87"/>
      </w:r>
      <w:r w:rsidR="0050752A">
        <w:rPr>
          <w:rFonts w:ascii="Times New Roman" w:eastAsia="Times New Roman" w:hAnsi="Times New Roman" w:cs="Times New Roman"/>
          <w:sz w:val="24"/>
          <w:szCs w:val="24"/>
        </w:rPr>
        <w:t xml:space="preserve">was </w:t>
      </w:r>
      <w:commentRangeEnd w:id="88"/>
      <w:r w:rsidR="000064F3">
        <w:rPr>
          <w:rStyle w:val="CommentReference"/>
        </w:rPr>
        <w:commentReference w:id="88"/>
      </w:r>
      <w:r w:rsidR="0050752A">
        <w:rPr>
          <w:rFonts w:ascii="Times New Roman" w:eastAsia="Times New Roman" w:hAnsi="Times New Roman" w:cs="Times New Roman"/>
          <w:sz w:val="24"/>
          <w:szCs w:val="24"/>
        </w:rPr>
        <w:t>applied to the mass of the material by deploying twenty bags, ten deciduous and ten coniferous and extracting them immediately</w:t>
      </w:r>
      <w:r w:rsidR="006574EB">
        <w:rPr>
          <w:rFonts w:ascii="Times New Roman" w:eastAsia="Times New Roman" w:hAnsi="Times New Roman" w:cs="Times New Roman"/>
          <w:sz w:val="24"/>
          <w:szCs w:val="24"/>
        </w:rPr>
        <w:t xml:space="preserve"> to determine mass loss per bag during deployment and extraction. Mass loss per bag was averaged and applied to all bags extracted throughout the study</w:t>
      </w:r>
      <w:r w:rsidR="0050752A">
        <w:rPr>
          <w:rFonts w:ascii="Times New Roman" w:eastAsia="Times New Roman" w:hAnsi="Times New Roman" w:cs="Times New Roman"/>
          <w:sz w:val="24"/>
          <w:szCs w:val="24"/>
        </w:rPr>
        <w:t xml:space="preserve">.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79E1A97D" w14:textId="5D38B2B4" w:rsidR="00E9693A" w:rsidRDefault="00532C35" w:rsidP="00E969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w:t>
      </w:r>
      <w:r w:rsidR="000064F3">
        <w:rPr>
          <w:rFonts w:ascii="Times New Roman" w:eastAsia="Times New Roman" w:hAnsi="Times New Roman" w:cs="Times New Roman"/>
          <w:sz w:val="24"/>
          <w:szCs w:val="24"/>
        </w:rPr>
        <w:t xml:space="preserve">beginning </w:t>
      </w:r>
      <w:r w:rsidR="00B54704">
        <w:rPr>
          <w:rFonts w:ascii="Times New Roman" w:eastAsia="Times New Roman" w:hAnsi="Times New Roman" w:cs="Times New Roman"/>
          <w:sz w:val="24"/>
          <w:szCs w:val="24"/>
        </w:rPr>
        <w:t>October 11, 2015</w:t>
      </w:r>
      <w:r w:rsidR="000064F3">
        <w:rPr>
          <w:rFonts w:ascii="Times New Roman" w:eastAsia="Times New Roman" w:hAnsi="Times New Roman" w:cs="Times New Roman"/>
          <w:sz w:val="24"/>
          <w:szCs w:val="24"/>
        </w:rPr>
        <w:t xml:space="preserve"> and ending </w:t>
      </w:r>
      <w:r w:rsidR="00B54704">
        <w:rPr>
          <w:rFonts w:ascii="Times New Roman" w:eastAsia="Times New Roman" w:hAnsi="Times New Roman" w:cs="Times New Roman"/>
          <w:sz w:val="24"/>
          <w:szCs w:val="24"/>
        </w:rPr>
        <w:t>November 6, 2016</w:t>
      </w:r>
      <w:r w:rsidR="000064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approximately </w:t>
      </w:r>
      <w:r w:rsidR="004F01C3" w:rsidRPr="00385CD1">
        <w:rPr>
          <w:rFonts w:ascii="Times New Roman" w:eastAsia="Times New Roman" w:hAnsi="Times New Roman" w:cs="Times New Roman"/>
          <w:sz w:val="24"/>
          <w:szCs w:val="24"/>
        </w:rPr>
        <w:t>1</w:t>
      </w:r>
      <w:r w:rsidR="004F01C3">
        <w:rPr>
          <w:rFonts w:ascii="Times New Roman" w:eastAsia="Times New Roman" w:hAnsi="Times New Roman" w:cs="Times New Roman"/>
          <w:sz w:val="24"/>
          <w:szCs w:val="24"/>
        </w:rPr>
        <w:t>-2-month</w:t>
      </w:r>
      <w:r>
        <w:rPr>
          <w:rFonts w:ascii="Times New Roman" w:eastAsia="Times New Roman" w:hAnsi="Times New Roman" w:cs="Times New Roman"/>
          <w:sz w:val="24"/>
          <w:szCs w:val="24"/>
        </w:rPr>
        <w:t xml:space="preserve"> intervals with a </w:t>
      </w:r>
      <w:r w:rsidR="00385CD1" w:rsidRPr="00385CD1">
        <w:rPr>
          <w:rFonts w:ascii="Times New Roman" w:eastAsia="Times New Roman" w:hAnsi="Times New Roman" w:cs="Times New Roman"/>
          <w:sz w:val="24"/>
          <w:szCs w:val="24"/>
        </w:rPr>
        <w:t>5</w:t>
      </w:r>
      <w:r w:rsidR="007D34D9">
        <w:rPr>
          <w:rFonts w:ascii="Times New Roman" w:eastAsia="Times New Roman" w:hAnsi="Times New Roman" w:cs="Times New Roman"/>
          <w:sz w:val="24"/>
          <w:szCs w:val="24"/>
        </w:rPr>
        <w:t>-</w:t>
      </w:r>
      <w:r>
        <w:rPr>
          <w:rFonts w:ascii="Times New Roman" w:eastAsia="Times New Roman" w:hAnsi="Times New Roman" w:cs="Times New Roman"/>
          <w:sz w:val="24"/>
          <w:szCs w:val="24"/>
        </w:rPr>
        <w:t>month break during winter snowpack</w:t>
      </w:r>
      <w:r w:rsidR="00657AB0">
        <w:rPr>
          <w:rFonts w:ascii="Times New Roman" w:eastAsia="Times New Roman" w:hAnsi="Times New Roman" w:cs="Times New Roman"/>
          <w:sz w:val="24"/>
          <w:szCs w:val="24"/>
        </w:rPr>
        <w:t xml:space="preserve"> (December 2015 to April 2016)</w:t>
      </w:r>
      <w:r>
        <w:rPr>
          <w:rFonts w:ascii="Times New Roman" w:eastAsia="Times New Roman" w:hAnsi="Times New Roman" w:cs="Times New Roman"/>
          <w:sz w:val="24"/>
          <w:szCs w:val="24"/>
        </w:rPr>
        <w:t xml:space="preserve"> when </w:t>
      </w:r>
      <w:del w:id="89" w:author="Clay Arango" w:date="2020-01-10T12:36:00Z">
        <w:r w:rsidDel="00B03AE3">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sites were inaccessible.  </w:t>
      </w:r>
      <w:r w:rsidR="00657AB0">
        <w:rPr>
          <w:rFonts w:ascii="Times New Roman" w:eastAsia="Times New Roman" w:hAnsi="Times New Roman" w:cs="Times New Roman"/>
          <w:sz w:val="24"/>
          <w:szCs w:val="24"/>
        </w:rPr>
        <w:t xml:space="preserve">During </w:t>
      </w:r>
      <w:r w:rsidR="000064F3">
        <w:rPr>
          <w:rFonts w:ascii="Times New Roman" w:eastAsia="Times New Roman" w:hAnsi="Times New Roman" w:cs="Times New Roman"/>
          <w:sz w:val="24"/>
          <w:szCs w:val="24"/>
        </w:rPr>
        <w:t>each retrieval from the field, one conifer bag and one maple bag were</w:t>
      </w:r>
      <w:ins w:id="90" w:author="Izak Neziri" w:date="2019-11-10T10:21:00Z">
        <w:r w:rsidR="00B11650">
          <w:rPr>
            <w:rFonts w:ascii="Times New Roman" w:eastAsia="Times New Roman" w:hAnsi="Times New Roman" w:cs="Times New Roman"/>
            <w:sz w:val="24"/>
            <w:szCs w:val="24"/>
          </w:rPr>
          <w:t xml:space="preserve"> randomly</w:t>
        </w:r>
      </w:ins>
      <w:r w:rsidR="000064F3">
        <w:rPr>
          <w:rFonts w:ascii="Times New Roman" w:eastAsia="Times New Roman" w:hAnsi="Times New Roman" w:cs="Times New Roman"/>
          <w:sz w:val="24"/>
          <w:szCs w:val="24"/>
        </w:rPr>
        <w:t xml:space="preserve"> collected from each plot for a total of 48 bags per sampling time.  Bags were randomly chosen for pickup and returned to the lab in a Ziploc bag to prevent additional leaf mass loss</w:t>
      </w:r>
      <w:r>
        <w:rPr>
          <w:rFonts w:ascii="Times New Roman" w:eastAsia="Times New Roman" w:hAnsi="Times New Roman" w:cs="Times New Roman"/>
          <w:sz w:val="24"/>
          <w:szCs w:val="24"/>
        </w:rPr>
        <w:t xml:space="preserve">.  </w:t>
      </w:r>
      <w:r w:rsidR="000064F3">
        <w:rPr>
          <w:rFonts w:ascii="Times New Roman" w:eastAsia="Times New Roman" w:hAnsi="Times New Roman" w:cs="Times New Roman"/>
          <w:sz w:val="24"/>
          <w:szCs w:val="24"/>
        </w:rPr>
        <w:t>On the final collection day, all remaining bags were collected from the sites (n=</w:t>
      </w:r>
      <w:del w:id="91" w:author="Clay Arango" w:date="2020-01-10T12:36:00Z">
        <w:r w:rsidR="006574EB" w:rsidDel="00B03AE3">
          <w:rPr>
            <w:rFonts w:ascii="Times New Roman" w:eastAsia="Times New Roman" w:hAnsi="Times New Roman" w:cs="Times New Roman"/>
            <w:sz w:val="24"/>
            <w:szCs w:val="24"/>
          </w:rPr>
          <w:delText>8</w:delText>
        </w:r>
        <w:r w:rsidR="000064F3" w:rsidDel="00B03AE3">
          <w:rPr>
            <w:rFonts w:ascii="Times New Roman" w:eastAsia="Times New Roman" w:hAnsi="Times New Roman" w:cs="Times New Roman"/>
            <w:sz w:val="24"/>
            <w:szCs w:val="24"/>
          </w:rPr>
          <w:delText xml:space="preserve"> </w:delText>
        </w:r>
      </w:del>
      <w:ins w:id="92" w:author="Clay Arango" w:date="2020-01-10T12:36:00Z">
        <w:r w:rsidR="00B03AE3">
          <w:rPr>
            <w:rFonts w:ascii="Times New Roman" w:eastAsia="Times New Roman" w:hAnsi="Times New Roman" w:cs="Times New Roman"/>
            <w:sz w:val="24"/>
            <w:szCs w:val="24"/>
          </w:rPr>
          <w:t>4</w:t>
        </w:r>
        <w:r w:rsidR="00B03AE3">
          <w:rPr>
            <w:rFonts w:ascii="Times New Roman" w:eastAsia="Times New Roman" w:hAnsi="Times New Roman" w:cs="Times New Roman"/>
            <w:sz w:val="24"/>
            <w:szCs w:val="24"/>
          </w:rPr>
          <w:t xml:space="preserve"> </w:t>
        </w:r>
      </w:ins>
      <w:del w:id="93" w:author="Clay Arango" w:date="2020-01-10T12:36:00Z">
        <w:r w:rsidR="000064F3" w:rsidDel="00B03AE3">
          <w:rPr>
            <w:rFonts w:ascii="Times New Roman" w:eastAsia="Times New Roman" w:hAnsi="Times New Roman" w:cs="Times New Roman"/>
            <w:sz w:val="24"/>
            <w:szCs w:val="24"/>
          </w:rPr>
          <w:delText xml:space="preserve">per plot and </w:delText>
        </w:r>
      </w:del>
      <w:ins w:id="94" w:author="Clay Arango" w:date="2020-01-10T12:36:00Z">
        <w:r w:rsidR="00B03AE3">
          <w:rPr>
            <w:rFonts w:ascii="Times New Roman" w:eastAsia="Times New Roman" w:hAnsi="Times New Roman" w:cs="Times New Roman"/>
            <w:sz w:val="24"/>
            <w:szCs w:val="24"/>
          </w:rPr>
          <w:t xml:space="preserve">per </w:t>
        </w:r>
      </w:ins>
      <w:r w:rsidR="000064F3">
        <w:rPr>
          <w:rFonts w:ascii="Times New Roman" w:eastAsia="Times New Roman" w:hAnsi="Times New Roman" w:cs="Times New Roman"/>
          <w:sz w:val="24"/>
          <w:szCs w:val="24"/>
        </w:rPr>
        <w:t>leaf type</w:t>
      </w:r>
      <w:ins w:id="95" w:author="Clay Arango" w:date="2020-01-10T12:36:00Z">
        <w:r w:rsidR="00B03AE3">
          <w:rPr>
            <w:rFonts w:ascii="Times New Roman" w:eastAsia="Times New Roman" w:hAnsi="Times New Roman" w:cs="Times New Roman"/>
            <w:sz w:val="24"/>
            <w:szCs w:val="24"/>
          </w:rPr>
          <w:t xml:space="preserve"> at each plot</w:t>
        </w:r>
      </w:ins>
      <w:r w:rsidR="000064F3">
        <w:rPr>
          <w:rFonts w:ascii="Times New Roman" w:eastAsia="Times New Roman" w:hAnsi="Times New Roman" w:cs="Times New Roman"/>
          <w:sz w:val="24"/>
          <w:szCs w:val="24"/>
        </w:rPr>
        <w:t>).</w:t>
      </w:r>
      <w:r w:rsidR="00657AB0">
        <w:rPr>
          <w:rFonts w:ascii="Times New Roman" w:eastAsia="Times New Roman" w:hAnsi="Times New Roman" w:cs="Times New Roman"/>
          <w:sz w:val="24"/>
          <w:szCs w:val="24"/>
        </w:rPr>
        <w:t xml:space="preserve"> </w:t>
      </w:r>
      <w:ins w:id="96" w:author="Clay Arango" w:date="2020-01-10T12:37:00Z">
        <w:r w:rsidR="00B03AE3">
          <w:rPr>
            <w:rFonts w:ascii="Times New Roman" w:eastAsia="Times New Roman" w:hAnsi="Times New Roman" w:cs="Times New Roman"/>
            <w:sz w:val="24"/>
            <w:szCs w:val="24"/>
          </w:rPr>
          <w:t xml:space="preserve"> </w:t>
        </w:r>
      </w:ins>
      <w:r w:rsidR="00AC4E7A">
        <w:rPr>
          <w:rFonts w:ascii="Times New Roman" w:eastAsia="Times New Roman" w:hAnsi="Times New Roman" w:cs="Times New Roman"/>
          <w:sz w:val="24"/>
          <w:szCs w:val="24"/>
        </w:rPr>
        <w:t>D</w:t>
      </w:r>
      <w:r w:rsidR="002D5589">
        <w:rPr>
          <w:rFonts w:ascii="Times New Roman" w:eastAsia="Times New Roman" w:hAnsi="Times New Roman" w:cs="Times New Roman"/>
          <w:sz w:val="24"/>
          <w:szCs w:val="24"/>
        </w:rPr>
        <w:t>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 xml:space="preserve">were air dried </w:t>
      </w:r>
      <w:r w:rsidR="00AC4E7A">
        <w:rPr>
          <w:rFonts w:ascii="Times New Roman" w:eastAsia="Times New Roman" w:hAnsi="Times New Roman" w:cs="Times New Roman"/>
          <w:sz w:val="24"/>
          <w:szCs w:val="24"/>
        </w:rPr>
        <w:t xml:space="preserve">in the lab </w:t>
      </w:r>
      <w:r w:rsidR="000064F3">
        <w:rPr>
          <w:rFonts w:ascii="Times New Roman" w:eastAsia="Times New Roman" w:hAnsi="Times New Roman" w:cs="Times New Roman"/>
          <w:sz w:val="24"/>
          <w:szCs w:val="24"/>
        </w:rPr>
        <w:t xml:space="preserve">to constant mass (Schweitzer, 2005) </w:t>
      </w:r>
      <w:r w:rsidR="0050752A">
        <w:rPr>
          <w:rFonts w:ascii="Times New Roman" w:eastAsia="Times New Roman" w:hAnsi="Times New Roman" w:cs="Times New Roman"/>
          <w:sz w:val="24"/>
          <w:szCs w:val="24"/>
        </w:rPr>
        <w:t>in paper bags (</w:t>
      </w:r>
      <w:proofErr w:type="spellStart"/>
      <w:r w:rsidR="0050752A">
        <w:rPr>
          <w:rFonts w:ascii="Times New Roman" w:eastAsia="Times New Roman" w:hAnsi="Times New Roman" w:cs="Times New Roman"/>
          <w:sz w:val="24"/>
          <w:szCs w:val="24"/>
        </w:rPr>
        <w:t>Genung</w:t>
      </w:r>
      <w:proofErr w:type="spellEnd"/>
      <w:r w:rsidR="0050752A">
        <w:rPr>
          <w:rFonts w:ascii="Times New Roman" w:eastAsia="Times New Roman" w:hAnsi="Times New Roman" w:cs="Times New Roman"/>
          <w:sz w:val="24"/>
          <w:szCs w:val="24"/>
        </w:rPr>
        <w:t xml:space="preserve"> et al. 2013) </w:t>
      </w:r>
      <w:r w:rsidR="000064F3">
        <w:rPr>
          <w:rFonts w:ascii="Times New Roman" w:eastAsia="Times New Roman" w:hAnsi="Times New Roman" w:cs="Times New Roman"/>
          <w:sz w:val="24"/>
          <w:szCs w:val="24"/>
        </w:rPr>
        <w:t xml:space="preserve">hung on a </w:t>
      </w:r>
      <w:r w:rsidR="0050752A">
        <w:rPr>
          <w:rFonts w:ascii="Times New Roman" w:eastAsia="Times New Roman" w:hAnsi="Times New Roman" w:cs="Times New Roman"/>
          <w:sz w:val="24"/>
          <w:szCs w:val="24"/>
        </w:rPr>
        <w:t>clothesline</w:t>
      </w:r>
      <w:r w:rsidR="000064F3">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AC4E7A">
        <w:rPr>
          <w:rFonts w:ascii="Times New Roman" w:eastAsia="Times New Roman" w:hAnsi="Times New Roman" w:cs="Times New Roman"/>
          <w:sz w:val="24"/>
          <w:szCs w:val="24"/>
        </w:rPr>
        <w:t>After</w:t>
      </w:r>
      <w:r w:rsidR="0050752A">
        <w:rPr>
          <w:rFonts w:ascii="Times New Roman" w:eastAsia="Times New Roman" w:hAnsi="Times New Roman" w:cs="Times New Roman"/>
          <w:sz w:val="24"/>
          <w:szCs w:val="24"/>
        </w:rPr>
        <w:t xml:space="preserve"> air dr</w:t>
      </w:r>
      <w:r w:rsidR="00AC4E7A">
        <w:rPr>
          <w:rFonts w:ascii="Times New Roman" w:eastAsia="Times New Roman" w:hAnsi="Times New Roman" w:cs="Times New Roman"/>
          <w:sz w:val="24"/>
          <w:szCs w:val="24"/>
        </w:rPr>
        <w:t>ying</w:t>
      </w:r>
      <w:r w:rsidR="00507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ins w:id="97" w:author="Clay Arango" w:date="2020-01-10T12:37:00Z">
        <w:r w:rsidR="00B03AE3">
          <w:rPr>
            <w:rFonts w:ascii="Times New Roman" w:eastAsia="Times New Roman" w:hAnsi="Times New Roman" w:cs="Times New Roman"/>
            <w:sz w:val="24"/>
            <w:szCs w:val="24"/>
          </w:rPr>
          <w:t xml:space="preserve"> </w:t>
        </w:r>
      </w:ins>
      <w:r w:rsidR="00E9693A">
        <w:rPr>
          <w:rFonts w:ascii="Times New Roman" w:eastAsia="Times New Roman" w:hAnsi="Times New Roman" w:cs="Times New Roman"/>
          <w:sz w:val="24"/>
          <w:szCs w:val="24"/>
        </w:rPr>
        <w:t xml:space="preserve">Decomposition was calculated as: </w:t>
      </w:r>
      <w:commentRangeStart w:id="98"/>
      <w:r w:rsidR="00E9693A">
        <w:rPr>
          <w:rFonts w:ascii="Times New Roman" w:eastAsia="Times New Roman" w:hAnsi="Times New Roman" w:cs="Times New Roman"/>
          <w:sz w:val="24"/>
          <w:szCs w:val="24"/>
        </w:rPr>
        <w:t>Rate (k) = slope = [</w:t>
      </w:r>
      <w:proofErr w:type="gramStart"/>
      <w:r w:rsidR="00E9693A">
        <w:rPr>
          <w:rFonts w:ascii="Times New Roman" w:eastAsia="Times New Roman" w:hAnsi="Times New Roman" w:cs="Times New Roman"/>
          <w:sz w:val="24"/>
          <w:szCs w:val="24"/>
        </w:rPr>
        <w:t>ln(</w:t>
      </w:r>
      <w:proofErr w:type="gramEnd"/>
      <w:r w:rsidR="00E9693A">
        <w:rPr>
          <w:rFonts w:ascii="Times New Roman" w:eastAsia="Times New Roman" w:hAnsi="Times New Roman" w:cs="Times New Roman"/>
          <w:sz w:val="24"/>
          <w:szCs w:val="24"/>
        </w:rPr>
        <w:t>% mass remaining) / # days deployed]</w:t>
      </w:r>
      <w:r w:rsidR="00805352">
        <w:rPr>
          <w:rFonts w:ascii="Times New Roman" w:eastAsia="Times New Roman" w:hAnsi="Times New Roman" w:cs="Times New Roman"/>
          <w:sz w:val="24"/>
          <w:szCs w:val="24"/>
        </w:rPr>
        <w:t>.</w:t>
      </w:r>
      <w:commentRangeEnd w:id="98"/>
      <w:r w:rsidR="00B03AE3">
        <w:rPr>
          <w:rStyle w:val="CommentReference"/>
        </w:rPr>
        <w:commentReference w:id="98"/>
      </w:r>
    </w:p>
    <w:p w14:paraId="32865142" w14:textId="77777777" w:rsidR="003F7EDC" w:rsidRPr="00B30CE3" w:rsidRDefault="00C61EA6" w:rsidP="00246E9F">
      <w:pPr>
        <w:spacing w:after="0" w:line="480" w:lineRule="auto"/>
        <w:rPr>
          <w:rFonts w:ascii="Times New Roman" w:eastAsia="Times New Roman" w:hAnsi="Times New Roman" w:cs="Times New Roman"/>
          <w:i/>
          <w:sz w:val="24"/>
          <w:szCs w:val="24"/>
        </w:rPr>
      </w:pPr>
      <w:r w:rsidRPr="00B30CE3">
        <w:rPr>
          <w:rFonts w:ascii="Times New Roman" w:eastAsia="Times New Roman" w:hAnsi="Times New Roman" w:cs="Times New Roman"/>
          <w:i/>
          <w:sz w:val="24"/>
          <w:szCs w:val="24"/>
        </w:rPr>
        <w:t>Soil Analyses</w:t>
      </w:r>
    </w:p>
    <w:p w14:paraId="65E81C81" w14:textId="35B1879D" w:rsidR="003F7EDC" w:rsidRDefault="00B11650" w:rsidP="00246E9F">
      <w:pPr>
        <w:spacing w:after="0" w:line="480" w:lineRule="auto"/>
        <w:ind w:firstLine="720"/>
        <w:rPr>
          <w:rFonts w:ascii="Times New Roman" w:eastAsia="Times New Roman" w:hAnsi="Times New Roman" w:cs="Times New Roman"/>
          <w:sz w:val="24"/>
          <w:szCs w:val="24"/>
        </w:rPr>
      </w:pPr>
      <w:ins w:id="99" w:author="Izak Neziri" w:date="2019-11-10T10:21:00Z">
        <w:r>
          <w:rPr>
            <w:rFonts w:ascii="Times New Roman" w:eastAsia="Times New Roman" w:hAnsi="Times New Roman" w:cs="Times New Roman"/>
            <w:sz w:val="24"/>
            <w:szCs w:val="24"/>
          </w:rPr>
          <w:lastRenderedPageBreak/>
          <w:t>Upon</w:t>
        </w:r>
      </w:ins>
      <w:del w:id="100" w:author="Izak Neziri" w:date="2019-11-10T10:21:00Z">
        <w:r w:rsidR="00AC4E7A" w:rsidDel="00B11650">
          <w:rPr>
            <w:rFonts w:ascii="Times New Roman" w:eastAsia="Times New Roman" w:hAnsi="Times New Roman" w:cs="Times New Roman"/>
            <w:sz w:val="24"/>
            <w:szCs w:val="24"/>
          </w:rPr>
          <w:delText>During</w:delText>
        </w:r>
      </w:del>
      <w:r w:rsidR="00245B42">
        <w:rPr>
          <w:rFonts w:ascii="Times New Roman" w:eastAsia="Times New Roman" w:hAnsi="Times New Roman" w:cs="Times New Roman"/>
          <w:sz w:val="24"/>
          <w:szCs w:val="24"/>
        </w:rPr>
        <w:t xml:space="preserve"> each collection of decomposition bags, I also used a thermocouple to measure temperature</w:t>
      </w:r>
      <w:r w:rsidR="00E86DF6">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at three soil depths:  2 cm, 10 cm, </w:t>
      </w:r>
      <w:proofErr w:type="gramStart"/>
      <w:r w:rsidR="00DC2DF4">
        <w:rPr>
          <w:rFonts w:ascii="Times New Roman" w:eastAsia="Times New Roman" w:hAnsi="Times New Roman" w:cs="Times New Roman"/>
          <w:sz w:val="24"/>
          <w:szCs w:val="24"/>
        </w:rPr>
        <w:t>20</w:t>
      </w:r>
      <w:proofErr w:type="gramEnd"/>
      <w:r w:rsidR="00DC2DF4">
        <w:rPr>
          <w:rFonts w:ascii="Times New Roman" w:eastAsia="Times New Roman" w:hAnsi="Times New Roman" w:cs="Times New Roman"/>
          <w:sz w:val="24"/>
          <w:szCs w:val="24"/>
        </w:rPr>
        <w:t xml:space="preserve"> cm.  These corresponded approximately to </w:t>
      </w:r>
      <w:r w:rsidR="00E86DF6">
        <w:rPr>
          <w:rFonts w:ascii="Times New Roman" w:eastAsia="Times New Roman" w:hAnsi="Times New Roman" w:cs="Times New Roman"/>
          <w:sz w:val="24"/>
          <w:szCs w:val="24"/>
        </w:rPr>
        <w:t>the O horizon</w:t>
      </w:r>
      <w:r w:rsidR="00245B42">
        <w:rPr>
          <w:rFonts w:ascii="Times New Roman" w:eastAsia="Times New Roman" w:hAnsi="Times New Roman" w:cs="Times New Roman"/>
          <w:sz w:val="24"/>
          <w:szCs w:val="24"/>
        </w:rPr>
        <w:t xml:space="preserve">, the top of the </w:t>
      </w:r>
      <w:r w:rsidR="00C61EA6">
        <w:rPr>
          <w:rFonts w:ascii="Times New Roman" w:eastAsia="Times New Roman" w:hAnsi="Times New Roman" w:cs="Times New Roman"/>
          <w:sz w:val="24"/>
          <w:szCs w:val="24"/>
        </w:rPr>
        <w:t>A horizon</w:t>
      </w:r>
      <w:r w:rsidR="00DC2DF4">
        <w:rPr>
          <w:rFonts w:ascii="Times New Roman" w:eastAsia="Times New Roman" w:hAnsi="Times New Roman" w:cs="Times New Roman"/>
          <w:sz w:val="24"/>
          <w:szCs w:val="24"/>
        </w:rPr>
        <w:t xml:space="preserve">, and </w:t>
      </w:r>
      <w:r w:rsidR="00B54704">
        <w:rPr>
          <w:rFonts w:ascii="Times New Roman" w:eastAsia="Times New Roman" w:hAnsi="Times New Roman" w:cs="Times New Roman"/>
          <w:sz w:val="24"/>
          <w:szCs w:val="24"/>
        </w:rPr>
        <w:t>within the</w:t>
      </w:r>
      <w:r w:rsidR="00245B42">
        <w:rPr>
          <w:rFonts w:ascii="Times New Roman" w:eastAsia="Times New Roman" w:hAnsi="Times New Roman" w:cs="Times New Roman"/>
          <w:sz w:val="24"/>
          <w:szCs w:val="24"/>
        </w:rPr>
        <w:t xml:space="preserve"> A horizon</w:t>
      </w:r>
      <w:r w:rsidR="00DC2DF4">
        <w:rPr>
          <w:rFonts w:ascii="Times New Roman" w:eastAsia="Times New Roman" w:hAnsi="Times New Roman" w:cs="Times New Roman"/>
          <w:sz w:val="24"/>
          <w:szCs w:val="24"/>
        </w:rPr>
        <w:t xml:space="preserve"> respectively</w:t>
      </w:r>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sidR="00245B42">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sidR="00245B42">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each time</w:t>
      </w:r>
      <w:r w:rsidR="00245B42">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sidR="00245B42">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 xml:space="preserve">ach core was homogenized in a Ziploc bag. </w:t>
      </w:r>
      <w:ins w:id="101" w:author="Clay Arango" w:date="2020-01-10T12:39:00Z">
        <w:r w:rsidR="00CE729C">
          <w:rPr>
            <w:rFonts w:ascii="Times New Roman" w:eastAsia="Times New Roman" w:hAnsi="Times New Roman" w:cs="Times New Roman"/>
            <w:sz w:val="24"/>
            <w:szCs w:val="24"/>
          </w:rPr>
          <w:t xml:space="preserve"> </w:t>
        </w:r>
      </w:ins>
      <w:r w:rsidR="00C61EA6">
        <w:rPr>
          <w:rFonts w:ascii="Times New Roman" w:eastAsia="Times New Roman" w:hAnsi="Times New Roman" w:cs="Times New Roman"/>
          <w:sz w:val="24"/>
          <w:szCs w:val="24"/>
        </w:rPr>
        <w:t xml:space="preserve">Soils were </w:t>
      </w:r>
      <w:r w:rsidR="00DC2DF4">
        <w:rPr>
          <w:rFonts w:ascii="Times New Roman" w:eastAsia="Times New Roman" w:hAnsi="Times New Roman" w:cs="Times New Roman"/>
          <w:sz w:val="24"/>
          <w:szCs w:val="24"/>
        </w:rPr>
        <w:t xml:space="preserve">immediately </w:t>
      </w:r>
      <w:r w:rsidR="00C61EA6">
        <w:rPr>
          <w:rFonts w:ascii="Times New Roman" w:eastAsia="Times New Roman" w:hAnsi="Times New Roman" w:cs="Times New Roman"/>
          <w:sz w:val="24"/>
          <w:szCs w:val="24"/>
        </w:rPr>
        <w:t>analyzed for moisture content</w:t>
      </w:r>
      <w:r w:rsidR="00DC2DF4">
        <w:rPr>
          <w:rFonts w:ascii="Times New Roman" w:eastAsia="Times New Roman" w:hAnsi="Times New Roman" w:cs="Times New Roman"/>
          <w:sz w:val="24"/>
          <w:szCs w:val="24"/>
        </w:rPr>
        <w:t xml:space="preserve"> and </w:t>
      </w:r>
      <w:r w:rsidR="00C61EA6">
        <w:rPr>
          <w:rFonts w:ascii="Times New Roman" w:eastAsia="Times New Roman" w:hAnsi="Times New Roman" w:cs="Times New Roman"/>
          <w:sz w:val="24"/>
          <w:szCs w:val="24"/>
        </w:rPr>
        <w:t xml:space="preserve">percent organic matter, </w:t>
      </w:r>
      <w:r w:rsidR="00DC2DF4">
        <w:rPr>
          <w:rFonts w:ascii="Times New Roman" w:eastAsia="Times New Roman" w:hAnsi="Times New Roman" w:cs="Times New Roman"/>
          <w:sz w:val="24"/>
          <w:szCs w:val="24"/>
        </w:rPr>
        <w:t xml:space="preserve">and soils were frozen for later analysis of </w:t>
      </w:r>
      <w:r w:rsidR="00C61EA6">
        <w:rPr>
          <w:rFonts w:ascii="Times New Roman" w:eastAsia="Times New Roman" w:hAnsi="Times New Roman" w:cs="Times New Roman"/>
          <w:sz w:val="24"/>
          <w:szCs w:val="24"/>
        </w:rPr>
        <w:t xml:space="preserve">ammonia, nitrate, inorganic P, and </w:t>
      </w:r>
      <w:r w:rsidR="00245B42">
        <w:rPr>
          <w:rFonts w:ascii="Times New Roman" w:eastAsia="Times New Roman" w:hAnsi="Times New Roman" w:cs="Times New Roman"/>
          <w:sz w:val="24"/>
          <w:szCs w:val="24"/>
        </w:rPr>
        <w:t>using methods detailed below</w:t>
      </w:r>
      <w:r w:rsidR="00C61EA6">
        <w:rPr>
          <w:rFonts w:ascii="Times New Roman" w:eastAsia="Times New Roman" w:hAnsi="Times New Roman" w:cs="Times New Roman"/>
          <w:sz w:val="24"/>
          <w:szCs w:val="24"/>
        </w:rPr>
        <w:t>.</w:t>
      </w:r>
    </w:p>
    <w:p w14:paraId="149A5E4D" w14:textId="77777777"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516AC46E" w14:textId="77777777" w:rsidR="00CE729C" w:rsidRDefault="00245B42" w:rsidP="00246E9F">
      <w:pPr>
        <w:spacing w:after="0" w:line="480" w:lineRule="auto"/>
        <w:ind w:firstLine="720"/>
        <w:rPr>
          <w:ins w:id="102" w:author="Clay Arango" w:date="2020-01-10T12:40:00Z"/>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placed into an ashed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 xml:space="preserve">was used to calculate percent </w:t>
      </w:r>
      <w:commentRangeStart w:id="103"/>
      <w:r w:rsidR="00C61EA6">
        <w:rPr>
          <w:rFonts w:ascii="Times New Roman" w:eastAsia="Times New Roman" w:hAnsi="Times New Roman" w:cs="Times New Roman"/>
          <w:sz w:val="24"/>
          <w:szCs w:val="24"/>
        </w:rPr>
        <w:t>moisture</w:t>
      </w:r>
      <w:commentRangeEnd w:id="103"/>
      <w:r w:rsidR="00CE729C">
        <w:rPr>
          <w:rStyle w:val="CommentReference"/>
        </w:rPr>
        <w:commentReference w:id="103"/>
      </w:r>
      <w:r w:rsidR="00C61EA6">
        <w:rPr>
          <w:rFonts w:ascii="Times New Roman" w:eastAsia="Times New Roman" w:hAnsi="Times New Roman" w:cs="Times New Roman"/>
          <w:sz w:val="24"/>
          <w:szCs w:val="24"/>
        </w:rPr>
        <w:t>.</w:t>
      </w:r>
      <w:r w:rsidR="00052072">
        <w:rPr>
          <w:rFonts w:ascii="Times New Roman" w:eastAsia="Times New Roman" w:hAnsi="Times New Roman" w:cs="Times New Roman"/>
          <w:sz w:val="24"/>
          <w:szCs w:val="24"/>
        </w:rPr>
        <w:t xml:space="preserve"> </w:t>
      </w:r>
      <m:oMath>
        <m:r>
          <w:rPr>
            <w:rFonts w:ascii="Cambria Math" w:eastAsia="Times New Roman" w:hAnsi="Cambria Math" w:cs="Times New Roman"/>
            <w:color w:val="auto"/>
            <w:sz w:val="24"/>
            <w:szCs w:val="24"/>
          </w:rPr>
          <m:t>Percent Moisture=</m:t>
        </m:r>
        <m:f>
          <m:fPr>
            <m:ctrlPr>
              <w:rPr>
                <w:rFonts w:ascii="Cambria Math" w:eastAsia="Times New Roman" w:hAnsi="Cambria Math" w:cs="Times New Roman"/>
                <w:i/>
                <w:color w:val="auto"/>
                <w:sz w:val="24"/>
                <w:szCs w:val="24"/>
              </w:rPr>
            </m:ctrlPr>
          </m:fPr>
          <m:num>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r>
              <w:rPr>
                <w:rFonts w:ascii="Cambria Math" w:eastAsia="Times New Roman" w:hAnsi="Cambria Math" w:cs="Times New Roman"/>
                <w:color w:val="auto"/>
                <w:sz w:val="24"/>
                <w:szCs w:val="24"/>
              </w:rPr>
              <m:t>-Mass loss after 48</m:t>
            </m:r>
            <m:r>
              <w:rPr>
                <w:rFonts w:ascii="Cambria Math" w:eastAsia="Times New Roman" w:hAnsi="Cambria Math" w:cs="Times New Roman"/>
                <w:color w:val="auto"/>
                <w:sz w:val="24"/>
                <w:szCs w:val="24"/>
              </w:rPr>
              <m:t>h in drying oven</m:t>
            </m:r>
          </m:num>
          <m:den>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den>
        </m:f>
      </m:oMath>
      <w:r w:rsidR="00C61EA6">
        <w:rPr>
          <w:rFonts w:ascii="Times New Roman" w:eastAsia="Times New Roman" w:hAnsi="Times New Roman" w:cs="Times New Roman"/>
          <w:sz w:val="24"/>
          <w:szCs w:val="24"/>
        </w:rPr>
        <w:t xml:space="preserve"> </w:t>
      </w:r>
    </w:p>
    <w:p w14:paraId="4640552C" w14:textId="77777777" w:rsidR="00CE729C" w:rsidRDefault="00C61EA6" w:rsidP="00CE729C">
      <w:pPr>
        <w:spacing w:after="0" w:line="480" w:lineRule="auto"/>
        <w:rPr>
          <w:ins w:id="104" w:author="Clay Arango" w:date="2020-01-10T12:41:00Z"/>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583A7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w:t>
      </w:r>
      <w:del w:id="105" w:author="Clay Arango" w:date="2020-01-10T12:41:00Z">
        <w:r w:rsidR="00B02A83" w:rsidDel="00CE729C">
          <w:rPr>
            <w:rFonts w:ascii="Times New Roman" w:eastAsia="Times New Roman" w:hAnsi="Times New Roman" w:cs="Times New Roman"/>
            <w:sz w:val="24"/>
            <w:szCs w:val="24"/>
          </w:rPr>
          <w:delText>.</w:delText>
        </w:r>
      </w:del>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del w:id="106" w:author="Clay Arango" w:date="2020-01-10T12:41:00Z">
        <w:r w:rsidDel="00CE729C">
          <w:rPr>
            <w:rFonts w:ascii="Times New Roman" w:eastAsia="Times New Roman" w:hAnsi="Times New Roman" w:cs="Times New Roman"/>
            <w:sz w:val="24"/>
            <w:szCs w:val="24"/>
          </w:rPr>
          <w:delText>compounds</w:delText>
        </w:r>
      </w:del>
      <w:ins w:id="107" w:author="Clay Arango" w:date="2020-01-10T12:41:00Z">
        <w:r w:rsidR="00CE729C">
          <w:rPr>
            <w:rFonts w:ascii="Times New Roman" w:eastAsia="Times New Roman" w:hAnsi="Times New Roman" w:cs="Times New Roman"/>
            <w:sz w:val="24"/>
            <w:szCs w:val="24"/>
          </w:rPr>
          <w:t>matter</w:t>
        </w:r>
      </w:ins>
      <w:r>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After </w:t>
      </w:r>
      <w:proofErr w:type="spellStart"/>
      <w:r w:rsidR="00583A7F">
        <w:rPr>
          <w:rFonts w:ascii="Times New Roman" w:eastAsia="Times New Roman" w:hAnsi="Times New Roman" w:cs="Times New Roman"/>
          <w:sz w:val="24"/>
          <w:szCs w:val="24"/>
        </w:rPr>
        <w:t>ashing</w:t>
      </w:r>
      <w:proofErr w:type="spellEnd"/>
      <w:r w:rsidR="00583A7F">
        <w:rPr>
          <w:rFonts w:ascii="Times New Roman" w:eastAsia="Times New Roman" w:hAnsi="Times New Roman" w:cs="Times New Roman"/>
          <w:sz w:val="24"/>
          <w:szCs w:val="24"/>
        </w:rPr>
        <w:t>, s</w:t>
      </w:r>
      <w:r>
        <w:rPr>
          <w:rFonts w:ascii="Times New Roman" w:eastAsia="Times New Roman" w:hAnsi="Times New Roman" w:cs="Times New Roman"/>
          <w:sz w:val="24"/>
          <w:szCs w:val="24"/>
        </w:rPr>
        <w:t>amples were cooled to room temperature</w:t>
      </w:r>
      <w:r w:rsidR="00583A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rehydrated with Milli-Q water to rehydrate </w:t>
      </w:r>
      <w:r w:rsidR="00DC2DF4">
        <w:rPr>
          <w:rFonts w:ascii="Times New Roman" w:eastAsia="Times New Roman" w:hAnsi="Times New Roman" w:cs="Times New Roman"/>
          <w:sz w:val="24"/>
          <w:szCs w:val="24"/>
        </w:rPr>
        <w:t xml:space="preserve">clays </w:t>
      </w:r>
      <w:r>
        <w:rPr>
          <w:rFonts w:ascii="Times New Roman" w:eastAsia="Times New Roman" w:hAnsi="Times New Roman" w:cs="Times New Roman"/>
          <w:sz w:val="24"/>
          <w:szCs w:val="24"/>
        </w:rPr>
        <w:t>and colloids containing water molecules</w:t>
      </w:r>
      <w:r w:rsidR="00583A7F">
        <w:rPr>
          <w:rFonts w:ascii="Times New Roman" w:eastAsia="Times New Roman" w:hAnsi="Times New Roman" w:cs="Times New Roman"/>
          <w:sz w:val="24"/>
          <w:szCs w:val="24"/>
        </w:rPr>
        <w:t>, and then placed again into a drying oven until constant mass</w:t>
      </w:r>
      <w:r>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Pr>
          <w:rFonts w:ascii="Times New Roman" w:eastAsia="Times New Roman" w:hAnsi="Times New Roman" w:cs="Times New Roman"/>
          <w:sz w:val="24"/>
          <w:szCs w:val="24"/>
        </w:rPr>
        <w:t>weighed</w:t>
      </w:r>
      <w:r w:rsidR="00DC2DF4">
        <w:rPr>
          <w:rFonts w:ascii="Times New Roman" w:eastAsia="Times New Roman" w:hAnsi="Times New Roman" w:cs="Times New Roman"/>
          <w:sz w:val="24"/>
          <w:szCs w:val="24"/>
        </w:rPr>
        <w:t xml:space="preserve"> to obtain ash-free dry mass</w:t>
      </w:r>
      <w:r w:rsidR="00583A7F">
        <w:rPr>
          <w:rFonts w:ascii="Times New Roman" w:eastAsia="Times New Roman" w:hAnsi="Times New Roman" w:cs="Times New Roman"/>
          <w:sz w:val="24"/>
          <w:szCs w:val="24"/>
        </w:rPr>
        <w:t xml:space="preserve">, with the </w:t>
      </w:r>
      <w:r>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w:t>
      </w:r>
      <w:r w:rsidR="00DC2DF4">
        <w:rPr>
          <w:rFonts w:ascii="Times New Roman" w:eastAsia="Times New Roman" w:hAnsi="Times New Roman" w:cs="Times New Roman"/>
          <w:sz w:val="24"/>
          <w:szCs w:val="24"/>
        </w:rPr>
        <w:t>ash-</w:t>
      </w:r>
      <w:r w:rsidR="00583A7F">
        <w:rPr>
          <w:rFonts w:ascii="Times New Roman" w:eastAsia="Times New Roman" w:hAnsi="Times New Roman" w:cs="Times New Roman"/>
          <w:sz w:val="24"/>
          <w:szCs w:val="24"/>
        </w:rPr>
        <w:t xml:space="preserve">free dry mass </w:t>
      </w:r>
      <w:r>
        <w:rPr>
          <w:rFonts w:ascii="Times New Roman" w:eastAsia="Times New Roman" w:hAnsi="Times New Roman" w:cs="Times New Roman"/>
          <w:sz w:val="24"/>
          <w:szCs w:val="24"/>
        </w:rPr>
        <w:t>used to calculate percent organic matter.</w:t>
      </w:r>
    </w:p>
    <w:p w14:paraId="012076DC" w14:textId="0FFBB44B" w:rsidR="003F7EDC" w:rsidRDefault="00C61EA6" w:rsidP="00CE729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color w:val="auto"/>
            <w:sz w:val="24"/>
            <w:szCs w:val="24"/>
          </w:rPr>
          <m:t>Percent Organic Matter=</m:t>
        </m:r>
        <m:f>
          <m:fPr>
            <m:ctrlPr>
              <w:rPr>
                <w:rFonts w:ascii="Cambria Math" w:eastAsia="Times New Roman" w:hAnsi="Cambria Math" w:cs="Times New Roman"/>
                <w:i/>
                <w:color w:val="auto"/>
                <w:sz w:val="24"/>
                <w:szCs w:val="24"/>
              </w:rPr>
            </m:ctrlPr>
          </m:fPr>
          <m:num>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r>
              <w:rPr>
                <w:rFonts w:ascii="Cambria Math" w:eastAsia="Times New Roman" w:hAnsi="Cambria Math" w:cs="Times New Roman"/>
                <w:color w:val="auto"/>
                <w:sz w:val="24"/>
                <w:szCs w:val="24"/>
              </w:rPr>
              <m:t>-Mass loss after ashing</m:t>
            </m:r>
          </m:num>
          <m:den>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den>
        </m:f>
      </m:oMath>
    </w:p>
    <w:p w14:paraId="64A3868A" w14:textId="63384FF9" w:rsidR="009C5A74" w:rsidRDefault="009C5A74" w:rsidP="00CE729C">
      <w:pPr>
        <w:spacing w:after="0" w:line="480" w:lineRule="auto"/>
        <w:rPr>
          <w:ins w:id="108" w:author="Clay Arango" w:date="2020-01-10T12:52:00Z"/>
          <w:rFonts w:ascii="Times New Roman" w:eastAsia="Times New Roman" w:hAnsi="Times New Roman" w:cs="Times New Roman"/>
          <w:i/>
          <w:sz w:val="24"/>
          <w:szCs w:val="24"/>
        </w:rPr>
      </w:pPr>
      <w:ins w:id="109" w:author="Clay Arango" w:date="2020-01-10T12:52:00Z">
        <w:r>
          <w:rPr>
            <w:rFonts w:ascii="Times New Roman" w:eastAsia="Times New Roman" w:hAnsi="Times New Roman" w:cs="Times New Roman"/>
            <w:i/>
            <w:sz w:val="24"/>
            <w:szCs w:val="24"/>
          </w:rPr>
          <w:t>Net changes in the soil inorganic N pool</w:t>
        </w:r>
      </w:ins>
    </w:p>
    <w:p w14:paraId="3BCD958E" w14:textId="59B86A8D" w:rsidR="009C5A74" w:rsidRDefault="009C5A74" w:rsidP="009C5A74">
      <w:pPr>
        <w:spacing w:after="0" w:line="480" w:lineRule="auto"/>
        <w:ind w:firstLine="720"/>
        <w:rPr>
          <w:ins w:id="110" w:author="Clay Arango" w:date="2020-01-10T12:53:00Z"/>
          <w:rFonts w:ascii="Times New Roman" w:eastAsia="Times New Roman" w:hAnsi="Times New Roman" w:cs="Times New Roman"/>
          <w:sz w:val="24"/>
          <w:szCs w:val="24"/>
        </w:rPr>
      </w:pPr>
      <w:ins w:id="111" w:author="Clay Arango" w:date="2020-01-10T12:53:00Z">
        <w:r>
          <w:rPr>
            <w:rFonts w:ascii="Times New Roman" w:eastAsia="Times New Roman" w:hAnsi="Times New Roman" w:cs="Times New Roman"/>
            <w:sz w:val="24"/>
            <w:szCs w:val="24"/>
          </w:rPr>
          <w:lastRenderedPageBreak/>
          <w:t xml:space="preserve">Each site also contained a resin bag made of bleached nylons (to prevent color leaching that may affect results) filled with 20 g of ion exchange resin (IONAC NM-60 mixed bed exchange resin, strong acid/strong base; sulfonated alkyl quaternary ammonium polystyrene; J.T. Baker #JT4631-1) that was deployed 10 cm deep </w:t>
        </w:r>
        <w:r>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initial soil samples were taken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Bags were deployed in September 2015 and extracted in November 2015. Bags were replaced during this time and were extracted again in April 2016. </w:t>
        </w:r>
        <w:r>
          <w:rPr>
            <w:rFonts w:ascii="Times New Roman" w:eastAsia="Times New Roman" w:hAnsi="Times New Roman" w:cs="Times New Roman"/>
            <w:sz w:val="24"/>
            <w:szCs w:val="24"/>
          </w:rPr>
          <w:t xml:space="preserve"> These resin bags were used</w:t>
        </w:r>
        <w:r>
          <w:rPr>
            <w:rFonts w:ascii="Times New Roman" w:eastAsia="Times New Roman" w:hAnsi="Times New Roman" w:cs="Times New Roman"/>
            <w:sz w:val="24"/>
            <w:szCs w:val="24"/>
          </w:rPr>
          <w:t xml:space="preserve"> to measure changes in the DIN pool in soils throughout the deployment, </w:t>
        </w:r>
        <w:r>
          <w:rPr>
            <w:rFonts w:ascii="Times New Roman" w:eastAsia="Times New Roman" w:hAnsi="Times New Roman" w:cs="Times New Roman"/>
            <w:sz w:val="24"/>
            <w:szCs w:val="24"/>
          </w:rPr>
          <w:t xml:space="preserve">so I could calculate </w:t>
        </w:r>
        <w:r>
          <w:rPr>
            <w:rFonts w:ascii="Times New Roman" w:eastAsia="Times New Roman" w:hAnsi="Times New Roman" w:cs="Times New Roman"/>
            <w:sz w:val="24"/>
            <w:szCs w:val="24"/>
          </w:rPr>
          <w:t xml:space="preserve">net changes in the inorganic N pool.  As with soil samples, resin bags were extracted using 100 mL 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and NH</w:t>
        </w:r>
        <w:r w:rsidRPr="00DF0AA1">
          <w:rPr>
            <w:rFonts w:ascii="Times New Roman" w:eastAsia="Times New Roman" w:hAnsi="Times New Roman" w:cs="Times New Roman"/>
            <w:sz w:val="24"/>
            <w:szCs w:val="24"/>
            <w:vertAlign w:val="subscript"/>
          </w:rPr>
          <w:t>4</w:t>
        </w:r>
        <w:r w:rsidRPr="00DF0AA1">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on a Seal AQ1 Discrete Analyzer using methods</w:t>
        </w:r>
        <w:r>
          <w:rPr>
            <w:rFonts w:ascii="Times New Roman" w:eastAsia="Times New Roman" w:hAnsi="Times New Roman" w:cs="Times New Roman"/>
            <w:sz w:val="24"/>
            <w:szCs w:val="24"/>
          </w:rPr>
          <w:t xml:space="preserve"> described </w:t>
        </w:r>
        <w:r>
          <w:rPr>
            <w:rFonts w:ascii="Times New Roman" w:eastAsia="Times New Roman" w:hAnsi="Times New Roman" w:cs="Times New Roman"/>
            <w:sz w:val="24"/>
            <w:szCs w:val="24"/>
          </w:rPr>
          <w:t>below</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Net changes in the inorganic N pool were calculated as </w:t>
        </w:r>
        <w:commentRangeStart w:id="112"/>
        <w:r>
          <w:rPr>
            <w:rFonts w:ascii="Times New Roman" w:eastAsia="Times New Roman" w:hAnsi="Times New Roman" w:cs="Times New Roman"/>
            <w:sz w:val="24"/>
            <w:szCs w:val="24"/>
          </w:rPr>
          <w:t xml:space="preserve">[(final soil N + resin bag N) – initial soil N/incubation time] </w:t>
        </w:r>
        <w:commentRangeEnd w:id="112"/>
        <w:r>
          <w:rPr>
            <w:rStyle w:val="CommentReference"/>
          </w:rPr>
          <w:commentReference w:id="112"/>
        </w:r>
        <w:r>
          <w:rPr>
            <w:rFonts w:ascii="Times New Roman" w:eastAsia="Times New Roman" w:hAnsi="Times New Roman" w:cs="Times New Roman"/>
            <w:sz w:val="24"/>
            <w:szCs w:val="24"/>
          </w:rPr>
          <w:t>(Griffin and Turner, 2012</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commentRangeStart w:id="113"/>
        <w:r>
          <w:rPr>
            <w:rFonts w:ascii="Times New Roman" w:eastAsia="Times New Roman" w:hAnsi="Times New Roman" w:cs="Times New Roman"/>
            <w:sz w:val="24"/>
            <w:szCs w:val="24"/>
          </w:rPr>
          <w:t>Net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nitrification </w:t>
        </w:r>
        <w:r>
          <w:rPr>
            <w:rFonts w:ascii="Times New Roman" w:eastAsia="Times New Roman" w:hAnsi="Times New Roman" w:cs="Times New Roman"/>
            <w:sz w:val="24"/>
            <w:szCs w:val="24"/>
          </w:rPr>
          <w:t xml:space="preserve">was indicated by … </w:t>
        </w:r>
        <w:r>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mineralization</w:t>
        </w:r>
        <w:r w:rsidDel="00CE72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indicated by … etc.</w:t>
        </w:r>
        <w:commentRangeEnd w:id="113"/>
        <w:r>
          <w:rPr>
            <w:rStyle w:val="CommentReference"/>
          </w:rPr>
          <w:commentReference w:id="113"/>
        </w:r>
      </w:ins>
    </w:p>
    <w:p w14:paraId="5711400D" w14:textId="0ABED98F" w:rsidR="00CE729C" w:rsidRDefault="00CE729C" w:rsidP="00CE729C">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Nitrogen </w:t>
      </w:r>
      <w:commentRangeStart w:id="114"/>
      <w:r>
        <w:rPr>
          <w:rFonts w:ascii="Times New Roman" w:eastAsia="Times New Roman" w:hAnsi="Times New Roman" w:cs="Times New Roman"/>
          <w:i/>
          <w:sz w:val="24"/>
          <w:szCs w:val="24"/>
        </w:rPr>
        <w:t>Analyses</w:t>
      </w:r>
      <w:commentRangeEnd w:id="114"/>
      <w:r>
        <w:rPr>
          <w:rStyle w:val="CommentReference"/>
        </w:rPr>
        <w:commentReference w:id="114"/>
      </w:r>
    </w:p>
    <w:p w14:paraId="4BD31973" w14:textId="59F9AFFB" w:rsidR="00CE729C" w:rsidRDefault="00CE729C" w:rsidP="00CE729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inorganic nitrogen from each soil sample. Five grams of air-dried soil were added to 37.5 </w:t>
      </w:r>
      <w:proofErr w:type="spellStart"/>
      <w:r>
        <w:rPr>
          <w:rFonts w:ascii="Times New Roman" w:eastAsia="Times New Roman" w:hAnsi="Times New Roman" w:cs="Times New Roman"/>
          <w:sz w:val="24"/>
          <w:szCs w:val="24"/>
        </w:rPr>
        <w:t>mLs</w:t>
      </w:r>
      <w:proofErr w:type="spellEnd"/>
      <w:r>
        <w:rPr>
          <w:rFonts w:ascii="Times New Roman" w:eastAsia="Times New Roman" w:hAnsi="Times New Roman" w:cs="Times New Roman"/>
          <w:sz w:val="24"/>
          <w:szCs w:val="24"/>
        </w:rPr>
        <w:t xml:space="preserve"> 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rpm for 2 hours on a shaker table and then centrifuged at 10,000 g. The sample was then filtered with a syringe through a 1.0 µm fiberglass filter and stored in the freezer until analysis.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+NO</w:t>
      </w:r>
      <w:r w:rsidRPr="00C364AE">
        <w:rPr>
          <w:rFonts w:ascii="Times New Roman" w:eastAsia="Times New Roman" w:hAnsi="Times New Roman" w:cs="Times New Roman"/>
          <w:sz w:val="24"/>
          <w:szCs w:val="24"/>
          <w:vertAlign w:val="subscript"/>
        </w:rPr>
        <w:t>2</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(hereafter referred to as NO</w:t>
      </w:r>
      <w:r w:rsidRPr="00C364AE">
        <w:rPr>
          <w:rFonts w:ascii="Times New Roman" w:eastAsia="Times New Roman" w:hAnsi="Times New Roman" w:cs="Times New Roman"/>
          <w:sz w:val="24"/>
          <w:szCs w:val="24"/>
          <w:vertAlign w:val="subscript"/>
        </w:rPr>
        <w:t>3</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using the cadmium reduction and NH</w:t>
      </w:r>
      <w:r w:rsidRPr="00C364AE">
        <w:rPr>
          <w:rFonts w:ascii="Times New Roman" w:eastAsia="Times New Roman" w:hAnsi="Times New Roman" w:cs="Times New Roman"/>
          <w:sz w:val="24"/>
          <w:szCs w:val="24"/>
          <w:vertAlign w:val="subscript"/>
        </w:rPr>
        <w:t>4</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using the phenate method on a Seal AQ1 Discrete Analyzer (</w:t>
      </w:r>
      <w:r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p>
    <w:p w14:paraId="7C842BBD" w14:textId="7F0ADE06" w:rsidR="00CE729C" w:rsidDel="009C5A74" w:rsidRDefault="00CE729C" w:rsidP="00CE729C">
      <w:pPr>
        <w:spacing w:after="0" w:line="480" w:lineRule="auto"/>
        <w:ind w:firstLine="720"/>
        <w:rPr>
          <w:del w:id="115" w:author="Clay Arango" w:date="2020-01-10T12:52:00Z"/>
          <w:rFonts w:ascii="Times New Roman" w:eastAsia="Times New Roman" w:hAnsi="Times New Roman" w:cs="Times New Roman"/>
          <w:sz w:val="24"/>
          <w:szCs w:val="24"/>
        </w:rPr>
      </w:pPr>
      <w:commentRangeStart w:id="116"/>
      <w:del w:id="117" w:author="Clay Arango" w:date="2020-01-10T12:52:00Z">
        <w:r w:rsidDel="009C5A74">
          <w:rPr>
            <w:rFonts w:ascii="Times New Roman" w:eastAsia="Times New Roman" w:hAnsi="Times New Roman" w:cs="Times New Roman"/>
            <w:sz w:val="24"/>
            <w:szCs w:val="24"/>
          </w:rPr>
          <w:delText xml:space="preserve">Each site also contained a resin bag made of bleached nylons (to prevent color leaching that may affect results) filled with 20 g of ion exchange resin (IONAC NM-60 mixed bed exchange resin, strong acid/strong base; sulfonated alkyl quaternary ammonium polystyrene; J.T. </w:delText>
        </w:r>
        <w:r w:rsidDel="009C5A74">
          <w:rPr>
            <w:rFonts w:ascii="Times New Roman" w:eastAsia="Times New Roman" w:hAnsi="Times New Roman" w:cs="Times New Roman"/>
            <w:sz w:val="24"/>
            <w:szCs w:val="24"/>
          </w:rPr>
          <w:lastRenderedPageBreak/>
          <w:delText>Baker #JT4631-1) that was deployed 10 cm</w:delText>
        </w:r>
      </w:del>
      <w:del w:id="118" w:author="Clay Arango" w:date="2020-01-10T12:46:00Z">
        <w:r w:rsidDel="00CE729C">
          <w:rPr>
            <w:rFonts w:ascii="Times New Roman" w:eastAsia="Times New Roman" w:hAnsi="Times New Roman" w:cs="Times New Roman"/>
            <w:sz w:val="24"/>
            <w:szCs w:val="24"/>
          </w:rPr>
          <w:delText>s</w:delText>
        </w:r>
      </w:del>
      <w:del w:id="119" w:author="Clay Arango" w:date="2020-01-10T12:52:00Z">
        <w:r w:rsidDel="009C5A74">
          <w:rPr>
            <w:rFonts w:ascii="Times New Roman" w:eastAsia="Times New Roman" w:hAnsi="Times New Roman" w:cs="Times New Roman"/>
            <w:sz w:val="24"/>
            <w:szCs w:val="24"/>
          </w:rPr>
          <w:delText xml:space="preserve"> deep </w:delText>
        </w:r>
      </w:del>
      <w:del w:id="120" w:author="Clay Arango" w:date="2020-01-10T12:46:00Z">
        <w:r w:rsidDel="00CE729C">
          <w:rPr>
            <w:rFonts w:ascii="Times New Roman" w:eastAsia="Times New Roman" w:hAnsi="Times New Roman" w:cs="Times New Roman"/>
            <w:sz w:val="24"/>
            <w:szCs w:val="24"/>
          </w:rPr>
          <w:delText xml:space="preserve">while </w:delText>
        </w:r>
      </w:del>
      <w:del w:id="121" w:author="Clay Arango" w:date="2020-01-10T12:52:00Z">
        <w:r w:rsidDel="009C5A74">
          <w:rPr>
            <w:rFonts w:ascii="Times New Roman" w:eastAsia="Times New Roman" w:hAnsi="Times New Roman" w:cs="Times New Roman"/>
            <w:sz w:val="24"/>
            <w:szCs w:val="24"/>
          </w:rPr>
          <w:delText>initial soil samples were taken</w:delText>
        </w:r>
      </w:del>
      <w:moveToRangeStart w:id="122" w:author="Clay Arango" w:date="2020-01-10T12:47:00Z" w:name="move29552866"/>
      <w:moveTo w:id="123" w:author="Clay Arango" w:date="2020-01-10T12:47:00Z">
        <w:del w:id="124" w:author="Clay Arango" w:date="2020-01-10T12:52:00Z">
          <w:r w:rsidDel="009C5A74">
            <w:rPr>
              <w:rFonts w:ascii="Times New Roman" w:eastAsia="Times New Roman" w:hAnsi="Times New Roman" w:cs="Times New Roman"/>
              <w:sz w:val="24"/>
              <w:szCs w:val="24"/>
            </w:rPr>
            <w:delText xml:space="preserve">Bags were deployed in September 2015 and extracted in November 2015. Bags were replaced during this time and were extracted again in April 2016. </w:delText>
          </w:r>
        </w:del>
      </w:moveTo>
      <w:moveToRangeEnd w:id="122"/>
      <w:del w:id="125" w:author="Clay Arango" w:date="2020-01-10T12:52:00Z">
        <w:r w:rsidDel="009C5A74">
          <w:rPr>
            <w:rFonts w:ascii="Times New Roman" w:eastAsia="Times New Roman" w:hAnsi="Times New Roman" w:cs="Times New Roman"/>
            <w:sz w:val="24"/>
            <w:szCs w:val="24"/>
          </w:rPr>
          <w:delText xml:space="preserve"> to measure changes in the DIN pool in soils throughout the deployment, </w:delText>
        </w:r>
      </w:del>
      <w:moveToRangeStart w:id="126" w:author="Clay Arango" w:date="2020-01-10T12:47:00Z" w:name="move29552895"/>
      <w:moveTo w:id="127" w:author="Clay Arango" w:date="2020-01-10T12:47:00Z">
        <w:del w:id="128" w:author="Clay Arango" w:date="2020-01-10T12:48:00Z">
          <w:r w:rsidDel="00CE729C">
            <w:rPr>
              <w:rFonts w:ascii="Times New Roman" w:eastAsia="Times New Roman" w:hAnsi="Times New Roman" w:cs="Times New Roman"/>
              <w:sz w:val="24"/>
              <w:szCs w:val="24"/>
            </w:rPr>
            <w:delText>N</w:delText>
          </w:r>
        </w:del>
        <w:del w:id="129" w:author="Clay Arango" w:date="2020-01-10T12:52:00Z">
          <w:r w:rsidDel="009C5A74">
            <w:rPr>
              <w:rFonts w:ascii="Times New Roman" w:eastAsia="Times New Roman" w:hAnsi="Times New Roman" w:cs="Times New Roman"/>
              <w:sz w:val="24"/>
              <w:szCs w:val="24"/>
            </w:rPr>
            <w:delText xml:space="preserve">et </w:delText>
          </w:r>
        </w:del>
        <w:del w:id="130" w:author="Clay Arango" w:date="2020-01-10T12:51:00Z">
          <w:r w:rsidDel="009C5A74">
            <w:rPr>
              <w:rFonts w:ascii="Times New Roman" w:eastAsia="Times New Roman" w:hAnsi="Times New Roman" w:cs="Times New Roman"/>
              <w:sz w:val="24"/>
              <w:szCs w:val="24"/>
            </w:rPr>
            <w:delText>nitrification and mineralization</w:delText>
          </w:r>
        </w:del>
        <w:del w:id="131" w:author="Clay Arango" w:date="2020-01-10T12:48:00Z">
          <w:r w:rsidDel="00CE729C">
            <w:rPr>
              <w:rFonts w:ascii="Times New Roman" w:eastAsia="Times New Roman" w:hAnsi="Times New Roman" w:cs="Times New Roman"/>
              <w:sz w:val="24"/>
              <w:szCs w:val="24"/>
            </w:rPr>
            <w:delText xml:space="preserve"> allowed me to make inferences on microbial activity in the soil.</w:delText>
          </w:r>
        </w:del>
      </w:moveTo>
      <w:moveToRangeEnd w:id="126"/>
      <w:del w:id="132" w:author="Clay Arango" w:date="2020-01-10T12:48:00Z">
        <w:r w:rsidDel="00CE729C">
          <w:rPr>
            <w:rFonts w:ascii="Times New Roman" w:eastAsia="Times New Roman" w:hAnsi="Times New Roman" w:cs="Times New Roman"/>
            <w:sz w:val="24"/>
            <w:szCs w:val="24"/>
          </w:rPr>
          <w:delText xml:space="preserve">and </w:delText>
        </w:r>
      </w:del>
      <w:del w:id="133" w:author="Clay Arango" w:date="2020-01-10T12:52:00Z">
        <w:r w:rsidDel="009C5A74">
          <w:rPr>
            <w:rFonts w:ascii="Times New Roman" w:eastAsia="Times New Roman" w:hAnsi="Times New Roman" w:cs="Times New Roman"/>
            <w:sz w:val="24"/>
            <w:szCs w:val="24"/>
          </w:rPr>
          <w:delText xml:space="preserve">were </w:delText>
        </w:r>
      </w:del>
      <w:del w:id="134" w:author="Clay Arango" w:date="2020-01-10T12:49:00Z">
        <w:r w:rsidDel="00CE729C">
          <w:rPr>
            <w:rFonts w:ascii="Times New Roman" w:eastAsia="Times New Roman" w:hAnsi="Times New Roman" w:cs="Times New Roman"/>
            <w:sz w:val="24"/>
            <w:szCs w:val="24"/>
          </w:rPr>
          <w:delText xml:space="preserve">also </w:delText>
        </w:r>
      </w:del>
      <w:del w:id="135" w:author="Clay Arango" w:date="2020-01-10T12:52:00Z">
        <w:r w:rsidDel="009C5A74">
          <w:rPr>
            <w:rFonts w:ascii="Times New Roman" w:eastAsia="Times New Roman" w:hAnsi="Times New Roman" w:cs="Times New Roman"/>
            <w:sz w:val="24"/>
            <w:szCs w:val="24"/>
          </w:rPr>
          <w:delText>extracted using 100 mL</w:delText>
        </w:r>
      </w:del>
      <w:del w:id="136" w:author="Clay Arango" w:date="2020-01-10T12:49:00Z">
        <w:r w:rsidDel="00CE729C">
          <w:rPr>
            <w:rFonts w:ascii="Times New Roman" w:eastAsia="Times New Roman" w:hAnsi="Times New Roman" w:cs="Times New Roman"/>
            <w:sz w:val="24"/>
            <w:szCs w:val="24"/>
          </w:rPr>
          <w:delText>s</w:delText>
        </w:r>
      </w:del>
      <w:del w:id="137" w:author="Clay Arango" w:date="2020-01-10T12:52:00Z">
        <w:r w:rsidDel="009C5A74">
          <w:rPr>
            <w:rFonts w:ascii="Times New Roman" w:eastAsia="Times New Roman" w:hAnsi="Times New Roman" w:cs="Times New Roman"/>
            <w:sz w:val="24"/>
            <w:szCs w:val="24"/>
          </w:rPr>
          <w:delText xml:space="preserve"> of 2M KCl and were analyzed for NO</w:delText>
        </w:r>
        <w:r w:rsidDel="009C5A74">
          <w:rPr>
            <w:rFonts w:ascii="Times New Roman" w:eastAsia="Times New Roman" w:hAnsi="Times New Roman" w:cs="Times New Roman"/>
            <w:sz w:val="24"/>
            <w:szCs w:val="24"/>
            <w:vertAlign w:val="subscript"/>
          </w:rPr>
          <w:delText>3</w:delText>
        </w:r>
        <w:r w:rsidDel="009C5A74">
          <w:rPr>
            <w:rFonts w:ascii="Times New Roman" w:eastAsia="Times New Roman" w:hAnsi="Times New Roman" w:cs="Times New Roman"/>
            <w:sz w:val="24"/>
            <w:szCs w:val="24"/>
            <w:vertAlign w:val="superscript"/>
          </w:rPr>
          <w:delText>-</w:delText>
        </w:r>
        <w:r w:rsidDel="009C5A74">
          <w:rPr>
            <w:rFonts w:ascii="Times New Roman" w:eastAsia="Times New Roman" w:hAnsi="Times New Roman" w:cs="Times New Roman"/>
            <w:sz w:val="24"/>
            <w:szCs w:val="24"/>
          </w:rPr>
          <w:delText xml:space="preserve"> and NH</w:delText>
        </w:r>
        <w:r w:rsidRPr="009C5A74" w:rsidDel="009C5A74">
          <w:rPr>
            <w:rFonts w:ascii="Times New Roman" w:eastAsia="Times New Roman" w:hAnsi="Times New Roman" w:cs="Times New Roman"/>
            <w:sz w:val="24"/>
            <w:szCs w:val="24"/>
            <w:vertAlign w:val="subscript"/>
            <w:rPrChange w:id="138" w:author="Clay Arango" w:date="2020-01-10T12:51:00Z">
              <w:rPr>
                <w:rFonts w:ascii="Times New Roman" w:eastAsia="Times New Roman" w:hAnsi="Times New Roman" w:cs="Times New Roman"/>
                <w:sz w:val="24"/>
                <w:szCs w:val="24"/>
              </w:rPr>
            </w:rPrChange>
          </w:rPr>
          <w:delText>4</w:delText>
        </w:r>
        <w:r w:rsidRPr="009C5A74" w:rsidDel="009C5A74">
          <w:rPr>
            <w:rFonts w:ascii="Times New Roman" w:eastAsia="Times New Roman" w:hAnsi="Times New Roman" w:cs="Times New Roman"/>
            <w:sz w:val="24"/>
            <w:szCs w:val="24"/>
            <w:vertAlign w:val="superscript"/>
            <w:rPrChange w:id="139" w:author="Clay Arango" w:date="2020-01-10T12:51:00Z">
              <w:rPr>
                <w:rFonts w:ascii="Times New Roman" w:eastAsia="Times New Roman" w:hAnsi="Times New Roman" w:cs="Times New Roman"/>
                <w:sz w:val="24"/>
                <w:szCs w:val="24"/>
              </w:rPr>
            </w:rPrChange>
          </w:rPr>
          <w:delText>+</w:delText>
        </w:r>
        <w:r w:rsidDel="009C5A74">
          <w:rPr>
            <w:rFonts w:ascii="Times New Roman" w:eastAsia="Times New Roman" w:hAnsi="Times New Roman" w:cs="Times New Roman"/>
            <w:sz w:val="24"/>
            <w:szCs w:val="24"/>
          </w:rPr>
          <w:delText xml:space="preserve"> to </w:delText>
        </w:r>
      </w:del>
      <w:del w:id="140" w:author="Clay Arango" w:date="2020-01-10T12:49:00Z">
        <w:r w:rsidDel="009C5A74">
          <w:rPr>
            <w:rFonts w:ascii="Times New Roman" w:eastAsia="Times New Roman" w:hAnsi="Times New Roman" w:cs="Times New Roman"/>
            <w:sz w:val="24"/>
            <w:szCs w:val="24"/>
          </w:rPr>
          <w:delText xml:space="preserve">look at </w:delText>
        </w:r>
      </w:del>
      <w:del w:id="141" w:author="Clay Arango" w:date="2020-01-10T12:52:00Z">
        <w:r w:rsidDel="009C5A74">
          <w:rPr>
            <w:rFonts w:ascii="Times New Roman" w:eastAsia="Times New Roman" w:hAnsi="Times New Roman" w:cs="Times New Roman"/>
            <w:sz w:val="24"/>
            <w:szCs w:val="24"/>
          </w:rPr>
          <w:delText>net</w:delText>
        </w:r>
      </w:del>
      <w:del w:id="142" w:author="Clay Arango" w:date="2020-01-10T12:49:00Z">
        <w:r w:rsidDel="009C5A74">
          <w:rPr>
            <w:rFonts w:ascii="Times New Roman" w:eastAsia="Times New Roman" w:hAnsi="Times New Roman" w:cs="Times New Roman"/>
            <w:sz w:val="24"/>
            <w:szCs w:val="24"/>
          </w:rPr>
          <w:delText xml:space="preserve"> nitrification and mineralization</w:delText>
        </w:r>
      </w:del>
      <w:del w:id="143" w:author="Clay Arango" w:date="2020-01-10T12:50:00Z">
        <w:r w:rsidDel="009C5A74">
          <w:rPr>
            <w:rFonts w:ascii="Times New Roman" w:eastAsia="Times New Roman" w:hAnsi="Times New Roman" w:cs="Times New Roman"/>
            <w:sz w:val="24"/>
            <w:szCs w:val="24"/>
          </w:rPr>
          <w:delText xml:space="preserve">. This rate was calculated as </w:delText>
        </w:r>
      </w:del>
      <w:commentRangeStart w:id="144"/>
      <w:del w:id="145" w:author="Clay Arango" w:date="2020-01-10T12:52:00Z">
        <w:r w:rsidDel="009C5A74">
          <w:rPr>
            <w:rFonts w:ascii="Times New Roman" w:eastAsia="Times New Roman" w:hAnsi="Times New Roman" w:cs="Times New Roman"/>
            <w:sz w:val="24"/>
            <w:szCs w:val="24"/>
          </w:rPr>
          <w:delText xml:space="preserve">[(final soil N + resin bag N) – initial soil N/incubation time] </w:delText>
        </w:r>
        <w:commentRangeEnd w:id="144"/>
        <w:r w:rsidR="009C5A74" w:rsidDel="009C5A74">
          <w:rPr>
            <w:rStyle w:val="CommentReference"/>
          </w:rPr>
          <w:commentReference w:id="144"/>
        </w:r>
        <w:r w:rsidDel="009C5A74">
          <w:rPr>
            <w:rFonts w:ascii="Times New Roman" w:eastAsia="Times New Roman" w:hAnsi="Times New Roman" w:cs="Times New Roman"/>
            <w:sz w:val="24"/>
            <w:szCs w:val="24"/>
          </w:rPr>
          <w:delText>(Griffin and Turner, 2012)</w:delText>
        </w:r>
      </w:del>
      <w:del w:id="146" w:author="Clay Arango" w:date="2020-01-10T12:51:00Z">
        <w:r w:rsidDel="009C5A74">
          <w:rPr>
            <w:rFonts w:ascii="Times New Roman" w:eastAsia="Times New Roman" w:hAnsi="Times New Roman" w:cs="Times New Roman"/>
            <w:sz w:val="24"/>
            <w:szCs w:val="24"/>
          </w:rPr>
          <w:delText xml:space="preserve"> on a Seal AQ1 Discrete Analyzer using EPA equivalent methods.</w:delText>
        </w:r>
        <w:commentRangeEnd w:id="116"/>
        <w:r w:rsidDel="009C5A74">
          <w:rPr>
            <w:rStyle w:val="CommentReference"/>
          </w:rPr>
          <w:commentReference w:id="116"/>
        </w:r>
      </w:del>
      <w:del w:id="147" w:author="Clay Arango" w:date="2020-01-10T12:52:00Z">
        <w:r w:rsidDel="009C5A74">
          <w:rPr>
            <w:rFonts w:ascii="Times New Roman" w:eastAsia="Times New Roman" w:hAnsi="Times New Roman" w:cs="Times New Roman"/>
            <w:sz w:val="24"/>
            <w:szCs w:val="24"/>
          </w:rPr>
          <w:delText xml:space="preserve"> </w:delText>
        </w:r>
      </w:del>
      <w:moveFromRangeStart w:id="148" w:author="Clay Arango" w:date="2020-01-10T12:47:00Z" w:name="move29552866"/>
      <w:moveFrom w:id="149" w:author="Clay Arango" w:date="2020-01-10T12:47:00Z">
        <w:del w:id="150" w:author="Clay Arango" w:date="2020-01-10T12:52:00Z">
          <w:r w:rsidDel="009C5A74">
            <w:rPr>
              <w:rFonts w:ascii="Times New Roman" w:eastAsia="Times New Roman" w:hAnsi="Times New Roman" w:cs="Times New Roman"/>
              <w:sz w:val="24"/>
              <w:szCs w:val="24"/>
            </w:rPr>
            <w:delText xml:space="preserve">Bags were deployed in September 2015 and extracted in November 2015. Bags were replaced during this time and were extracted again in April 2016. </w:delText>
          </w:r>
          <w:moveFromRangeStart w:id="151" w:author="Clay Arango" w:date="2020-01-10T12:47:00Z" w:name="move29552895"/>
          <w:moveFromRangeEnd w:id="148"/>
          <w:r w:rsidDel="009C5A74">
            <w:rPr>
              <w:rFonts w:ascii="Times New Roman" w:eastAsia="Times New Roman" w:hAnsi="Times New Roman" w:cs="Times New Roman"/>
              <w:sz w:val="24"/>
              <w:szCs w:val="24"/>
            </w:rPr>
            <w:delText>Net nitrification and mineralization allowed me to make inferences on microbial activity in the soil.</w:delText>
          </w:r>
        </w:del>
      </w:moveFrom>
      <w:moveFromRangeEnd w:id="151"/>
    </w:p>
    <w:p w14:paraId="557C82F4" w14:textId="77777777" w:rsidR="003F7EDC" w:rsidRDefault="00C61EA6" w:rsidP="00246E9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14:paraId="24B8AADA" w14:textId="691D1BAD"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xml:space="preserve">, 2003). </w:t>
      </w:r>
      <w:r w:rsidR="00DC2DF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gram of air dried soil was added to 10</w:t>
      </w:r>
      <w:r w:rsidR="00B02A83">
        <w:rPr>
          <w:rFonts w:ascii="Times New Roman" w:eastAsia="Times New Roman" w:hAnsi="Times New Roman" w:cs="Times New Roman"/>
          <w:sz w:val="24"/>
          <w:szCs w:val="24"/>
        </w:rPr>
        <w:t xml:space="preserve"> </w:t>
      </w:r>
      <w:proofErr w:type="spellStart"/>
      <w:r w:rsidR="00B02A83">
        <w:rPr>
          <w:rFonts w:ascii="Times New Roman" w:eastAsia="Times New Roman" w:hAnsi="Times New Roman" w:cs="Times New Roman"/>
          <w:sz w:val="24"/>
          <w:szCs w:val="24"/>
        </w:rPr>
        <w:t>mLs</w:t>
      </w:r>
      <w:proofErr w:type="spellEnd"/>
      <w:r w:rsidR="00B02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Bray P1 </w:t>
      </w:r>
      <w:proofErr w:type="spellStart"/>
      <w:r>
        <w:rPr>
          <w:rFonts w:ascii="Times New Roman" w:eastAsia="Times New Roman" w:hAnsi="Times New Roman" w:cs="Times New Roman"/>
          <w:sz w:val="24"/>
          <w:szCs w:val="24"/>
        </w:rPr>
        <w:t>extractant</w:t>
      </w:r>
      <w:proofErr w:type="spellEnd"/>
      <w:r>
        <w:rPr>
          <w:rFonts w:ascii="Times New Roman" w:eastAsia="Times New Roman" w:hAnsi="Times New Roman" w:cs="Times New Roman"/>
          <w:sz w:val="24"/>
          <w:szCs w:val="24"/>
        </w:rPr>
        <w:t xml:space="preserve"> </w:t>
      </w:r>
      <w:commentRangeStart w:id="152"/>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 xml:space="preserve">30 </w:t>
      </w:r>
      <w:proofErr w:type="spellStart"/>
      <w:r w:rsidR="00C80CCD">
        <w:rPr>
          <w:rFonts w:ascii="Times New Roman" w:eastAsia="Times New Roman" w:hAnsi="Times New Roman" w:cs="Times New Roman"/>
          <w:sz w:val="24"/>
          <w:szCs w:val="24"/>
        </w:rPr>
        <w:t>mL</w:t>
      </w:r>
      <w:ins w:id="153" w:author="Izak Neziri" w:date="2019-11-10T10:25:00Z">
        <w:r w:rsidR="000802A5">
          <w:rPr>
            <w:rFonts w:ascii="Times New Roman" w:eastAsia="Times New Roman" w:hAnsi="Times New Roman" w:cs="Times New Roman"/>
            <w:sz w:val="24"/>
            <w:szCs w:val="24"/>
          </w:rPr>
          <w:t>s</w:t>
        </w:r>
      </w:ins>
      <w:proofErr w:type="spellEnd"/>
      <w:r w:rsidR="00C80CCD">
        <w:rPr>
          <w:rFonts w:ascii="Times New Roman" w:eastAsia="Times New Roman" w:hAnsi="Times New Roman" w:cs="Times New Roman"/>
          <w:sz w:val="24"/>
          <w:szCs w:val="24"/>
        </w:rPr>
        <w:t xml:space="preserve">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 xml:space="preserve">50 mL 0.5 </w:t>
      </w:r>
      <w:r>
        <w:rPr>
          <w:rFonts w:ascii="Times New Roman" w:eastAsia="Times New Roman" w:hAnsi="Times New Roman" w:cs="Times New Roman"/>
          <w:sz w:val="24"/>
          <w:szCs w:val="24"/>
        </w:rPr>
        <w:t xml:space="preserve">HCl) and </w:t>
      </w:r>
      <w:commentRangeEnd w:id="152"/>
      <w:r w:rsidR="00583A7F">
        <w:rPr>
          <w:rStyle w:val="CommentReference"/>
        </w:rPr>
        <w:commentReference w:id="152"/>
      </w:r>
      <w:r>
        <w:rPr>
          <w:rFonts w:ascii="Times New Roman" w:eastAsia="Times New Roman" w:hAnsi="Times New Roman" w:cs="Times New Roman"/>
          <w:sz w:val="24"/>
          <w:szCs w:val="24"/>
        </w:rPr>
        <w:t xml:space="preserve">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15 minutes</w:t>
      </w:r>
      <w:r w:rsidR="00B54704">
        <w:rPr>
          <w:rFonts w:ascii="Times New Roman" w:eastAsia="Times New Roman" w:hAnsi="Times New Roman" w:cs="Times New Roman"/>
          <w:sz w:val="24"/>
          <w:szCs w:val="24"/>
        </w:rPr>
        <w:t xml:space="preserve"> then centrifuged at 10</w:t>
      </w:r>
      <w:ins w:id="154" w:author="Julia Bramstedt" w:date="2019-07-30T11:54:00Z">
        <w:r w:rsidR="00F62834">
          <w:rPr>
            <w:rFonts w:ascii="Times New Roman" w:eastAsia="Times New Roman" w:hAnsi="Times New Roman" w:cs="Times New Roman"/>
            <w:sz w:val="24"/>
            <w:szCs w:val="24"/>
          </w:rPr>
          <w:t>,</w:t>
        </w:r>
      </w:ins>
      <w:r w:rsidR="00B54704">
        <w:rPr>
          <w:rFonts w:ascii="Times New Roman" w:eastAsia="Times New Roman" w:hAnsi="Times New Roman" w:cs="Times New Roman"/>
          <w:sz w:val="24"/>
          <w:szCs w:val="24"/>
        </w:rPr>
        <w:t>000 g</w:t>
      </w:r>
      <w:ins w:id="155" w:author="Clay Arango" w:date="2020-01-10T12:54:00Z">
        <w:r w:rsidR="009C5A7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sample was then filtered with a syringe through a </w:t>
      </w:r>
      <w:r w:rsidR="00DC2DF4">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 xml:space="preserve">filter and stored in the freezer until analysis. </w:t>
      </w:r>
      <w:ins w:id="156" w:author="Clay Arango" w:date="2020-01-10T12:54:00Z">
        <w:r w:rsidR="009C5A7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Samples were analyzed for inorganic phosphorous </w:t>
      </w:r>
      <w:r w:rsidR="00DC2DF4">
        <w:rPr>
          <w:rFonts w:ascii="Times New Roman" w:eastAsia="Times New Roman" w:hAnsi="Times New Roman" w:cs="Times New Roman"/>
          <w:sz w:val="24"/>
          <w:szCs w:val="24"/>
        </w:rPr>
        <w:t xml:space="preserve">using the </w:t>
      </w:r>
      <w:ins w:id="157" w:author="Clay Arango" w:date="2020-01-10T12:55:00Z">
        <w:r w:rsidR="009C5A74">
          <w:rPr>
            <w:rFonts w:ascii="Times New Roman" w:eastAsia="Times New Roman" w:hAnsi="Times New Roman" w:cs="Times New Roman"/>
            <w:sz w:val="24"/>
            <w:szCs w:val="24"/>
          </w:rPr>
          <w:t xml:space="preserve">ascorbic acid method </w:t>
        </w:r>
        <w:r w:rsidR="009C5A74">
          <w:rPr>
            <w:rFonts w:ascii="Times New Roman" w:eastAsia="Times New Roman" w:hAnsi="Times New Roman" w:cs="Times New Roman"/>
            <w:sz w:val="24"/>
            <w:szCs w:val="24"/>
          </w:rPr>
          <w:t>(Murphy and Riley, 1962</w:t>
        </w:r>
        <w:proofErr w:type="gramStart"/>
        <w:r w:rsidR="009C5A74">
          <w:rPr>
            <w:rFonts w:ascii="Times New Roman" w:eastAsia="Times New Roman" w:hAnsi="Times New Roman" w:cs="Times New Roman"/>
            <w:sz w:val="24"/>
            <w:szCs w:val="24"/>
          </w:rPr>
          <w:t>)</w:t>
        </w:r>
      </w:ins>
      <w:proofErr w:type="gramEnd"/>
      <w:del w:id="158" w:author="Clay Arango" w:date="2020-01-10T12:55:00Z">
        <w:r w:rsidR="00395CA0" w:rsidDel="009C5A74">
          <w:rPr>
            <w:rFonts w:ascii="Times New Roman" w:eastAsia="Times New Roman" w:hAnsi="Times New Roman" w:cs="Times New Roman"/>
            <w:sz w:val="24"/>
            <w:szCs w:val="24"/>
          </w:rPr>
          <w:delText>Bray P1</w:delText>
        </w:r>
        <w:r w:rsidR="00DC2DF4" w:rsidDel="009C5A74">
          <w:rPr>
            <w:rFonts w:ascii="Times New Roman" w:eastAsia="Times New Roman" w:hAnsi="Times New Roman" w:cs="Times New Roman"/>
            <w:sz w:val="24"/>
            <w:szCs w:val="24"/>
          </w:rPr>
          <w:delText xml:space="preserve"> method </w:delText>
        </w:r>
      </w:del>
      <w:r>
        <w:rPr>
          <w:rFonts w:ascii="Times New Roman" w:eastAsia="Times New Roman" w:hAnsi="Times New Roman" w:cs="Times New Roman"/>
          <w:sz w:val="24"/>
          <w:szCs w:val="24"/>
        </w:rPr>
        <w:t xml:space="preserve">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Seal AQ1, Seal Analytical; Mequon, Wisconsin, USA) with EPA equivalent methods</w:t>
      </w:r>
      <w:ins w:id="159" w:author="Izak Neziri" w:date="2019-11-10T10:23:00Z">
        <w:del w:id="160" w:author="Clay Arango" w:date="2020-01-10T12:55:00Z">
          <w:r w:rsidR="000802A5" w:rsidDel="009C5A74">
            <w:rPr>
              <w:rFonts w:ascii="Times New Roman" w:eastAsia="Times New Roman" w:hAnsi="Times New Roman" w:cs="Times New Roman"/>
              <w:sz w:val="24"/>
              <w:szCs w:val="24"/>
            </w:rPr>
            <w:delText xml:space="preserve"> (Murphy and Riley, 1962)</w:delText>
          </w:r>
        </w:del>
      </w:ins>
      <w:r w:rsidR="001F3600">
        <w:rPr>
          <w:rFonts w:ascii="Times New Roman" w:eastAsia="Times New Roman" w:hAnsi="Times New Roman" w:cs="Times New Roman"/>
          <w:sz w:val="24"/>
          <w:szCs w:val="24"/>
        </w:rPr>
        <w:t>.</w:t>
      </w:r>
    </w:p>
    <w:p w14:paraId="57EE83B3" w14:textId="77777777" w:rsidR="003F7EDC" w:rsidRDefault="00C61EA6" w:rsidP="00C364A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14:paraId="743F521A" w14:textId="4ABF39E3" w:rsidR="003F7EDC" w:rsidRDefault="00C4324D" w:rsidP="00C364AE">
      <w:pPr>
        <w:spacing w:after="0" w:line="480" w:lineRule="auto"/>
        <w:ind w:firstLine="720"/>
        <w:rPr>
          <w:rFonts w:ascii="Times New Roman" w:eastAsia="Times New Roman" w:hAnsi="Times New Roman" w:cs="Times New Roman"/>
          <w:sz w:val="24"/>
          <w:szCs w:val="24"/>
        </w:rPr>
      </w:pPr>
      <w:bookmarkStart w:id="161" w:name="_gjdgxs" w:colFirst="0" w:colLast="0"/>
      <w:bookmarkEnd w:id="161"/>
      <w:r>
        <w:rPr>
          <w:rFonts w:ascii="Times New Roman" w:eastAsia="Times New Roman" w:hAnsi="Times New Roman" w:cs="Times New Roman"/>
          <w:sz w:val="24"/>
          <w:szCs w:val="24"/>
        </w:rPr>
        <w:t>All data was analyzed in RStudio version 3.</w:t>
      </w:r>
      <w:r w:rsidR="00EC1550">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C1550">
        <w:rPr>
          <w:rFonts w:ascii="Times New Roman" w:eastAsia="Times New Roman" w:hAnsi="Times New Roman" w:cs="Times New Roman"/>
          <w:sz w:val="24"/>
          <w:szCs w:val="24"/>
        </w:rPr>
        <w:t>2</w:t>
      </w:r>
      <w:del w:id="162" w:author="Clay Arango" w:date="2020-01-10T14:42:00Z">
        <w:r w:rsidDel="00EB090D">
          <w:rPr>
            <w:rFonts w:ascii="Times New Roman" w:eastAsia="Times New Roman" w:hAnsi="Times New Roman" w:cs="Times New Roman"/>
            <w:sz w:val="24"/>
            <w:szCs w:val="24"/>
          </w:rPr>
          <w:delText xml:space="preserve"> at an alpha level of 0.05</w:delText>
        </w:r>
      </w:del>
      <w:r>
        <w:rPr>
          <w:rFonts w:ascii="Times New Roman" w:eastAsia="Times New Roman" w:hAnsi="Times New Roman" w:cs="Times New Roman"/>
          <w:sz w:val="24"/>
          <w:szCs w:val="24"/>
        </w:rPr>
        <w:t xml:space="preserve">. Throughfall was </w:t>
      </w:r>
      <w:ins w:id="163" w:author="Clay Arango" w:date="2020-01-10T14:43:00Z">
        <w:r w:rsidR="00EB090D">
          <w:rPr>
            <w:rFonts w:ascii="Times New Roman" w:eastAsia="Times New Roman" w:hAnsi="Times New Roman" w:cs="Times New Roman"/>
            <w:sz w:val="24"/>
            <w:szCs w:val="24"/>
          </w:rPr>
          <w:t xml:space="preserve">analyzed using XXX (package).  </w:t>
        </w:r>
      </w:ins>
      <w:del w:id="164" w:author="Clay Arango" w:date="2020-01-10T14:43:00Z">
        <w:r w:rsidDel="00EB090D">
          <w:rPr>
            <w:rFonts w:ascii="Times New Roman" w:eastAsia="Times New Roman" w:hAnsi="Times New Roman" w:cs="Times New Roman"/>
            <w:sz w:val="24"/>
            <w:szCs w:val="24"/>
          </w:rPr>
          <w:delText>compared using</w:delText>
        </w:r>
      </w:del>
      <w:ins w:id="165" w:author="Izak Neziri" w:date="2019-11-10T10:31:00Z">
        <w:del w:id="166" w:author="Clay Arango" w:date="2020-01-10T14:43:00Z">
          <w:r w:rsidR="00B839CB" w:rsidDel="00EB090D">
            <w:rPr>
              <w:rFonts w:ascii="Times New Roman" w:eastAsia="Times New Roman" w:hAnsi="Times New Roman" w:cs="Times New Roman"/>
              <w:sz w:val="24"/>
              <w:szCs w:val="24"/>
            </w:rPr>
            <w:delText xml:space="preserve"> EMMs</w:delText>
          </w:r>
        </w:del>
      </w:ins>
      <w:del w:id="167" w:author="Clay Arango" w:date="2020-01-10T14:43:00Z">
        <w:r w:rsidDel="00EB090D">
          <w:rPr>
            <w:rFonts w:ascii="Times New Roman" w:eastAsia="Times New Roman" w:hAnsi="Times New Roman" w:cs="Times New Roman"/>
            <w:sz w:val="24"/>
            <w:szCs w:val="24"/>
          </w:rPr>
          <w:delText xml:space="preserve"> </w:delText>
        </w:r>
        <w:r w:rsidRPr="00BA1F26" w:rsidDel="00EB090D">
          <w:rPr>
            <w:rFonts w:ascii="Times New Roman" w:eastAsia="Times New Roman" w:hAnsi="Times New Roman" w:cs="Times New Roman"/>
            <w:sz w:val="24"/>
            <w:szCs w:val="24"/>
            <w:highlight w:val="yellow"/>
          </w:rPr>
          <w:delText>XXXXX</w:delText>
        </w:r>
      </w:del>
      <w:r>
        <w:rPr>
          <w:rFonts w:ascii="Times New Roman" w:eastAsia="Times New Roman" w:hAnsi="Times New Roman" w:cs="Times New Roman"/>
          <w:sz w:val="24"/>
          <w:szCs w:val="24"/>
        </w:rPr>
        <w:t xml:space="preserve">. Frass and </w:t>
      </w:r>
      <w:del w:id="168" w:author="Clay Arango" w:date="2020-01-10T14:43:00Z">
        <w:r w:rsidDel="00EB090D">
          <w:rPr>
            <w:rFonts w:ascii="Times New Roman" w:eastAsia="Times New Roman" w:hAnsi="Times New Roman" w:cs="Times New Roman"/>
            <w:sz w:val="24"/>
            <w:szCs w:val="24"/>
          </w:rPr>
          <w:delText>L</w:delText>
        </w:r>
      </w:del>
      <w:ins w:id="169" w:author="Clay Arango" w:date="2020-01-10T14:43:00Z">
        <w:r w:rsidR="00EB090D">
          <w:rPr>
            <w:rFonts w:ascii="Times New Roman" w:eastAsia="Times New Roman" w:hAnsi="Times New Roman" w:cs="Times New Roman"/>
            <w:sz w:val="24"/>
            <w:szCs w:val="24"/>
          </w:rPr>
          <w:t>l</w:t>
        </w:r>
      </w:ins>
      <w:r>
        <w:rPr>
          <w:rFonts w:ascii="Times New Roman" w:eastAsia="Times New Roman" w:hAnsi="Times New Roman" w:cs="Times New Roman"/>
          <w:sz w:val="24"/>
          <w:szCs w:val="24"/>
        </w:rPr>
        <w:t xml:space="preserve">itterfall was </w:t>
      </w:r>
      <w:r>
        <w:rPr>
          <w:rFonts w:ascii="Times New Roman" w:eastAsia="Times New Roman" w:hAnsi="Times New Roman" w:cs="Times New Roman"/>
          <w:sz w:val="24"/>
          <w:szCs w:val="24"/>
        </w:rPr>
        <w:lastRenderedPageBreak/>
        <w:t xml:space="preserve">compared using a </w:t>
      </w:r>
      <w:del w:id="170" w:author="Clay Arango" w:date="2020-01-10T14:43:00Z">
        <w:r w:rsidDel="00EB090D">
          <w:rPr>
            <w:rFonts w:ascii="Times New Roman" w:eastAsia="Times New Roman" w:hAnsi="Times New Roman" w:cs="Times New Roman"/>
            <w:sz w:val="24"/>
            <w:szCs w:val="24"/>
          </w:rPr>
          <w:delText>G</w:delText>
        </w:r>
      </w:del>
      <w:ins w:id="171" w:author="Clay Arango" w:date="2020-01-10T14:43:00Z">
        <w:r w:rsidR="00EB090D">
          <w:rPr>
            <w:rFonts w:ascii="Times New Roman" w:eastAsia="Times New Roman" w:hAnsi="Times New Roman" w:cs="Times New Roman"/>
            <w:sz w:val="24"/>
            <w:szCs w:val="24"/>
          </w:rPr>
          <w:t>g</w:t>
        </w:r>
      </w:ins>
      <w:r>
        <w:rPr>
          <w:rFonts w:ascii="Times New Roman" w:eastAsia="Times New Roman" w:hAnsi="Times New Roman" w:cs="Times New Roman"/>
          <w:sz w:val="24"/>
          <w:szCs w:val="24"/>
        </w:rPr>
        <w:t xml:space="preserve">eneralized </w:t>
      </w:r>
      <w:del w:id="172" w:author="Clay Arango" w:date="2020-01-10T14:43:00Z">
        <w:r w:rsidDel="00EB090D">
          <w:rPr>
            <w:rFonts w:ascii="Times New Roman" w:eastAsia="Times New Roman" w:hAnsi="Times New Roman" w:cs="Times New Roman"/>
            <w:sz w:val="24"/>
            <w:szCs w:val="24"/>
          </w:rPr>
          <w:delText>L</w:delText>
        </w:r>
      </w:del>
      <w:ins w:id="173" w:author="Clay Arango" w:date="2020-01-10T14:43:00Z">
        <w:r w:rsidR="00EB090D">
          <w:rPr>
            <w:rFonts w:ascii="Times New Roman" w:eastAsia="Times New Roman" w:hAnsi="Times New Roman" w:cs="Times New Roman"/>
            <w:sz w:val="24"/>
            <w:szCs w:val="24"/>
          </w:rPr>
          <w:t>l</w:t>
        </w:r>
      </w:ins>
      <w:r>
        <w:rPr>
          <w:rFonts w:ascii="Times New Roman" w:eastAsia="Times New Roman" w:hAnsi="Times New Roman" w:cs="Times New Roman"/>
          <w:sz w:val="24"/>
          <w:szCs w:val="24"/>
        </w:rPr>
        <w:t xml:space="preserve">east </w:t>
      </w:r>
      <w:del w:id="174" w:author="Clay Arango" w:date="2020-01-10T14:43:00Z">
        <w:r w:rsidDel="00EB090D">
          <w:rPr>
            <w:rFonts w:ascii="Times New Roman" w:eastAsia="Times New Roman" w:hAnsi="Times New Roman" w:cs="Times New Roman"/>
            <w:sz w:val="24"/>
            <w:szCs w:val="24"/>
          </w:rPr>
          <w:delText>S</w:delText>
        </w:r>
      </w:del>
      <w:ins w:id="175" w:author="Clay Arango" w:date="2020-01-10T14:43:00Z">
        <w:r w:rsidR="00EB090D">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quares </w:t>
      </w:r>
      <w:ins w:id="176" w:author="Clay Arango" w:date="2020-01-10T14:47:00Z">
        <w:r w:rsidR="00EB090D">
          <w:rPr>
            <w:rFonts w:ascii="Times New Roman" w:eastAsia="Times New Roman" w:hAnsi="Times New Roman" w:cs="Times New Roman"/>
            <w:sz w:val="24"/>
            <w:szCs w:val="24"/>
          </w:rPr>
          <w:t xml:space="preserve">(GLS) </w:t>
        </w:r>
      </w:ins>
      <w:r>
        <w:rPr>
          <w:rFonts w:ascii="Times New Roman" w:eastAsia="Times New Roman" w:hAnsi="Times New Roman" w:cs="Times New Roman"/>
          <w:sz w:val="24"/>
          <w:szCs w:val="24"/>
        </w:rPr>
        <w:t>model</w:t>
      </w:r>
      <w:ins w:id="177" w:author="Clay Arango" w:date="2020-01-10T14:43:00Z">
        <w:r w:rsidR="00EB090D">
          <w:rPr>
            <w:rFonts w:ascii="Times New Roman" w:eastAsia="Times New Roman" w:hAnsi="Times New Roman" w:cs="Times New Roman"/>
            <w:sz w:val="24"/>
            <w:szCs w:val="24"/>
          </w:rPr>
          <w:t xml:space="preserve"> (package)</w:t>
        </w:r>
      </w:ins>
      <w:r>
        <w:rPr>
          <w:rFonts w:ascii="Times New Roman" w:eastAsia="Times New Roman" w:hAnsi="Times New Roman" w:cs="Times New Roman"/>
          <w:sz w:val="24"/>
          <w:szCs w:val="24"/>
        </w:rPr>
        <w:t xml:space="preserve">. </w:t>
      </w:r>
      <w:ins w:id="178" w:author="Clay Arango" w:date="2020-01-10T14:43:00Z">
        <w:r w:rsidR="00EB090D">
          <w:rPr>
            <w:rFonts w:ascii="Times New Roman" w:eastAsia="Times New Roman" w:hAnsi="Times New Roman" w:cs="Times New Roman"/>
            <w:sz w:val="24"/>
            <w:szCs w:val="24"/>
          </w:rPr>
          <w:t xml:space="preserve"> </w:t>
        </w:r>
      </w:ins>
      <w:commentRangeStart w:id="179"/>
      <w:r>
        <w:rPr>
          <w:rFonts w:ascii="Times New Roman" w:eastAsia="Times New Roman" w:hAnsi="Times New Roman" w:cs="Times New Roman"/>
          <w:sz w:val="24"/>
          <w:szCs w:val="24"/>
        </w:rPr>
        <w:t>Decomposition was analyzed with a linear model (</w:t>
      </w:r>
      <w:r w:rsidR="00B97E9E">
        <w:rPr>
          <w:rFonts w:ascii="Times New Roman" w:eastAsia="Times New Roman" w:hAnsi="Times New Roman" w:cs="Times New Roman"/>
          <w:sz w:val="24"/>
          <w:szCs w:val="24"/>
        </w:rPr>
        <w:t>LM</w:t>
      </w:r>
      <w:r>
        <w:rPr>
          <w:rFonts w:ascii="Times New Roman" w:eastAsia="Times New Roman" w:hAnsi="Times New Roman" w:cs="Times New Roman"/>
          <w:sz w:val="24"/>
          <w:szCs w:val="24"/>
        </w:rPr>
        <w:t>)</w:t>
      </w:r>
      <w:r w:rsidR="00B97E9E">
        <w:rPr>
          <w:rFonts w:ascii="Times New Roman" w:eastAsia="Times New Roman" w:hAnsi="Times New Roman" w:cs="Times New Roman"/>
          <w:sz w:val="24"/>
          <w:szCs w:val="24"/>
        </w:rPr>
        <w:t xml:space="preserve"> with leaf type and location as factors as well as looking at the interaction between high impact and low impacted sites</w:t>
      </w:r>
      <w:commentRangeEnd w:id="179"/>
      <w:r w:rsidR="00EB090D">
        <w:rPr>
          <w:rStyle w:val="CommentReference"/>
        </w:rPr>
        <w:commentReference w:id="179"/>
      </w:r>
      <w:r w:rsidR="00B97E9E">
        <w:rPr>
          <w:rFonts w:ascii="Times New Roman" w:eastAsia="Times New Roman" w:hAnsi="Times New Roman" w:cs="Times New Roman"/>
          <w:sz w:val="24"/>
          <w:szCs w:val="24"/>
        </w:rPr>
        <w:t xml:space="preserve">. </w:t>
      </w:r>
      <w:commentRangeStart w:id="180"/>
      <w:r w:rsidR="00B97E9E">
        <w:rPr>
          <w:rFonts w:ascii="Times New Roman" w:eastAsia="Times New Roman" w:hAnsi="Times New Roman" w:cs="Times New Roman"/>
          <w:sz w:val="24"/>
          <w:szCs w:val="24"/>
        </w:rPr>
        <w:t>A</w:t>
      </w:r>
      <w:r w:rsidR="00C61EA6">
        <w:rPr>
          <w:rFonts w:ascii="Times New Roman" w:eastAsia="Times New Roman" w:hAnsi="Times New Roman" w:cs="Times New Roman"/>
          <w:sz w:val="24"/>
          <w:szCs w:val="24"/>
        </w:rPr>
        <w:t xml:space="preserve"> two-sample t-test to compare the two treatments; coniferous litter vs deciduous.</w:t>
      </w:r>
      <w:commentRangeEnd w:id="180"/>
      <w:r w:rsidR="00EB090D">
        <w:rPr>
          <w:rStyle w:val="CommentReference"/>
        </w:rPr>
        <w:commentReference w:id="180"/>
      </w:r>
      <w:r w:rsidR="00C61EA6">
        <w:rPr>
          <w:rFonts w:ascii="Times New Roman" w:eastAsia="Times New Roman" w:hAnsi="Times New Roman" w:cs="Times New Roman"/>
          <w:sz w:val="24"/>
          <w:szCs w:val="24"/>
        </w:rPr>
        <w:t xml:space="preserve"> I used </w:t>
      </w:r>
      <w:del w:id="181" w:author="Clay Arango" w:date="2020-01-10T14:47:00Z">
        <w:r w:rsidR="00C61EA6" w:rsidDel="00EB090D">
          <w:rPr>
            <w:rFonts w:ascii="Times New Roman" w:eastAsia="Times New Roman" w:hAnsi="Times New Roman" w:cs="Times New Roman"/>
            <w:sz w:val="24"/>
            <w:szCs w:val="24"/>
          </w:rPr>
          <w:delText>generalized least squares</w:delText>
        </w:r>
        <w:r w:rsidR="008E20B1" w:rsidDel="00EB090D">
          <w:rPr>
            <w:rFonts w:ascii="Times New Roman" w:eastAsia="Times New Roman" w:hAnsi="Times New Roman" w:cs="Times New Roman"/>
            <w:sz w:val="24"/>
            <w:szCs w:val="24"/>
          </w:rPr>
          <w:delText xml:space="preserve"> (</w:delText>
        </w:r>
      </w:del>
      <w:r w:rsidR="008E20B1">
        <w:rPr>
          <w:rFonts w:ascii="Times New Roman" w:eastAsia="Times New Roman" w:hAnsi="Times New Roman" w:cs="Times New Roman"/>
          <w:sz w:val="24"/>
          <w:szCs w:val="24"/>
        </w:rPr>
        <w:t>GLS</w:t>
      </w:r>
      <w:del w:id="182" w:author="Clay Arango" w:date="2020-01-10T14:47:00Z">
        <w:r w:rsidR="008E20B1" w:rsidDel="00EB090D">
          <w:rPr>
            <w:rFonts w:ascii="Times New Roman" w:eastAsia="Times New Roman" w:hAnsi="Times New Roman" w:cs="Times New Roman"/>
            <w:sz w:val="24"/>
            <w:szCs w:val="24"/>
          </w:rPr>
          <w:delText>)</w:delText>
        </w:r>
      </w:del>
      <w:r w:rsidR="00C61EA6">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sidR="00C61EA6">
        <w:rPr>
          <w:rFonts w:ascii="Times New Roman" w:eastAsia="Times New Roman" w:hAnsi="Times New Roman" w:cs="Times New Roman"/>
          <w:sz w:val="24"/>
          <w:szCs w:val="24"/>
        </w:rPr>
        <w:t xml:space="preserve"> models (</w:t>
      </w:r>
      <w:proofErr w:type="spellStart"/>
      <w:r w:rsidR="00C61EA6">
        <w:rPr>
          <w:rFonts w:ascii="Times New Roman" w:eastAsia="Times New Roman" w:hAnsi="Times New Roman" w:cs="Times New Roman"/>
          <w:sz w:val="24"/>
          <w:szCs w:val="24"/>
        </w:rPr>
        <w:t>Senf</w:t>
      </w:r>
      <w:proofErr w:type="spellEnd"/>
      <w:r w:rsidR="00C61EA6">
        <w:rPr>
          <w:rFonts w:ascii="Times New Roman" w:eastAsia="Times New Roman" w:hAnsi="Times New Roman" w:cs="Times New Roman"/>
          <w:sz w:val="24"/>
          <w:szCs w:val="24"/>
        </w:rPr>
        <w:t xml:space="preserve"> et al. 2016) to </w:t>
      </w:r>
      <w:del w:id="183" w:author="Clay Arango" w:date="2020-01-10T14:47:00Z">
        <w:r w:rsidR="00C61EA6" w:rsidDel="00EB090D">
          <w:rPr>
            <w:rFonts w:ascii="Times New Roman" w:eastAsia="Times New Roman" w:hAnsi="Times New Roman" w:cs="Times New Roman"/>
            <w:sz w:val="24"/>
            <w:szCs w:val="24"/>
          </w:rPr>
          <w:delText xml:space="preserve">compare the variances within each of the 8 sites and each of the 3 replications within to compare </w:delText>
        </w:r>
      </w:del>
      <w:ins w:id="184" w:author="Clay Arango" w:date="2020-01-10T14:47:00Z">
        <w:r w:rsidR="00EB090D">
          <w:rPr>
            <w:rFonts w:ascii="Times New Roman" w:eastAsia="Times New Roman" w:hAnsi="Times New Roman" w:cs="Times New Roman"/>
            <w:sz w:val="24"/>
            <w:szCs w:val="24"/>
          </w:rPr>
          <w:t xml:space="preserve">see how budworm herbivory level (low versus high) influenced </w:t>
        </w:r>
      </w:ins>
      <w:r w:rsidR="00C61EA6">
        <w:rPr>
          <w:rFonts w:ascii="Times New Roman" w:eastAsia="Times New Roman" w:hAnsi="Times New Roman" w:cs="Times New Roman"/>
          <w:sz w:val="24"/>
          <w:szCs w:val="24"/>
        </w:rPr>
        <w:t xml:space="preserve">percent soil moisture, percent organic matter, </w:t>
      </w:r>
      <w:ins w:id="185" w:author="Clay Arango" w:date="2020-01-10T14:51:00Z">
        <w:r w:rsidR="00EB090D">
          <w:rPr>
            <w:rFonts w:ascii="Times New Roman" w:eastAsia="Times New Roman" w:hAnsi="Times New Roman" w:cs="Times New Roman"/>
            <w:sz w:val="24"/>
            <w:szCs w:val="24"/>
          </w:rPr>
          <w:t xml:space="preserve">temperature, </w:t>
        </w:r>
      </w:ins>
      <w:r w:rsidR="00C61EA6">
        <w:rPr>
          <w:rFonts w:ascii="Times New Roman" w:eastAsia="Times New Roman" w:hAnsi="Times New Roman" w:cs="Times New Roman"/>
          <w:sz w:val="24"/>
          <w:szCs w:val="24"/>
        </w:rPr>
        <w:t>NO</w:t>
      </w:r>
      <w:r w:rsidR="00C61EA6">
        <w:rPr>
          <w:rFonts w:ascii="Times New Roman" w:eastAsia="Times New Roman" w:hAnsi="Times New Roman" w:cs="Times New Roman"/>
          <w:sz w:val="24"/>
          <w:szCs w:val="24"/>
          <w:vertAlign w:val="subscript"/>
        </w:rPr>
        <w:t>3</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NH4</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SRP, N:P ratio, total inorganic N, and net nitrification/mineralization</w:t>
      </w:r>
      <w:ins w:id="186" w:author="Clay Arango" w:date="2020-01-10T14:48:00Z">
        <w:r w:rsidR="00EB090D">
          <w:rPr>
            <w:rFonts w:ascii="Times New Roman" w:eastAsia="Times New Roman" w:hAnsi="Times New Roman" w:cs="Times New Roman"/>
            <w:sz w:val="24"/>
            <w:szCs w:val="24"/>
          </w:rPr>
          <w:t xml:space="preserve"> through time and by site</w:t>
        </w:r>
      </w:ins>
      <w:r w:rsidR="00C61EA6">
        <w:rPr>
          <w:rFonts w:ascii="Times New Roman" w:eastAsia="Times New Roman" w:hAnsi="Times New Roman" w:cs="Times New Roman"/>
          <w:sz w:val="24"/>
          <w:szCs w:val="24"/>
        </w:rPr>
        <w:t xml:space="preserve">. </w:t>
      </w:r>
      <w:r w:rsidR="00B97E9E">
        <w:rPr>
          <w:rFonts w:ascii="Times New Roman" w:eastAsia="Times New Roman" w:hAnsi="Times New Roman" w:cs="Times New Roman"/>
          <w:sz w:val="24"/>
          <w:szCs w:val="24"/>
        </w:rPr>
        <w:t xml:space="preserve">Data was normalized when </w:t>
      </w:r>
      <w:del w:id="187" w:author="Clay Arango" w:date="2020-01-10T14:48:00Z">
        <w:r w:rsidR="00B97E9E" w:rsidDel="00EB090D">
          <w:rPr>
            <w:rFonts w:ascii="Times New Roman" w:eastAsia="Times New Roman" w:hAnsi="Times New Roman" w:cs="Times New Roman"/>
            <w:sz w:val="24"/>
            <w:szCs w:val="24"/>
          </w:rPr>
          <w:delText>possible</w:delText>
        </w:r>
      </w:del>
      <w:ins w:id="188" w:author="Clay Arango" w:date="2020-01-10T14:48:00Z">
        <w:r w:rsidR="00EB090D">
          <w:rPr>
            <w:rFonts w:ascii="Times New Roman" w:eastAsia="Times New Roman" w:hAnsi="Times New Roman" w:cs="Times New Roman"/>
            <w:sz w:val="24"/>
            <w:szCs w:val="24"/>
          </w:rPr>
          <w:t>residuals did not meet the assumptions of the test</w:t>
        </w:r>
      </w:ins>
      <w:r w:rsidR="00B97E9E">
        <w:rPr>
          <w:rFonts w:ascii="Times New Roman" w:eastAsia="Times New Roman" w:hAnsi="Times New Roman" w:cs="Times New Roman"/>
          <w:sz w:val="24"/>
          <w:szCs w:val="24"/>
        </w:rPr>
        <w:t xml:space="preserve">. </w:t>
      </w:r>
      <w:ins w:id="189" w:author="Clay Arango" w:date="2020-01-10T14:49:00Z">
        <w:r w:rsidR="00EB090D">
          <w:rPr>
            <w:rFonts w:ascii="Times New Roman" w:eastAsia="Times New Roman" w:hAnsi="Times New Roman" w:cs="Times New Roman"/>
            <w:sz w:val="24"/>
            <w:szCs w:val="24"/>
          </w:rPr>
          <w:t xml:space="preserve">For GLS and LME models </w:t>
        </w:r>
        <w:r w:rsidR="00EB090D">
          <w:rPr>
            <w:rFonts w:ascii="Times New Roman" w:eastAsia="Times New Roman" w:hAnsi="Times New Roman" w:cs="Times New Roman"/>
            <w:sz w:val="24"/>
            <w:szCs w:val="24"/>
          </w:rPr>
          <w:t>that yielded significant results</w:t>
        </w:r>
        <w:r w:rsidR="00EB090D">
          <w:rPr>
            <w:rFonts w:ascii="Times New Roman" w:eastAsia="Times New Roman" w:hAnsi="Times New Roman" w:cs="Times New Roman"/>
            <w:sz w:val="24"/>
            <w:szCs w:val="24"/>
          </w:rPr>
          <w:t xml:space="preserve">, </w:t>
        </w:r>
      </w:ins>
      <w:del w:id="190" w:author="Clay Arango" w:date="2020-01-10T14:49:00Z">
        <w:r w:rsidR="00B97E9E" w:rsidDel="00EB090D">
          <w:rPr>
            <w:rFonts w:ascii="Times New Roman" w:eastAsia="Times New Roman" w:hAnsi="Times New Roman" w:cs="Times New Roman"/>
            <w:sz w:val="24"/>
            <w:szCs w:val="24"/>
          </w:rPr>
          <w:delText>E</w:delText>
        </w:r>
      </w:del>
      <w:ins w:id="191" w:author="Clay Arango" w:date="2020-01-10T14:49:00Z">
        <w:r w:rsidR="00EB090D">
          <w:rPr>
            <w:rFonts w:ascii="Times New Roman" w:eastAsia="Times New Roman" w:hAnsi="Times New Roman" w:cs="Times New Roman"/>
            <w:sz w:val="24"/>
            <w:szCs w:val="24"/>
          </w:rPr>
          <w:t>e</w:t>
        </w:r>
      </w:ins>
      <w:r w:rsidR="00B97E9E">
        <w:rPr>
          <w:rFonts w:ascii="Times New Roman" w:eastAsia="Times New Roman" w:hAnsi="Times New Roman" w:cs="Times New Roman"/>
          <w:sz w:val="24"/>
          <w:szCs w:val="24"/>
        </w:rPr>
        <w:t xml:space="preserve">stimated marginal means (EMMS) </w:t>
      </w:r>
      <w:ins w:id="192" w:author="Clay Arango" w:date="2020-01-10T14:49:00Z">
        <w:r w:rsidR="00EB090D">
          <w:rPr>
            <w:rFonts w:ascii="Times New Roman" w:eastAsia="Times New Roman" w:hAnsi="Times New Roman" w:cs="Times New Roman"/>
            <w:sz w:val="24"/>
            <w:szCs w:val="24"/>
          </w:rPr>
          <w:t xml:space="preserve">analysis (package) </w:t>
        </w:r>
      </w:ins>
      <w:r w:rsidR="00B97E9E">
        <w:rPr>
          <w:rFonts w:ascii="Times New Roman" w:eastAsia="Times New Roman" w:hAnsi="Times New Roman" w:cs="Times New Roman"/>
          <w:sz w:val="24"/>
          <w:szCs w:val="24"/>
        </w:rPr>
        <w:t xml:space="preserve">was used as a post hoc test on data </w:t>
      </w:r>
      <w:del w:id="193" w:author="Clay Arango" w:date="2020-01-10T14:49:00Z">
        <w:r w:rsidR="00B97E9E" w:rsidDel="00EB090D">
          <w:rPr>
            <w:rFonts w:ascii="Times New Roman" w:eastAsia="Times New Roman" w:hAnsi="Times New Roman" w:cs="Times New Roman"/>
            <w:sz w:val="24"/>
            <w:szCs w:val="24"/>
          </w:rPr>
          <w:delText>that yielded significant results</w:delText>
        </w:r>
        <w:r w:rsidR="00EC1550" w:rsidDel="00EB090D">
          <w:rPr>
            <w:rFonts w:ascii="Times New Roman" w:eastAsia="Times New Roman" w:hAnsi="Times New Roman" w:cs="Times New Roman"/>
            <w:sz w:val="24"/>
            <w:szCs w:val="24"/>
          </w:rPr>
          <w:delText xml:space="preserve"> </w:delText>
        </w:r>
      </w:del>
      <w:bookmarkStart w:id="194" w:name="_Hlk24272010"/>
      <w:r w:rsidR="00EC1550">
        <w:rPr>
          <w:rFonts w:ascii="Times New Roman" w:eastAsia="Times New Roman" w:hAnsi="Times New Roman" w:cs="Times New Roman"/>
          <w:sz w:val="24"/>
          <w:szCs w:val="24"/>
        </w:rPr>
        <w:t xml:space="preserve">to determine </w:t>
      </w:r>
      <w:del w:id="195" w:author="Clay Arango" w:date="2020-01-10T14:49:00Z">
        <w:r w:rsidR="00EC1550" w:rsidDel="00EB090D">
          <w:rPr>
            <w:rFonts w:ascii="Times New Roman" w:eastAsia="Times New Roman" w:hAnsi="Times New Roman" w:cs="Times New Roman"/>
            <w:sz w:val="24"/>
            <w:szCs w:val="24"/>
          </w:rPr>
          <w:delText xml:space="preserve">at </w:delText>
        </w:r>
      </w:del>
      <w:r w:rsidR="00EC1550">
        <w:rPr>
          <w:rFonts w:ascii="Times New Roman" w:eastAsia="Times New Roman" w:hAnsi="Times New Roman" w:cs="Times New Roman"/>
          <w:sz w:val="24"/>
          <w:szCs w:val="24"/>
        </w:rPr>
        <w:t xml:space="preserve">which sample events </w:t>
      </w:r>
      <w:del w:id="196" w:author="Clay Arango" w:date="2020-01-10T14:49:00Z">
        <w:r w:rsidR="00EC1550" w:rsidDel="00EB090D">
          <w:rPr>
            <w:rFonts w:ascii="Times New Roman" w:eastAsia="Times New Roman" w:hAnsi="Times New Roman" w:cs="Times New Roman"/>
            <w:sz w:val="24"/>
            <w:szCs w:val="24"/>
          </w:rPr>
          <w:delText xml:space="preserve">they were </w:delText>
        </w:r>
      </w:del>
      <w:ins w:id="197" w:author="Clay Arango" w:date="2020-01-10T14:49:00Z">
        <w:r w:rsidR="00EB090D">
          <w:rPr>
            <w:rFonts w:ascii="Times New Roman" w:eastAsia="Times New Roman" w:hAnsi="Times New Roman" w:cs="Times New Roman"/>
            <w:sz w:val="24"/>
            <w:szCs w:val="24"/>
          </w:rPr>
          <w:t xml:space="preserve">differed </w:t>
        </w:r>
      </w:ins>
      <w:r w:rsidR="00EC1550">
        <w:rPr>
          <w:rFonts w:ascii="Times New Roman" w:eastAsia="Times New Roman" w:hAnsi="Times New Roman" w:cs="Times New Roman"/>
          <w:sz w:val="24"/>
          <w:szCs w:val="24"/>
        </w:rPr>
        <w:t>significan</w:t>
      </w:r>
      <w:ins w:id="198" w:author="Clay Arango" w:date="2020-01-10T14:50:00Z">
        <w:r w:rsidR="00EB090D">
          <w:rPr>
            <w:rFonts w:ascii="Times New Roman" w:eastAsia="Times New Roman" w:hAnsi="Times New Roman" w:cs="Times New Roman"/>
            <w:sz w:val="24"/>
            <w:szCs w:val="24"/>
          </w:rPr>
          <w:t>tly</w:t>
        </w:r>
      </w:ins>
      <w:del w:id="199" w:author="Clay Arango" w:date="2020-01-10T14:50:00Z">
        <w:r w:rsidR="00EC1550" w:rsidDel="00EB090D">
          <w:rPr>
            <w:rFonts w:ascii="Times New Roman" w:eastAsia="Times New Roman" w:hAnsi="Times New Roman" w:cs="Times New Roman"/>
            <w:sz w:val="24"/>
            <w:szCs w:val="24"/>
          </w:rPr>
          <w:delText>t</w:delText>
        </w:r>
      </w:del>
      <w:r w:rsidR="00B97E9E">
        <w:rPr>
          <w:rFonts w:ascii="Times New Roman" w:eastAsia="Times New Roman" w:hAnsi="Times New Roman" w:cs="Times New Roman"/>
          <w:sz w:val="24"/>
          <w:szCs w:val="24"/>
        </w:rPr>
        <w:t>.</w:t>
      </w:r>
      <w:bookmarkEnd w:id="194"/>
      <w:ins w:id="200" w:author="Clay Arango" w:date="2020-01-10T14:51:00Z">
        <w:r w:rsidR="00EB090D">
          <w:rPr>
            <w:rFonts w:ascii="Times New Roman" w:eastAsia="Times New Roman" w:hAnsi="Times New Roman" w:cs="Times New Roman"/>
            <w:sz w:val="24"/>
            <w:szCs w:val="24"/>
          </w:rPr>
          <w:t xml:space="preserve">  All statistical tests had were run with </w:t>
        </w:r>
        <w:r w:rsidR="00EB090D" w:rsidRPr="00EB090D">
          <w:rPr>
            <w:rFonts w:ascii="Symbol" w:eastAsia="Times New Roman" w:hAnsi="Symbol" w:cs="Times New Roman"/>
            <w:sz w:val="24"/>
            <w:szCs w:val="24"/>
            <w:rPrChange w:id="201" w:author="Clay Arango" w:date="2020-01-10T14:51:00Z">
              <w:rPr>
                <w:rFonts w:ascii="Times New Roman" w:eastAsia="Times New Roman" w:hAnsi="Times New Roman" w:cs="Times New Roman"/>
                <w:sz w:val="24"/>
                <w:szCs w:val="24"/>
              </w:rPr>
            </w:rPrChange>
          </w:rPr>
          <w:t>a</w:t>
        </w:r>
        <w:r w:rsidR="00EB090D">
          <w:rPr>
            <w:rFonts w:ascii="Times New Roman" w:eastAsia="Times New Roman" w:hAnsi="Times New Roman" w:cs="Times New Roman"/>
            <w:sz w:val="24"/>
            <w:szCs w:val="24"/>
          </w:rPr>
          <w:t xml:space="preserve"> = 0.05.</w:t>
        </w:r>
      </w:ins>
    </w:p>
    <w:p w14:paraId="5CC7E567" w14:textId="24CE8A0F" w:rsidR="00732CF2" w:rsidRDefault="00732CF2" w:rsidP="00C364AE">
      <w:pPr>
        <w:spacing w:after="0" w:line="480" w:lineRule="auto"/>
        <w:ind w:firstLine="720"/>
        <w:rPr>
          <w:sz w:val="24"/>
          <w:szCs w:val="24"/>
        </w:rPr>
      </w:pPr>
      <w:commentRangeStart w:id="202"/>
      <w:r>
        <w:rPr>
          <w:rFonts w:ascii="Times New Roman" w:eastAsia="Times New Roman" w:hAnsi="Times New Roman" w:cs="Times New Roman"/>
          <w:sz w:val="24"/>
          <w:szCs w:val="24"/>
        </w:rPr>
        <w:t xml:space="preserve">When selecting models, I compared ones with both an interaction between impact factors and </w:t>
      </w:r>
      <w:r w:rsidR="00CB7DB3">
        <w:rPr>
          <w:rFonts w:ascii="Times New Roman" w:eastAsia="Times New Roman" w:hAnsi="Times New Roman" w:cs="Times New Roman"/>
          <w:sz w:val="24"/>
          <w:szCs w:val="24"/>
        </w:rPr>
        <w:t xml:space="preserve">sample event and ones with a nested design. I plotted the residuals using a Q-Q Normal Plot and normalized when applicable. Additional models were constructed with weighted variances to help reduce residual patterns. Models were compared using the </w:t>
      </w:r>
      <w:proofErr w:type="spellStart"/>
      <w:r w:rsidR="00CB7DB3">
        <w:rPr>
          <w:rFonts w:ascii="Times New Roman" w:eastAsia="Times New Roman" w:hAnsi="Times New Roman" w:cs="Times New Roman"/>
          <w:sz w:val="24"/>
          <w:szCs w:val="24"/>
        </w:rPr>
        <w:t>anova</w:t>
      </w:r>
      <w:proofErr w:type="spellEnd"/>
      <w:r w:rsidR="00CB7DB3">
        <w:rPr>
          <w:rFonts w:ascii="Times New Roman" w:eastAsia="Times New Roman" w:hAnsi="Times New Roman" w:cs="Times New Roman"/>
          <w:sz w:val="24"/>
          <w:szCs w:val="24"/>
        </w:rPr>
        <w:t xml:space="preserve"> command in R and the model with the lowest AIC score was selected</w:t>
      </w:r>
      <w:r w:rsidR="00EC1550">
        <w:rPr>
          <w:rFonts w:ascii="Times New Roman" w:eastAsia="Times New Roman" w:hAnsi="Times New Roman" w:cs="Times New Roman"/>
          <w:sz w:val="24"/>
          <w:szCs w:val="24"/>
        </w:rPr>
        <w:t>.</w:t>
      </w:r>
      <w:commentRangeEnd w:id="202"/>
      <w:r w:rsidR="00EB090D">
        <w:rPr>
          <w:rStyle w:val="CommentReference"/>
        </w:rPr>
        <w:commentReference w:id="202"/>
      </w:r>
      <w:bookmarkStart w:id="203" w:name="_GoBack"/>
      <w:bookmarkEnd w:id="203"/>
    </w:p>
    <w:sectPr w:rsidR="00732CF2">
      <w:footerReference w:type="default" r:id="rId1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ay Arango" w:date="2020-01-10T11:27:00Z" w:initials="CA">
    <w:p w14:paraId="5A8E2170" w14:textId="6AFC59B2" w:rsidR="004F08DB" w:rsidRDefault="004F08DB">
      <w:pPr>
        <w:pStyle w:val="CommentText"/>
      </w:pPr>
      <w:r>
        <w:rPr>
          <w:rStyle w:val="CommentReference"/>
        </w:rPr>
        <w:annotationRef/>
      </w:r>
      <w:r>
        <w:t>Need a date</w:t>
      </w:r>
    </w:p>
  </w:comment>
  <w:comment w:id="22" w:author="Clay Arango" w:date="2019-07-10T14:58:00Z" w:initials="CA">
    <w:p w14:paraId="5647C035" w14:textId="77777777" w:rsidR="00657AB0" w:rsidRDefault="00657AB0" w:rsidP="007439C1">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25" w:author="Clay Arango" w:date="2020-01-10T11:41:00Z" w:initials="CA">
    <w:p w14:paraId="55A12783" w14:textId="2BAD3581" w:rsidR="00FE1AD8" w:rsidRDefault="00FE1AD8">
      <w:pPr>
        <w:pStyle w:val="CommentText"/>
      </w:pPr>
      <w:r>
        <w:rPr>
          <w:rStyle w:val="CommentReference"/>
        </w:rPr>
        <w:annotationRef/>
      </w:r>
      <w:r>
        <w:t>Refer to map here, probably wait to number until the end depending on what other figures are used</w:t>
      </w:r>
    </w:p>
  </w:comment>
  <w:comment w:id="27" w:author="Clay Arango" w:date="2020-01-10T11:39:00Z" w:initials="CA">
    <w:p w14:paraId="5BFF896F" w14:textId="1522887E" w:rsidR="00EE12F7" w:rsidRDefault="00EE12F7">
      <w:pPr>
        <w:pStyle w:val="CommentText"/>
      </w:pPr>
      <w:r>
        <w:rPr>
          <w:rStyle w:val="CommentReference"/>
        </w:rPr>
        <w:annotationRef/>
      </w:r>
      <w:r>
        <w:t>These qualifiers are fine, but you might be asked to define exactly what that means.  I think the most important part of these qualifiers is the fact that Jungle was disturbed by cattle</w:t>
      </w:r>
    </w:p>
  </w:comment>
  <w:comment w:id="33" w:author="Clay Arango" w:date="2020-01-10T11:42:00Z" w:initials="CA">
    <w:p w14:paraId="434C59D7" w14:textId="1803403E" w:rsidR="00FE1AD8" w:rsidRDefault="00FE1AD8">
      <w:pPr>
        <w:pStyle w:val="CommentText"/>
      </w:pPr>
      <w:r>
        <w:rPr>
          <w:rStyle w:val="CommentReference"/>
        </w:rPr>
        <w:annotationRef/>
      </w:r>
      <w:r>
        <w:t>This isn’t grad school standard font, so just be sure to check their specs</w:t>
      </w:r>
    </w:p>
  </w:comment>
  <w:comment w:id="34" w:author="Clay Arango" w:date="2020-01-10T11:42:00Z" w:initials="CA">
    <w:p w14:paraId="4DF7E9E0" w14:textId="011F3207" w:rsidR="00FE1AD8" w:rsidRDefault="00FE1AD8">
      <w:pPr>
        <w:pStyle w:val="CommentText"/>
      </w:pPr>
      <w:r>
        <w:rPr>
          <w:rStyle w:val="CommentReference"/>
        </w:rPr>
        <w:annotationRef/>
      </w:r>
      <w:r>
        <w:t>There are different ways to insert figures so the text flows more naturally around them.  Reason I’m mentioning that is that it looks like this should be part of the paragraph above the figure.  I think you want to choose “Wrap text=&gt;square or top and bottom” so the text isn’t actually disrupted by the figure</w:t>
      </w:r>
    </w:p>
  </w:comment>
  <w:comment w:id="35" w:author="Clay Arango" w:date="2020-01-10T11:46:00Z" w:initials="CA">
    <w:p w14:paraId="52BCD81E" w14:textId="0DC5919D" w:rsidR="00FE1AD8" w:rsidRDefault="00FE1AD8">
      <w:pPr>
        <w:pStyle w:val="CommentText"/>
      </w:pPr>
      <w:r>
        <w:rPr>
          <w:rStyle w:val="CommentReference"/>
        </w:rPr>
        <w:annotationRef/>
      </w:r>
      <w:r>
        <w:t>Stop word from putting extra space between paragraphs.  Home&gt;paragraph&gt;after set to 0 pt</w:t>
      </w:r>
      <w:r w:rsidR="009E0405">
        <w:t>.  Do this on the whole document</w:t>
      </w:r>
    </w:p>
  </w:comment>
  <w:comment w:id="36" w:author="Clay Arango" w:date="2019-10-01T14:54:00Z" w:initials="CA">
    <w:p w14:paraId="53FC7EC9" w14:textId="77777777" w:rsidR="00B11650" w:rsidRDefault="00B11650" w:rsidP="00B11650">
      <w:pPr>
        <w:pStyle w:val="CommentText"/>
      </w:pPr>
      <w:r>
        <w:rPr>
          <w:rStyle w:val="CommentReference"/>
        </w:rPr>
        <w:annotationRef/>
      </w:r>
      <w:r>
        <w:t>A picture would be nice here</w:t>
      </w:r>
    </w:p>
  </w:comment>
  <w:comment w:id="42" w:author="Clay Arango" w:date="2020-01-10T11:49:00Z" w:initials="CA">
    <w:p w14:paraId="368493E8" w14:textId="545C901B" w:rsidR="00FE1AD8" w:rsidRDefault="00FE1AD8">
      <w:pPr>
        <w:pStyle w:val="CommentText"/>
      </w:pPr>
      <w:r>
        <w:rPr>
          <w:rStyle w:val="CommentReference"/>
        </w:rPr>
        <w:annotationRef/>
      </w:r>
      <w:proofErr w:type="gramStart"/>
      <w:r>
        <w:t>do</w:t>
      </w:r>
      <w:proofErr w:type="gramEnd"/>
      <w:r>
        <w:t xml:space="preserve"> you have an exact date in your notes?  An estimated date?</w:t>
      </w:r>
    </w:p>
  </w:comment>
  <w:comment w:id="53" w:author="Clay Arango" w:date="2020-01-10T12:21:00Z" w:initials="CA">
    <w:p w14:paraId="55328660" w14:textId="777742CE" w:rsidR="00327D29" w:rsidRDefault="00327D29">
      <w:pPr>
        <w:pStyle w:val="CommentText"/>
      </w:pPr>
      <w:r>
        <w:rPr>
          <w:rStyle w:val="CommentReference"/>
        </w:rPr>
        <w:annotationRef/>
      </w:r>
      <w:r>
        <w:t>Exact date…it’s the date of the last sample…the 5</w:t>
      </w:r>
      <w:r w:rsidRPr="00327D29">
        <w:rPr>
          <w:vertAlign w:val="superscript"/>
        </w:rPr>
        <w:t>th</w:t>
      </w:r>
      <w:r>
        <w:t xml:space="preserve"> or 8</w:t>
      </w:r>
      <w:r w:rsidRPr="00327D29">
        <w:rPr>
          <w:vertAlign w:val="superscript"/>
        </w:rPr>
        <w:t>th</w:t>
      </w:r>
      <w:r>
        <w:t xml:space="preserve"> or something?</w:t>
      </w:r>
    </w:p>
  </w:comment>
  <w:comment w:id="56" w:author="Clay Arango" w:date="2020-01-10T12:21:00Z" w:initials="CA">
    <w:p w14:paraId="1D5FD449" w14:textId="55DD000E" w:rsidR="00327D29" w:rsidRDefault="00327D29">
      <w:pPr>
        <w:pStyle w:val="CommentText"/>
      </w:pPr>
      <w:r>
        <w:rPr>
          <w:rStyle w:val="CommentReference"/>
        </w:rPr>
        <w:annotationRef/>
      </w:r>
      <w:r>
        <w:t>Exact or best estimate of date…it should be in the TF paper since we put everything back out at the same time</w:t>
      </w:r>
    </w:p>
  </w:comment>
  <w:comment w:id="65" w:author="Clay Arango" w:date="2020-01-10T12:23:00Z" w:initials="CA">
    <w:p w14:paraId="207116B1" w14:textId="22D2B161" w:rsidR="00327D29" w:rsidRDefault="00327D29">
      <w:pPr>
        <w:pStyle w:val="CommentText"/>
      </w:pPr>
      <w:r>
        <w:rPr>
          <w:rStyle w:val="CommentReference"/>
        </w:rPr>
        <w:annotationRef/>
      </w:r>
      <w:r>
        <w:t>Defined above, so not necessary to redo.</w:t>
      </w:r>
    </w:p>
  </w:comment>
  <w:comment w:id="73" w:author="Julia Bramstedt" w:date="2019-07-30T11:36:00Z" w:initials="JB">
    <w:p w14:paraId="1F4D3D1F" w14:textId="240DF4FA" w:rsidR="00657AB0" w:rsidRDefault="00657AB0">
      <w:pPr>
        <w:pStyle w:val="CommentText"/>
      </w:pPr>
      <w:r>
        <w:rPr>
          <w:rStyle w:val="CommentReference"/>
        </w:rPr>
        <w:annotationRef/>
      </w:r>
      <w:proofErr w:type="gramStart"/>
      <w:r>
        <w:t>citation</w:t>
      </w:r>
      <w:proofErr w:type="gramEnd"/>
    </w:p>
  </w:comment>
  <w:comment w:id="74" w:author="Clay Arango" w:date="2020-01-10T12:25:00Z" w:initials="CA">
    <w:p w14:paraId="46F56851" w14:textId="50AFAB79" w:rsidR="00B03AE3" w:rsidRDefault="00327D29">
      <w:pPr>
        <w:pStyle w:val="CommentText"/>
      </w:pPr>
      <w:r>
        <w:rPr>
          <w:rStyle w:val="CommentReference"/>
        </w:rPr>
        <w:annotationRef/>
      </w:r>
      <w:proofErr w:type="gramStart"/>
      <w:r>
        <w:t>yes</w:t>
      </w:r>
      <w:proofErr w:type="gramEnd"/>
      <w:r>
        <w:t xml:space="preserve"> citation</w:t>
      </w:r>
      <w:r w:rsidR="00B03AE3">
        <w:t xml:space="preserve">, </w:t>
      </w:r>
      <w:proofErr w:type="spellStart"/>
      <w:r w:rsidR="00B03AE3">
        <w:t>webster</w:t>
      </w:r>
      <w:proofErr w:type="spellEnd"/>
      <w:r w:rsidR="00B03AE3">
        <w:t xml:space="preserve"> and </w:t>
      </w:r>
      <w:proofErr w:type="spellStart"/>
      <w:r w:rsidR="00B03AE3">
        <w:t>benfield</w:t>
      </w:r>
      <w:proofErr w:type="spellEnd"/>
      <w:r w:rsidR="00B03AE3">
        <w:t xml:space="preserve"> 86 and </w:t>
      </w:r>
      <w:hyperlink r:id="rId1" w:history="1">
        <w:r w:rsidR="00B03AE3">
          <w:rPr>
            <w:rStyle w:val="Hyperlink"/>
          </w:rPr>
          <w:t>https://www.springer.com/gp/book/9781402033483</w:t>
        </w:r>
      </w:hyperlink>
    </w:p>
  </w:comment>
  <w:comment w:id="86" w:author="Clay Arango" w:date="2019-07-10T14:58:00Z" w:initials="CA">
    <w:p w14:paraId="2E550D95" w14:textId="77777777" w:rsidR="00657AB0" w:rsidRDefault="00657AB0">
      <w:pPr>
        <w:pStyle w:val="CommentText"/>
      </w:pPr>
      <w:r>
        <w:rPr>
          <w:rStyle w:val="CommentReference"/>
        </w:rPr>
        <w:annotationRef/>
      </w:r>
      <w:r>
        <w:t>Clarify handling loss (was it described above already or were both loss metrics applied?</w:t>
      </w:r>
    </w:p>
  </w:comment>
  <w:comment w:id="87" w:author="Izak Neziri" w:date="2019-07-10T14:58:00Z" w:initials="IN">
    <w:p w14:paraId="371A6C53" w14:textId="63287224" w:rsidR="00657AB0" w:rsidRDefault="00657AB0">
      <w:pPr>
        <w:pStyle w:val="CommentText"/>
      </w:pPr>
      <w:r>
        <w:rPr>
          <w:rStyle w:val="CommentReference"/>
        </w:rPr>
        <w:annotationRef/>
      </w:r>
      <w:r>
        <w:t>Both loss metrics were applied</w:t>
      </w:r>
    </w:p>
  </w:comment>
  <w:comment w:id="88" w:author="Clay" w:date="2019-07-10T14:58:00Z" w:initials="C">
    <w:p w14:paraId="74DF7C91" w14:textId="77488B5A" w:rsidR="00657AB0" w:rsidRDefault="00657AB0">
      <w:pPr>
        <w:pStyle w:val="CommentText"/>
      </w:pPr>
      <w:r>
        <w:rPr>
          <w:rStyle w:val="CommentReference"/>
        </w:rPr>
        <w:annotationRef/>
      </w:r>
      <w:r>
        <w:t>I think you just need to apply one metric of handling loss, and if you have the exact loss from each bag, that’s the better way to do it.</w:t>
      </w:r>
    </w:p>
  </w:comment>
  <w:comment w:id="98" w:author="Clay Arango" w:date="2020-01-10T12:37:00Z" w:initials="CA">
    <w:p w14:paraId="6635A2C7" w14:textId="6723873B" w:rsidR="00B03AE3" w:rsidRDefault="00B03AE3">
      <w:pPr>
        <w:pStyle w:val="CommentText"/>
      </w:pPr>
      <w:r>
        <w:rPr>
          <w:rStyle w:val="CommentReference"/>
        </w:rPr>
        <w:annotationRef/>
      </w:r>
      <w:r>
        <w:t>Good, use equation formatting and I think they need to be numbered.  Check the grad school style manual</w:t>
      </w:r>
    </w:p>
  </w:comment>
  <w:comment w:id="103" w:author="Clay Arango" w:date="2020-01-10T12:40:00Z" w:initials="CA">
    <w:p w14:paraId="07442C23" w14:textId="2C39C46B" w:rsidR="00CE729C" w:rsidRDefault="00CE729C">
      <w:pPr>
        <w:pStyle w:val="CommentText"/>
      </w:pPr>
      <w:r>
        <w:rPr>
          <w:rStyle w:val="CommentReference"/>
        </w:rPr>
        <w:annotationRef/>
      </w:r>
      <w:r>
        <w:t>Equation looks great.  We can simplify it since the time details are mentioned in the text.  Should be centered and numbered.  Might need to use section breaks to center just the equation.  Double check grad school thesis style manual.  Same goes for all equations</w:t>
      </w:r>
    </w:p>
  </w:comment>
  <w:comment w:id="112" w:author="Clay Arango" w:date="2020-01-10T12:52:00Z" w:initials="CA">
    <w:p w14:paraId="58EF2B59" w14:textId="77777777" w:rsidR="009C5A74" w:rsidRDefault="009C5A74" w:rsidP="009C5A74">
      <w:pPr>
        <w:pStyle w:val="CommentText"/>
      </w:pPr>
      <w:r>
        <w:rPr>
          <w:rStyle w:val="CommentReference"/>
        </w:rPr>
        <w:annotationRef/>
      </w:r>
      <w:r>
        <w:t>Make this an equation</w:t>
      </w:r>
    </w:p>
  </w:comment>
  <w:comment w:id="113" w:author="Clay Arango" w:date="2020-01-10T12:50:00Z" w:initials="CA">
    <w:p w14:paraId="6A5EC919" w14:textId="77777777" w:rsidR="009C5A74" w:rsidRDefault="009C5A74" w:rsidP="009C5A74">
      <w:pPr>
        <w:pStyle w:val="CommentText"/>
      </w:pPr>
      <w:r>
        <w:rPr>
          <w:rStyle w:val="CommentReference"/>
        </w:rPr>
        <w:annotationRef/>
      </w:r>
      <w:r>
        <w:t>Go back to that Griffin and Turner paper to see what net changes indicated which outcome for N, and include them there.</w:t>
      </w:r>
    </w:p>
  </w:comment>
  <w:comment w:id="114" w:author="Clay Arango" w:date="2020-01-10T12:42:00Z" w:initials="CA">
    <w:p w14:paraId="5D434BFA" w14:textId="4A628110" w:rsidR="00CE729C" w:rsidRDefault="00CE729C">
      <w:pPr>
        <w:pStyle w:val="CommentText"/>
      </w:pPr>
      <w:r>
        <w:rPr>
          <w:rStyle w:val="CommentReference"/>
        </w:rPr>
        <w:annotationRef/>
      </w:r>
      <w:r>
        <w:t>It’s super nitpicky, but usually N is described first.  I have no clue why</w:t>
      </w:r>
    </w:p>
  </w:comment>
  <w:comment w:id="144" w:author="Clay Arango" w:date="2020-01-10T12:52:00Z" w:initials="CA">
    <w:p w14:paraId="13EE201E" w14:textId="15E8E120" w:rsidR="009C5A74" w:rsidRDefault="009C5A74">
      <w:pPr>
        <w:pStyle w:val="CommentText"/>
      </w:pPr>
      <w:r>
        <w:rPr>
          <w:rStyle w:val="CommentReference"/>
        </w:rPr>
        <w:annotationRef/>
      </w:r>
      <w:r>
        <w:t>Make this an equation</w:t>
      </w:r>
    </w:p>
  </w:comment>
  <w:comment w:id="116" w:author="Clay Arango" w:date="2019-07-10T14:58:00Z" w:initials="CA">
    <w:p w14:paraId="64FF1B8F" w14:textId="77777777" w:rsidR="00CE729C" w:rsidRDefault="00CE729C" w:rsidP="00CE729C">
      <w:pPr>
        <w:pStyle w:val="CommentText"/>
      </w:pPr>
      <w:r>
        <w:rPr>
          <w:rStyle w:val="CommentReference"/>
        </w:rPr>
        <w:annotationRef/>
      </w:r>
      <w:r>
        <w:t>Add lab prep and deployment way above in experimental design</w:t>
      </w:r>
    </w:p>
  </w:comment>
  <w:comment w:id="152" w:author="Clay Arango" w:date="2019-07-10T14:58:00Z" w:initials="CA">
    <w:p w14:paraId="05F3422E" w14:textId="1F4ABEED" w:rsidR="00657AB0" w:rsidRDefault="00657AB0">
      <w:pPr>
        <w:pStyle w:val="CommentText"/>
      </w:pPr>
      <w:r>
        <w:rPr>
          <w:rStyle w:val="CommentReference"/>
        </w:rPr>
        <w:annotationRef/>
      </w:r>
      <w:r>
        <w:t>Molar ratios</w:t>
      </w:r>
    </w:p>
    <w:p w14:paraId="118B43A5" w14:textId="71C11583" w:rsidR="009C5A74" w:rsidRDefault="009C5A74">
      <w:pPr>
        <w:pStyle w:val="CommentText"/>
      </w:pPr>
    </w:p>
    <w:p w14:paraId="1763481D" w14:textId="37010BAF" w:rsidR="009C5A74" w:rsidRDefault="009C5A74">
      <w:pPr>
        <w:pStyle w:val="CommentText"/>
      </w:pPr>
      <w:r>
        <w:t>Still need to address this…doesn’t the method specify a molar ratio?  If not, just let me know</w:t>
      </w:r>
    </w:p>
  </w:comment>
  <w:comment w:id="179" w:author="Clay Arango" w:date="2020-01-10T14:44:00Z" w:initials="CA">
    <w:p w14:paraId="208FFC91" w14:textId="0E4BE5E7" w:rsidR="00EB090D" w:rsidRDefault="00EB090D">
      <w:pPr>
        <w:pStyle w:val="CommentText"/>
      </w:pPr>
      <w:r>
        <w:rPr>
          <w:rStyle w:val="CommentReference"/>
        </w:rPr>
        <w:annotationRef/>
      </w:r>
      <w:r>
        <w:t xml:space="preserve">I don’t think this is the right description.  High and low can’t interact since they are independent of each other.  Leaf and location can but I’m not sure that makes sense to do that.  This should be a two factor blocked by location I think </w:t>
      </w:r>
    </w:p>
  </w:comment>
  <w:comment w:id="180" w:author="Clay Arango" w:date="2020-01-10T14:46:00Z" w:initials="CA">
    <w:p w14:paraId="105E282F" w14:textId="38A9759B" w:rsidR="00EB090D" w:rsidRDefault="00EB090D">
      <w:pPr>
        <w:pStyle w:val="CommentText"/>
      </w:pPr>
      <w:r>
        <w:rPr>
          <w:rStyle w:val="CommentReference"/>
        </w:rPr>
        <w:annotationRef/>
      </w:r>
      <w:r>
        <w:t xml:space="preserve">This is different </w:t>
      </w:r>
      <w:proofErr w:type="spellStart"/>
      <w:r>
        <w:t>that</w:t>
      </w:r>
      <w:proofErr w:type="spellEnd"/>
      <w:r>
        <w:t xml:space="preserve"> what you just said too.</w:t>
      </w:r>
    </w:p>
  </w:comment>
  <w:comment w:id="202" w:author="Clay Arango" w:date="2020-01-10T14:50:00Z" w:initials="CA">
    <w:p w14:paraId="7ED9A2F0" w14:textId="05113097" w:rsidR="00EB090D" w:rsidRDefault="00EB090D">
      <w:pPr>
        <w:pStyle w:val="CommentText"/>
      </w:pPr>
      <w:r>
        <w:rPr>
          <w:rStyle w:val="CommentReference"/>
        </w:rPr>
        <w:annotationRef/>
      </w:r>
      <w:r>
        <w:t xml:space="preserve">We’ll want to flesh this out.  I’ll send you </w:t>
      </w:r>
      <w:proofErr w:type="spellStart"/>
      <w:r>
        <w:t>zach’s</w:t>
      </w:r>
      <w:proofErr w:type="spellEnd"/>
      <w:r>
        <w:t xml:space="preserve"> thesis so you can see how he described his model approach.  He did way more of a complex procedure, but you can see how he described it.  Also, I think this should be embedded in the above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8E2170" w15:done="0"/>
  <w15:commentEx w15:paraId="5647C035" w15:done="0"/>
  <w15:commentEx w15:paraId="55A12783" w15:done="0"/>
  <w15:commentEx w15:paraId="5BFF896F" w15:done="0"/>
  <w15:commentEx w15:paraId="434C59D7" w15:done="0"/>
  <w15:commentEx w15:paraId="4DF7E9E0" w15:done="0"/>
  <w15:commentEx w15:paraId="52BCD81E" w15:done="0"/>
  <w15:commentEx w15:paraId="53FC7EC9" w15:done="0"/>
  <w15:commentEx w15:paraId="368493E8" w15:done="0"/>
  <w15:commentEx w15:paraId="55328660" w15:done="0"/>
  <w15:commentEx w15:paraId="1D5FD449" w15:done="0"/>
  <w15:commentEx w15:paraId="207116B1" w15:done="0"/>
  <w15:commentEx w15:paraId="1F4D3D1F" w15:done="0"/>
  <w15:commentEx w15:paraId="46F56851" w15:done="0"/>
  <w15:commentEx w15:paraId="2E550D95" w15:done="0"/>
  <w15:commentEx w15:paraId="371A6C53" w15:paraIdParent="2E550D95" w15:done="0"/>
  <w15:commentEx w15:paraId="74DF7C91" w15:done="0"/>
  <w15:commentEx w15:paraId="6635A2C7" w15:done="0"/>
  <w15:commentEx w15:paraId="07442C23" w15:done="0"/>
  <w15:commentEx w15:paraId="58EF2B59" w15:done="0"/>
  <w15:commentEx w15:paraId="6A5EC919" w15:done="0"/>
  <w15:commentEx w15:paraId="5D434BFA" w15:done="0"/>
  <w15:commentEx w15:paraId="13EE201E" w15:done="0"/>
  <w15:commentEx w15:paraId="64FF1B8F" w15:done="0"/>
  <w15:commentEx w15:paraId="1763481D" w15:done="0"/>
  <w15:commentEx w15:paraId="208FFC91" w15:done="0"/>
  <w15:commentEx w15:paraId="105E282F" w15:done="0"/>
  <w15:commentEx w15:paraId="7ED9A2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826D8E" w16cid:durableId="20D08087"/>
  <w16cid:commentId w16cid:paraId="3A60857A" w16cid:durableId="20EAC04C"/>
  <w16cid:commentId w16cid:paraId="31A4BE44" w16cid:durableId="20EAC04D"/>
  <w16cid:commentId w16cid:paraId="2F9215C6" w16cid:durableId="20D08097"/>
  <w16cid:commentId w16cid:paraId="5647C035" w16cid:durableId="20D08095"/>
  <w16cid:commentId w16cid:paraId="286AE2E2" w16cid:durableId="20C08DF2"/>
  <w16cid:commentId w16cid:paraId="53FC7EC9" w16cid:durableId="21725789"/>
  <w16cid:commentId w16cid:paraId="1E170D92" w16cid:durableId="20EAC052"/>
  <w16cid:commentId w16cid:paraId="74AF8B3E" w16cid:durableId="20D0809A"/>
  <w16cid:commentId w16cid:paraId="1169D079" w16cid:durableId="20D0809B"/>
  <w16cid:commentId w16cid:paraId="6B83B24D" w16cid:durableId="20D0809C"/>
  <w16cid:commentId w16cid:paraId="1F4D3D1F" w16cid:durableId="20EAC056"/>
  <w16cid:commentId w16cid:paraId="2FB954D0" w16cid:durableId="20D080A0"/>
  <w16cid:commentId w16cid:paraId="087CB82B" w16cid:durableId="20D2D6C8"/>
  <w16cid:commentId w16cid:paraId="57568C66" w16cid:durableId="1F1BC803"/>
  <w16cid:commentId w16cid:paraId="58407B3E" w16cid:durableId="20BF4C35"/>
  <w16cid:commentId w16cid:paraId="2E550D95" w16cid:durableId="1F1BC804"/>
  <w16cid:commentId w16cid:paraId="371A6C53" w16cid:durableId="20BF2622"/>
  <w16cid:commentId w16cid:paraId="74DF7C91" w16cid:durableId="20D080A7"/>
  <w16cid:commentId w16cid:paraId="05F3422E" w16cid:durableId="1F1BC80C"/>
  <w16cid:commentId w16cid:paraId="792DEDA4" w16cid:durableId="20D080AA"/>
  <w16cid:commentId w16cid:paraId="1F7A0974" w16cid:durableId="20D080AB"/>
  <w16cid:commentId w16cid:paraId="4B949DE4" w16cid:durableId="20D08153"/>
  <w16cid:commentId w16cid:paraId="3669480A" w16cid:durableId="20D080AC"/>
  <w16cid:commentId w16cid:paraId="47BFE146" w16cid:durableId="1F1BC80D"/>
  <w16cid:commentId w16cid:paraId="73A06FB7" w16cid:durableId="20D080AE"/>
  <w16cid:commentId w16cid:paraId="747771CA" w16cid:durableId="20D83F13"/>
  <w16cid:commentId w16cid:paraId="3166C182" w16cid:durableId="1F1BC80E"/>
  <w16cid:commentId w16cid:paraId="0A62573F" w16cid:durableId="1F1BC80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17CEB" w14:textId="77777777" w:rsidR="00AA33FF" w:rsidRDefault="00AA33FF" w:rsidP="0029791A">
      <w:pPr>
        <w:spacing w:after="0" w:line="240" w:lineRule="auto"/>
      </w:pPr>
      <w:r>
        <w:separator/>
      </w:r>
    </w:p>
  </w:endnote>
  <w:endnote w:type="continuationSeparator" w:id="0">
    <w:p w14:paraId="2060797A" w14:textId="77777777" w:rsidR="00AA33FF" w:rsidRDefault="00AA33FF" w:rsidP="0029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192984"/>
      <w:docPartObj>
        <w:docPartGallery w:val="Page Numbers (Bottom of Page)"/>
        <w:docPartUnique/>
      </w:docPartObj>
    </w:sdtPr>
    <w:sdtEndPr>
      <w:rPr>
        <w:noProof/>
      </w:rPr>
    </w:sdtEndPr>
    <w:sdtContent>
      <w:p w14:paraId="37A9A881" w14:textId="364DED47" w:rsidR="00657AB0" w:rsidRDefault="00657AB0">
        <w:pPr>
          <w:pStyle w:val="Footer"/>
        </w:pPr>
        <w:r>
          <w:fldChar w:fldCharType="begin"/>
        </w:r>
        <w:r>
          <w:instrText xml:space="preserve"> PAGE   \* MERGEFORMAT </w:instrText>
        </w:r>
        <w:r>
          <w:fldChar w:fldCharType="separate"/>
        </w:r>
        <w:r w:rsidR="00EB090D">
          <w:rPr>
            <w:noProof/>
          </w:rPr>
          <w:t>9</w:t>
        </w:r>
        <w:r>
          <w:rPr>
            <w:noProof/>
          </w:rPr>
          <w:fldChar w:fldCharType="end"/>
        </w:r>
      </w:p>
    </w:sdtContent>
  </w:sdt>
  <w:p w14:paraId="625BF148" w14:textId="77777777" w:rsidR="00657AB0" w:rsidRDefault="00657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3AC20" w14:textId="77777777" w:rsidR="00AA33FF" w:rsidRDefault="00AA33FF" w:rsidP="0029791A">
      <w:pPr>
        <w:spacing w:after="0" w:line="240" w:lineRule="auto"/>
      </w:pPr>
      <w:r>
        <w:separator/>
      </w:r>
    </w:p>
  </w:footnote>
  <w:footnote w:type="continuationSeparator" w:id="0">
    <w:p w14:paraId="75EDDFE8" w14:textId="77777777" w:rsidR="00AA33FF" w:rsidRDefault="00AA33FF" w:rsidP="0029791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y Arango">
    <w15:presenceInfo w15:providerId="AD" w15:userId="S-1-5-21-284843130-3751062232-1573799400-5078"/>
  </w15:person>
  <w15:person w15:author="Izak Neziri">
    <w15:presenceInfo w15:providerId="Windows Live" w15:userId="0c8ea4a09f29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DC"/>
    <w:rsid w:val="000064F3"/>
    <w:rsid w:val="00010650"/>
    <w:rsid w:val="00030A1E"/>
    <w:rsid w:val="00052072"/>
    <w:rsid w:val="00061C57"/>
    <w:rsid w:val="000802A5"/>
    <w:rsid w:val="000C6CEE"/>
    <w:rsid w:val="000E099D"/>
    <w:rsid w:val="00113605"/>
    <w:rsid w:val="001276A3"/>
    <w:rsid w:val="0014759C"/>
    <w:rsid w:val="0015507F"/>
    <w:rsid w:val="00190740"/>
    <w:rsid w:val="001B33B9"/>
    <w:rsid w:val="001D0ABA"/>
    <w:rsid w:val="001E24E6"/>
    <w:rsid w:val="001E342A"/>
    <w:rsid w:val="001F3600"/>
    <w:rsid w:val="002128D4"/>
    <w:rsid w:val="00217AF9"/>
    <w:rsid w:val="0023504D"/>
    <w:rsid w:val="00242522"/>
    <w:rsid w:val="00245B42"/>
    <w:rsid w:val="00246E9F"/>
    <w:rsid w:val="0029791A"/>
    <w:rsid w:val="002B5DB6"/>
    <w:rsid w:val="002D5589"/>
    <w:rsid w:val="002D611F"/>
    <w:rsid w:val="002D7670"/>
    <w:rsid w:val="002E5BBC"/>
    <w:rsid w:val="003125F5"/>
    <w:rsid w:val="00327D29"/>
    <w:rsid w:val="00340A32"/>
    <w:rsid w:val="003511E7"/>
    <w:rsid w:val="00363E83"/>
    <w:rsid w:val="00367277"/>
    <w:rsid w:val="00385CD1"/>
    <w:rsid w:val="00395CA0"/>
    <w:rsid w:val="003B3072"/>
    <w:rsid w:val="003B332E"/>
    <w:rsid w:val="003C7D3A"/>
    <w:rsid w:val="003F7EDC"/>
    <w:rsid w:val="00403B30"/>
    <w:rsid w:val="00456A16"/>
    <w:rsid w:val="00462178"/>
    <w:rsid w:val="00467FB4"/>
    <w:rsid w:val="004A61A8"/>
    <w:rsid w:val="004D5173"/>
    <w:rsid w:val="004F01C3"/>
    <w:rsid w:val="004F08DB"/>
    <w:rsid w:val="005005CB"/>
    <w:rsid w:val="0050752A"/>
    <w:rsid w:val="00532C35"/>
    <w:rsid w:val="00577AF3"/>
    <w:rsid w:val="00583A7F"/>
    <w:rsid w:val="005F3310"/>
    <w:rsid w:val="0061173C"/>
    <w:rsid w:val="006574EB"/>
    <w:rsid w:val="00657AB0"/>
    <w:rsid w:val="00662451"/>
    <w:rsid w:val="00670303"/>
    <w:rsid w:val="006851DC"/>
    <w:rsid w:val="006A44DC"/>
    <w:rsid w:val="00706CE1"/>
    <w:rsid w:val="00721D40"/>
    <w:rsid w:val="00732CF2"/>
    <w:rsid w:val="007439C1"/>
    <w:rsid w:val="00776A53"/>
    <w:rsid w:val="00783429"/>
    <w:rsid w:val="00786A54"/>
    <w:rsid w:val="007B429C"/>
    <w:rsid w:val="007D34D9"/>
    <w:rsid w:val="007D36EE"/>
    <w:rsid w:val="00801B78"/>
    <w:rsid w:val="00805352"/>
    <w:rsid w:val="00811693"/>
    <w:rsid w:val="0087095F"/>
    <w:rsid w:val="008E20B1"/>
    <w:rsid w:val="008E226F"/>
    <w:rsid w:val="009148B6"/>
    <w:rsid w:val="00933D63"/>
    <w:rsid w:val="00943F99"/>
    <w:rsid w:val="009B0AB2"/>
    <w:rsid w:val="009C5A74"/>
    <w:rsid w:val="009D49C9"/>
    <w:rsid w:val="009D72A9"/>
    <w:rsid w:val="009E0405"/>
    <w:rsid w:val="00A31858"/>
    <w:rsid w:val="00A46D55"/>
    <w:rsid w:val="00A60776"/>
    <w:rsid w:val="00A62A66"/>
    <w:rsid w:val="00AA33FF"/>
    <w:rsid w:val="00AA6138"/>
    <w:rsid w:val="00AC4E7A"/>
    <w:rsid w:val="00B02A83"/>
    <w:rsid w:val="00B03AE3"/>
    <w:rsid w:val="00B03F08"/>
    <w:rsid w:val="00B11650"/>
    <w:rsid w:val="00B27932"/>
    <w:rsid w:val="00B30CE3"/>
    <w:rsid w:val="00B54704"/>
    <w:rsid w:val="00B839CB"/>
    <w:rsid w:val="00B97E9E"/>
    <w:rsid w:val="00BA1F26"/>
    <w:rsid w:val="00BB58BF"/>
    <w:rsid w:val="00C006F1"/>
    <w:rsid w:val="00C125EB"/>
    <w:rsid w:val="00C364AE"/>
    <w:rsid w:val="00C4324D"/>
    <w:rsid w:val="00C56572"/>
    <w:rsid w:val="00C56D9B"/>
    <w:rsid w:val="00C61EA6"/>
    <w:rsid w:val="00C80CCD"/>
    <w:rsid w:val="00C90866"/>
    <w:rsid w:val="00CA7E22"/>
    <w:rsid w:val="00CB7DB3"/>
    <w:rsid w:val="00CE729C"/>
    <w:rsid w:val="00CE7B3E"/>
    <w:rsid w:val="00D874AE"/>
    <w:rsid w:val="00DB0310"/>
    <w:rsid w:val="00DC2DF4"/>
    <w:rsid w:val="00DD2EFE"/>
    <w:rsid w:val="00E07FDE"/>
    <w:rsid w:val="00E21E22"/>
    <w:rsid w:val="00E45901"/>
    <w:rsid w:val="00E86DF6"/>
    <w:rsid w:val="00E93087"/>
    <w:rsid w:val="00E9693A"/>
    <w:rsid w:val="00EB090D"/>
    <w:rsid w:val="00EB6FB9"/>
    <w:rsid w:val="00EC1550"/>
    <w:rsid w:val="00ED7E87"/>
    <w:rsid w:val="00EE12F7"/>
    <w:rsid w:val="00F14B45"/>
    <w:rsid w:val="00F43FFB"/>
    <w:rsid w:val="00F62834"/>
    <w:rsid w:val="00F64D43"/>
    <w:rsid w:val="00F67245"/>
    <w:rsid w:val="00FD2E61"/>
    <w:rsid w:val="00FE1AD8"/>
    <w:rsid w:val="00FF1FC7"/>
    <w:rsid w:val="00FF7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E21FB"/>
  <w15:docId w15:val="{60F4922A-1423-4367-B0EA-B392EED7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 w:type="paragraph" w:styleId="Revision">
    <w:name w:val="Revision"/>
    <w:hidden/>
    <w:uiPriority w:val="99"/>
    <w:semiHidden/>
    <w:rsid w:val="00246E9F"/>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Caption">
    <w:name w:val="caption"/>
    <w:basedOn w:val="Normal"/>
    <w:next w:val="Normal"/>
    <w:uiPriority w:val="35"/>
    <w:unhideWhenUsed/>
    <w:qFormat/>
    <w:rsid w:val="000E09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1A"/>
  </w:style>
  <w:style w:type="paragraph" w:styleId="Footer">
    <w:name w:val="footer"/>
    <w:basedOn w:val="Normal"/>
    <w:link w:val="FooterChar"/>
    <w:uiPriority w:val="99"/>
    <w:unhideWhenUsed/>
    <w:rsid w:val="0029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1A"/>
  </w:style>
  <w:style w:type="character" w:styleId="PlaceholderText">
    <w:name w:val="Placeholder Text"/>
    <w:basedOn w:val="DefaultParagraphFont"/>
    <w:uiPriority w:val="99"/>
    <w:semiHidden/>
    <w:rsid w:val="000802A5"/>
    <w:rPr>
      <w:color w:val="808080"/>
    </w:rPr>
  </w:style>
  <w:style w:type="character" w:styleId="Hyperlink">
    <w:name w:val="Hyperlink"/>
    <w:basedOn w:val="DefaultParagraphFont"/>
    <w:uiPriority w:val="99"/>
    <w:semiHidden/>
    <w:unhideWhenUsed/>
    <w:rsid w:val="00B03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www.springer.com/gp/book/978140203348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tiff"/><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742A-2282-47BD-B9C3-58667770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10</Pages>
  <Words>2681</Words>
  <Characters>14533</Characters>
  <Application>Microsoft Office Word</Application>
  <DocSecurity>0</DocSecurity>
  <Lines>309</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Clay Arango</cp:lastModifiedBy>
  <cp:revision>4</cp:revision>
  <dcterms:created xsi:type="dcterms:W3CDTF">2020-01-10T20:38:00Z</dcterms:created>
  <dcterms:modified xsi:type="dcterms:W3CDTF">2020-01-10T22:51:00Z</dcterms:modified>
</cp:coreProperties>
</file>