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DF72" w14:textId="141AB62B" w:rsidR="00C93EEB" w:rsidRPr="001B71A1" w:rsidRDefault="00C93EEB" w:rsidP="00A81150">
      <w:pPr>
        <w:pStyle w:val="NormalWeb"/>
        <w:shd w:val="clear" w:color="auto" w:fill="FFFFFF" w:themeFill="background1"/>
        <w:spacing w:before="0" w:beforeAutospacing="0" w:after="300" w:afterAutospacing="0"/>
        <w:rPr>
          <w:color w:val="374151"/>
          <w:sz w:val="28"/>
          <w:szCs w:val="28"/>
          <w:lang w:val="uk-UA"/>
        </w:rPr>
      </w:pPr>
      <w:r w:rsidRPr="001B71A1">
        <w:rPr>
          <w:rStyle w:val="Strong"/>
          <w:color w:val="374151"/>
          <w:sz w:val="28"/>
          <w:szCs w:val="28"/>
          <w:lang w:val="uk-UA"/>
        </w:rPr>
        <w:t>Тема проекту:</w:t>
      </w:r>
      <w:r w:rsidRPr="001B71A1">
        <w:rPr>
          <w:color w:val="374151"/>
          <w:sz w:val="28"/>
          <w:szCs w:val="28"/>
          <w:lang w:val="uk-UA"/>
        </w:rPr>
        <w:t xml:space="preserve"> </w:t>
      </w:r>
      <w:r w:rsidR="00A81150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 xml:space="preserve">Аналіз та впровадження </w:t>
      </w:r>
      <w:proofErr w:type="spellStart"/>
      <w:r w:rsidR="00A81150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>Docker</w:t>
      </w:r>
      <w:proofErr w:type="spellEnd"/>
      <w:r w:rsidR="00A81150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 xml:space="preserve"> для розгортання та управління програмними додатками.</w:t>
      </w:r>
    </w:p>
    <w:p w14:paraId="0524000B" w14:textId="4EC71F46" w:rsidR="00C93EEB" w:rsidRPr="001B71A1" w:rsidRDefault="00C93EEB" w:rsidP="00A81150">
      <w:pPr>
        <w:pStyle w:val="NormalWeb"/>
        <w:shd w:val="clear" w:color="auto" w:fill="FFFFFF" w:themeFill="background1"/>
        <w:spacing w:before="300" w:beforeAutospacing="0" w:after="300" w:afterAutospacing="0"/>
        <w:rPr>
          <w:color w:val="374151"/>
          <w:sz w:val="28"/>
          <w:szCs w:val="28"/>
          <w:lang w:val="uk-UA"/>
        </w:rPr>
      </w:pPr>
      <w:r w:rsidRPr="001B71A1">
        <w:rPr>
          <w:rStyle w:val="Strong"/>
          <w:color w:val="374151"/>
          <w:sz w:val="28"/>
          <w:szCs w:val="28"/>
          <w:lang w:val="uk-UA"/>
        </w:rPr>
        <w:t>Назва проекту:</w:t>
      </w:r>
      <w:r w:rsidR="00A81150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 xml:space="preserve"> </w:t>
      </w:r>
      <w:proofErr w:type="spellStart"/>
      <w:r w:rsidR="00A81150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>Docker</w:t>
      </w:r>
      <w:proofErr w:type="spellEnd"/>
    </w:p>
    <w:p w14:paraId="42F53524" w14:textId="60A1FC30" w:rsidR="00A81150" w:rsidRPr="001B71A1" w:rsidRDefault="00A81150" w:rsidP="00A81150">
      <w:pPr>
        <w:pStyle w:val="NormalWeb"/>
        <w:shd w:val="clear" w:color="auto" w:fill="FFFFFF" w:themeFill="background1"/>
        <w:spacing w:before="300" w:beforeAutospacing="0" w:after="300" w:afterAutospacing="0"/>
        <w:rPr>
          <w:color w:val="374151"/>
          <w:sz w:val="28"/>
          <w:szCs w:val="28"/>
          <w:lang w:val="uk-UA"/>
        </w:rPr>
      </w:pPr>
      <w:r w:rsidRPr="001B71A1">
        <w:rPr>
          <w:rStyle w:val="Strong"/>
          <w:color w:val="374151"/>
          <w:sz w:val="28"/>
          <w:szCs w:val="28"/>
          <w:shd w:val="clear" w:color="auto" w:fill="FFFFFF" w:themeFill="background1"/>
          <w:lang w:val="uk-UA"/>
        </w:rPr>
        <w:t>Аналітичний огляд:</w:t>
      </w:r>
      <w:r w:rsidR="001C1E5D" w:rsidRPr="001B71A1">
        <w:rPr>
          <w:color w:val="374151"/>
          <w:sz w:val="28"/>
          <w:szCs w:val="28"/>
          <w:lang w:val="uk-UA"/>
        </w:rPr>
        <w:t xml:space="preserve"> </w:t>
      </w:r>
      <w:r w:rsidRPr="001B71A1">
        <w:rPr>
          <w:color w:val="374151"/>
          <w:sz w:val="28"/>
          <w:szCs w:val="28"/>
          <w:lang w:val="uk-UA"/>
        </w:rPr>
        <w:t xml:space="preserve">Проект передбачає аналіз та впровадження </w:t>
      </w:r>
      <w:proofErr w:type="spellStart"/>
      <w:r w:rsidRPr="001B71A1">
        <w:rPr>
          <w:color w:val="374151"/>
          <w:sz w:val="28"/>
          <w:szCs w:val="28"/>
          <w:lang w:val="uk-UA"/>
        </w:rPr>
        <w:t>Docker</w:t>
      </w:r>
      <w:proofErr w:type="spellEnd"/>
      <w:r w:rsidRPr="001B71A1">
        <w:rPr>
          <w:color w:val="374151"/>
          <w:sz w:val="28"/>
          <w:szCs w:val="28"/>
          <w:lang w:val="uk-UA"/>
        </w:rPr>
        <w:t xml:space="preserve"> для оптимізації розгортання, управління та масштабування програмних додатків. </w:t>
      </w:r>
      <w:proofErr w:type="spellStart"/>
      <w:r w:rsidRPr="001B71A1">
        <w:rPr>
          <w:color w:val="374151"/>
          <w:sz w:val="28"/>
          <w:szCs w:val="28"/>
          <w:lang w:val="uk-UA"/>
        </w:rPr>
        <w:t>Docker</w:t>
      </w:r>
      <w:proofErr w:type="spellEnd"/>
      <w:r w:rsidRPr="001B71A1">
        <w:rPr>
          <w:color w:val="374151"/>
          <w:sz w:val="28"/>
          <w:szCs w:val="28"/>
          <w:lang w:val="uk-UA"/>
        </w:rPr>
        <w:t xml:space="preserve"> - це платформа для розробки, доставки та виконання додатків у контейнерах, яка дозволяє ізолювати додатки та їх залежності для швидкого та надійного розгортання.</w:t>
      </w:r>
    </w:p>
    <w:p w14:paraId="68EBB2F0" w14:textId="77777777" w:rsidR="00A81150" w:rsidRPr="00A81150" w:rsidRDefault="00A81150" w:rsidP="00A81150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8115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Критерії аналізу проекту:</w:t>
      </w:r>
    </w:p>
    <w:p w14:paraId="4AFF2BC1" w14:textId="0892D381" w:rsidR="00A81150" w:rsidRPr="001B71A1" w:rsidRDefault="00A81150" w:rsidP="00A81150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8115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Цінність для користувача:</w:t>
      </w:r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Використання </w:t>
      </w:r>
      <w:proofErr w:type="spellStart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дозволяє розробникам та IT-командам значно спростити розгортання додатків, зменшити конфлікти залежностей та підвищити мобільність додатків. 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br/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br/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Контейнери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надають можливість отримати контроль над програмним забезпеченням. </w:t>
      </w:r>
      <w:proofErr w:type="spellStart"/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М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ож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но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використовувати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щоб 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загорнути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програму таким чином, щоб вирішити проблеми з її розгортанням і часом виконання — 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такі як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вистави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лення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її в мережі, керува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ння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використанням сховища, пам’яті та вводу-виводу,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контролюва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ня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дозволи доступу — за межами самої програми та таким чином, який є узгодженим для всіх «контейнерних» програм.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Також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мож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но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запустити свій контейнер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на будь-якому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хості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, сумісному з ОС (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Linux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або Windows), на якому встановлено середовище виконання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p w14:paraId="3A3E610F" w14:textId="77777777" w:rsidR="00A81150" w:rsidRPr="001B71A1" w:rsidRDefault="00A81150" w:rsidP="00A8115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00042E82" w14:textId="290F4B88" w:rsidR="00A81150" w:rsidRPr="001B71A1" w:rsidRDefault="00A81150" w:rsidP="001C1E5D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пропонує багато інших переваг, окрім зручної інкапсуляції, ізоляції, портативності та контролю. Контейнери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невеликі 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за розміром 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(мегабайти). Вони починаються миттєво. Вони мають власні вбудовані механізми для керування версіями та повторного використання компонентів. Ними можна легко поділитися через публічний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Hub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або приватне сховище.</w:t>
      </w:r>
      <w:r w:rsidRPr="001B71A1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 xml:space="preserve"> </w:t>
      </w:r>
      <w:r w:rsidR="009D1DF4"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Усе ц</w:t>
      </w:r>
      <w:r w:rsidR="009D1DF4"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е дозволяє швидше виводити продукти на ринок та зменшити час, потрібний для усунення помилок.</w:t>
      </w:r>
    </w:p>
    <w:p w14:paraId="7033C014" w14:textId="40F9F85C" w:rsidR="00A81150" w:rsidRPr="00A81150" w:rsidRDefault="00A81150" w:rsidP="00A81150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8115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Цільові аудиторії:</w:t>
      </w:r>
    </w:p>
    <w:p w14:paraId="0C5CAC37" w14:textId="77777777" w:rsidR="00A81150" w:rsidRPr="00A81150" w:rsidRDefault="00A81150" w:rsidP="00A81150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Розробники програмного забезпечення, які розробляють та тестують додатки.</w:t>
      </w:r>
    </w:p>
    <w:p w14:paraId="5A4771A7" w14:textId="77777777" w:rsidR="00A81150" w:rsidRPr="00A81150" w:rsidRDefault="00A81150" w:rsidP="00A81150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lastRenderedPageBreak/>
        <w:t>DevOps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-інженери, які відповідають за автоматизацію процесів розгортання та управління додатками.</w:t>
      </w:r>
    </w:p>
    <w:p w14:paraId="01DFEBF0" w14:textId="77777777" w:rsidR="00A81150" w:rsidRPr="00A81150" w:rsidRDefault="00A81150" w:rsidP="00A81150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IT-менеджери, які забезпечують інфраструктуру для розгортання.</w:t>
      </w:r>
    </w:p>
    <w:p w14:paraId="5902B6AA" w14:textId="1A3A0312" w:rsidR="001C1E5D" w:rsidRPr="001B71A1" w:rsidRDefault="00A81150" w:rsidP="001C1E5D">
      <w:pPr>
        <w:pStyle w:val="NormalWeb"/>
        <w:shd w:val="clear" w:color="auto" w:fill="FFFFFF" w:themeFill="background1"/>
        <w:spacing w:before="0" w:beforeAutospacing="0" w:after="0" w:afterAutospacing="0"/>
        <w:ind w:left="360"/>
        <w:rPr>
          <w:color w:val="374151"/>
          <w:sz w:val="28"/>
          <w:szCs w:val="28"/>
          <w:shd w:val="clear" w:color="auto" w:fill="FFFFFF" w:themeFill="background1"/>
          <w:lang w:val="uk-UA"/>
        </w:rPr>
      </w:pPr>
      <w:r w:rsidRPr="00A81150">
        <w:rPr>
          <w:b/>
          <w:bCs/>
          <w:color w:val="374151"/>
          <w:sz w:val="28"/>
          <w:szCs w:val="28"/>
          <w:lang w:val="uk-UA"/>
        </w:rPr>
        <w:t>Потреби:</w:t>
      </w:r>
      <w:r w:rsidRPr="00A81150">
        <w:rPr>
          <w:color w:val="374151"/>
          <w:sz w:val="28"/>
          <w:szCs w:val="28"/>
          <w:lang w:val="uk-UA"/>
        </w:rPr>
        <w:t xml:space="preserve"> </w:t>
      </w:r>
      <w:r w:rsidR="001C1E5D" w:rsidRPr="001B71A1">
        <w:rPr>
          <w:color w:val="374151"/>
          <w:sz w:val="28"/>
          <w:szCs w:val="28"/>
          <w:lang w:val="uk-UA"/>
        </w:rPr>
        <w:t xml:space="preserve">Проблеми які </w:t>
      </w:r>
      <w:proofErr w:type="spellStart"/>
      <w:r w:rsidR="001C1E5D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>Docker</w:t>
      </w:r>
      <w:proofErr w:type="spellEnd"/>
      <w:r w:rsidR="001C1E5D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 xml:space="preserve"> </w:t>
      </w:r>
      <w:r w:rsidR="00D7085E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>усуває</w:t>
      </w:r>
      <w:r w:rsidR="001C1E5D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 xml:space="preserve"> </w:t>
      </w:r>
      <w:r w:rsidR="00D7085E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 xml:space="preserve">для </w:t>
      </w:r>
      <w:r w:rsidR="001C1E5D" w:rsidRPr="001B71A1">
        <w:rPr>
          <w:color w:val="374151"/>
          <w:sz w:val="28"/>
          <w:szCs w:val="28"/>
          <w:shd w:val="clear" w:color="auto" w:fill="FFFFFF" w:themeFill="background1"/>
          <w:lang w:val="uk-UA"/>
        </w:rPr>
        <w:t>різних груп користувачів</w:t>
      </w:r>
    </w:p>
    <w:p w14:paraId="1E50E4AB" w14:textId="0B8DC672" w:rsidR="001C1E5D" w:rsidRPr="001B71A1" w:rsidRDefault="001C1E5D" w:rsidP="001C1E5D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ind w:firstLine="180"/>
        <w:rPr>
          <w:color w:val="374151"/>
          <w:sz w:val="28"/>
          <w:szCs w:val="28"/>
          <w:lang w:val="uk-UA"/>
        </w:rPr>
      </w:pPr>
      <w:r w:rsidRPr="001B71A1">
        <w:rPr>
          <w:color w:val="374151"/>
          <w:sz w:val="28"/>
          <w:szCs w:val="28"/>
          <w:lang w:val="uk-UA"/>
        </w:rPr>
        <w:t>Розробник</w:t>
      </w:r>
      <w:r w:rsidRPr="001B71A1">
        <w:rPr>
          <w:color w:val="374151"/>
          <w:sz w:val="28"/>
          <w:szCs w:val="28"/>
          <w:lang w:val="uk-UA"/>
        </w:rPr>
        <w:t>ів</w:t>
      </w:r>
      <w:r w:rsidRPr="001B71A1">
        <w:rPr>
          <w:color w:val="374151"/>
          <w:sz w:val="28"/>
          <w:szCs w:val="28"/>
          <w:lang w:val="uk-UA"/>
        </w:rPr>
        <w:t xml:space="preserve"> програмного забезпечення:</w:t>
      </w:r>
    </w:p>
    <w:p w14:paraId="4AB76490" w14:textId="3E949597" w:rsidR="001C1E5D" w:rsidRPr="001B71A1" w:rsidRDefault="001C1E5D" w:rsidP="00D7085E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clear" w:pos="1440"/>
          <w:tab w:val="num" w:pos="1800"/>
        </w:tabs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Проблеми зі створенням відокремлених тестових середовищ, конфлікти залежностей, несумісність між різними ОС.</w:t>
      </w:r>
    </w:p>
    <w:p w14:paraId="7899CC30" w14:textId="3EB12764" w:rsidR="001C1E5D" w:rsidRPr="001B71A1" w:rsidRDefault="001C1E5D" w:rsidP="001C1E5D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Операційн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их 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інженер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ів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:</w:t>
      </w:r>
    </w:p>
    <w:p w14:paraId="61D935D8" w14:textId="653BA9B4" w:rsidR="001C1E5D" w:rsidRPr="001B71A1" w:rsidRDefault="001C1E5D" w:rsidP="00D7085E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800"/>
        </w:tabs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Складне керування інфраструктурою, велика кількість віртуальних машин, нестабільність системи.</w:t>
      </w:r>
    </w:p>
    <w:p w14:paraId="64F37988" w14:textId="68E69870" w:rsidR="001C1E5D" w:rsidRPr="001B71A1" w:rsidRDefault="001C1E5D" w:rsidP="001C1E5D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DevOps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інженер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ів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:</w:t>
      </w:r>
    </w:p>
    <w:p w14:paraId="31525C93" w14:textId="3CEA5527" w:rsidR="001C1E5D" w:rsidRPr="001B71A1" w:rsidRDefault="001C1E5D" w:rsidP="00D7085E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left" w:pos="1800"/>
        </w:tabs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Затримки через складні розгортання, складності з управлінням різними середовищами.</w:t>
      </w:r>
    </w:p>
    <w:p w14:paraId="3FB642C0" w14:textId="7759EFF7" w:rsidR="001C1E5D" w:rsidRPr="001B71A1" w:rsidRDefault="001C1E5D" w:rsidP="001C1E5D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QA:</w:t>
      </w:r>
    </w:p>
    <w:p w14:paraId="7BBE0FDB" w14:textId="04D18F31" w:rsidR="001C1E5D" w:rsidRPr="001B71A1" w:rsidRDefault="001C1E5D" w:rsidP="00D7085E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clear" w:pos="1440"/>
          <w:tab w:val="num" w:pos="1800"/>
        </w:tabs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Відсутність реплікації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виртуальних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середовищ, проблеми зі стабільністю середовища тестування.</w:t>
      </w:r>
    </w:p>
    <w:p w14:paraId="4573516C" w14:textId="2ADDF796" w:rsidR="001C1E5D" w:rsidRPr="001B71A1" w:rsidRDefault="001C1E5D" w:rsidP="001C1E5D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Бізнес-аналітик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ів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та менеджер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ів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:</w:t>
      </w:r>
    </w:p>
    <w:p w14:paraId="066B089E" w14:textId="766EEBFE" w:rsidR="00A81150" w:rsidRPr="001B71A1" w:rsidRDefault="001C1E5D" w:rsidP="00D7085E">
      <w:pPr>
        <w:pStyle w:val="ListParagraph"/>
        <w:numPr>
          <w:ilvl w:val="1"/>
          <w:numId w:val="4"/>
        </w:numPr>
        <w:shd w:val="clear" w:color="auto" w:fill="FFFFFF" w:themeFill="background1"/>
        <w:tabs>
          <w:tab w:val="clear" w:pos="1440"/>
          <w:tab w:val="num" w:pos="1800"/>
        </w:tabs>
        <w:spacing w:after="0" w:line="240" w:lineRule="auto"/>
        <w:ind w:firstLine="180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Затримки через тестування і розгортання, виправлення помилок та інтеграцію.</w:t>
      </w:r>
    </w:p>
    <w:p w14:paraId="5336523E" w14:textId="77777777" w:rsidR="00A81150" w:rsidRPr="00A81150" w:rsidRDefault="00A81150" w:rsidP="00A81150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8115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Бізнес-модель:</w:t>
      </w:r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надає базовий безкоштовний план для розробників, а також комерційні рішення для бізнесу, включаючи </w:t>
      </w:r>
      <w:proofErr w:type="spellStart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Enterprise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. Комерційні плани базуються на підписці та надають додаткові функції та підтримку.</w:t>
      </w:r>
    </w:p>
    <w:p w14:paraId="65FDF1DF" w14:textId="35ABCB2F" w:rsidR="00A81150" w:rsidRPr="00A81150" w:rsidRDefault="00A81150" w:rsidP="00D708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E3E3E"/>
          <w:sz w:val="28"/>
          <w:szCs w:val="28"/>
        </w:rPr>
      </w:pPr>
      <w:r w:rsidRPr="00A8115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Конкуренти:</w:t>
      </w:r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Конкурентами </w:t>
      </w:r>
      <w:proofErr w:type="spellStart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є інші контейнерні платформи, такі як </w:t>
      </w:r>
      <w:r w:rsidR="00D7085E" w:rsidRPr="001B71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AWS </w:t>
      </w:r>
      <w:proofErr w:type="spellStart"/>
      <w:r w:rsidR="00D7085E" w:rsidRPr="001B71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Lambda</w:t>
      </w:r>
      <w:proofErr w:type="spellEnd"/>
      <w:r w:rsidR="00D7085E" w:rsidRPr="001B71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D7085E" w:rsidRPr="001B71A1">
        <w:rPr>
          <w:rFonts w:ascii="Times New Roman" w:eastAsia="Times New Roman" w:hAnsi="Times New Roman" w:cs="Times New Roman"/>
          <w:color w:val="3E3E3E"/>
          <w:sz w:val="28"/>
          <w:szCs w:val="28"/>
        </w:rPr>
        <w:t>Salesforce</w:t>
      </w:r>
      <w:proofErr w:type="spellEnd"/>
      <w:r w:rsidR="00D7085E" w:rsidRPr="001B71A1">
        <w:rPr>
          <w:rFonts w:ascii="Times New Roman" w:eastAsia="Times New Roman" w:hAnsi="Times New Roman" w:cs="Times New Roman"/>
          <w:color w:val="3E3E3E"/>
          <w:sz w:val="28"/>
          <w:szCs w:val="28"/>
        </w:rPr>
        <w:t xml:space="preserve"> </w:t>
      </w:r>
      <w:proofErr w:type="spellStart"/>
      <w:r w:rsidR="00D7085E" w:rsidRPr="001B71A1">
        <w:rPr>
          <w:rFonts w:ascii="Times New Roman" w:eastAsia="Times New Roman" w:hAnsi="Times New Roman" w:cs="Times New Roman"/>
          <w:color w:val="3E3E3E"/>
          <w:sz w:val="28"/>
          <w:szCs w:val="28"/>
        </w:rPr>
        <w:t>Lightning</w:t>
      </w:r>
      <w:proofErr w:type="spellEnd"/>
      <w:r w:rsidR="00D7085E" w:rsidRPr="001B71A1">
        <w:rPr>
          <w:rFonts w:ascii="Times New Roman" w:eastAsia="Times New Roman" w:hAnsi="Times New Roman" w:cs="Times New Roman"/>
          <w:color w:val="3E3E3E"/>
          <w:sz w:val="28"/>
          <w:szCs w:val="28"/>
        </w:rPr>
        <w:t xml:space="preserve"> </w:t>
      </w:r>
      <w:proofErr w:type="spellStart"/>
      <w:r w:rsidR="00D7085E" w:rsidRPr="001B71A1">
        <w:rPr>
          <w:rFonts w:ascii="Times New Roman" w:eastAsia="Times New Roman" w:hAnsi="Times New Roman" w:cs="Times New Roman"/>
          <w:color w:val="3E3E3E"/>
          <w:sz w:val="28"/>
          <w:szCs w:val="28"/>
        </w:rPr>
        <w:t>Platform</w:t>
      </w:r>
      <w:proofErr w:type="spellEnd"/>
      <w:r w:rsidR="00D7085E" w:rsidRPr="001B71A1">
        <w:rPr>
          <w:rFonts w:ascii="Times New Roman" w:eastAsia="Times New Roman" w:hAnsi="Times New Roman" w:cs="Times New Roman"/>
          <w:color w:val="3E3E3E"/>
          <w:sz w:val="28"/>
          <w:szCs w:val="28"/>
        </w:rPr>
        <w:t xml:space="preserve"> </w:t>
      </w:r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="00D7085E" w:rsidRPr="001B71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Tomcat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, </w:t>
      </w:r>
      <w:proofErr w:type="spellStart"/>
      <w:r w:rsidR="00D7085E" w:rsidRPr="001B71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Jetty</w:t>
      </w:r>
      <w:proofErr w:type="spellEnd"/>
      <w:r w:rsidR="00D7085E" w:rsidRPr="001B71A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D7085E" w:rsidRPr="001B71A1">
        <w:rPr>
          <w:rFonts w:ascii="Times New Roman" w:hAnsi="Times New Roman" w:cs="Times New Roman"/>
          <w:color w:val="252525"/>
          <w:sz w:val="28"/>
          <w:szCs w:val="28"/>
        </w:rPr>
        <w:t>Red</w:t>
      </w:r>
      <w:proofErr w:type="spellEnd"/>
      <w:r w:rsidR="00D7085E" w:rsidRPr="001B71A1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="00D7085E" w:rsidRPr="001B71A1">
        <w:rPr>
          <w:rFonts w:ascii="Times New Roman" w:hAnsi="Times New Roman" w:cs="Times New Roman"/>
          <w:color w:val="252525"/>
          <w:sz w:val="28"/>
          <w:szCs w:val="28"/>
        </w:rPr>
        <w:t>Hat</w:t>
      </w:r>
      <w:proofErr w:type="spellEnd"/>
      <w:r w:rsidR="00D7085E" w:rsidRPr="001B71A1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  <w:proofErr w:type="spellStart"/>
      <w:r w:rsidR="00D7085E" w:rsidRPr="001B71A1">
        <w:rPr>
          <w:rFonts w:ascii="Times New Roman" w:hAnsi="Times New Roman" w:cs="Times New Roman"/>
          <w:color w:val="252525"/>
          <w:sz w:val="28"/>
          <w:szCs w:val="28"/>
        </w:rPr>
        <w:t>OpenShift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. Також існують альтернативи для віртуалізації, такі як </w:t>
      </w:r>
      <w:proofErr w:type="spellStart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VMware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p w14:paraId="5A34F55E" w14:textId="77777777" w:rsidR="00A81150" w:rsidRPr="00A81150" w:rsidRDefault="00A81150" w:rsidP="00A81150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A81150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Кількість користувачів:</w:t>
      </w:r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A81150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має мільйони користувачів та активну спільноту розробників, що робить його однією з найпопулярніших контейнерних платформ у світі.</w:t>
      </w:r>
    </w:p>
    <w:p w14:paraId="57C90E47" w14:textId="212A59C1" w:rsidR="001B71A1" w:rsidRPr="001B71A1" w:rsidRDefault="001B71A1" w:rsidP="001B71A1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</w:pPr>
      <w:r w:rsidRPr="001B71A1">
        <w:rPr>
          <w:rFonts w:ascii="Times New Roman" w:hAnsi="Times New Roman" w:cs="Times New Roman"/>
          <w:b/>
          <w:bCs/>
          <w:color w:val="343541"/>
          <w:sz w:val="28"/>
          <w:szCs w:val="28"/>
        </w:rPr>
        <w:t>Ц</w:t>
      </w:r>
      <w:r w:rsidRPr="001B71A1">
        <w:rPr>
          <w:rFonts w:ascii="Times New Roman" w:hAnsi="Times New Roman" w:cs="Times New Roman"/>
          <w:b/>
          <w:bCs/>
          <w:color w:val="343541"/>
          <w:sz w:val="28"/>
          <w:szCs w:val="28"/>
        </w:rPr>
        <w:t xml:space="preserve">ільова аудиторія та </w:t>
      </w:r>
      <w:proofErr w:type="spellStart"/>
      <w:r w:rsidRPr="001B71A1">
        <w:rPr>
          <w:rFonts w:ascii="Times New Roman" w:hAnsi="Times New Roman" w:cs="Times New Roman"/>
          <w:b/>
          <w:bCs/>
          <w:color w:val="343541"/>
          <w:sz w:val="28"/>
          <w:szCs w:val="28"/>
        </w:rPr>
        <w:t>стейкхолдери</w:t>
      </w:r>
      <w:proofErr w:type="spellEnd"/>
      <w:r w:rsidRPr="001B71A1">
        <w:rPr>
          <w:rFonts w:ascii="Times New Roman" w:hAnsi="Times New Roman" w:cs="Times New Roman"/>
          <w:b/>
          <w:bCs/>
          <w:color w:val="343541"/>
          <w:sz w:val="28"/>
          <w:szCs w:val="28"/>
        </w:rPr>
        <w:t xml:space="preserve"> </w:t>
      </w:r>
      <w:proofErr w:type="spellStart"/>
      <w:r w:rsidRPr="001B71A1">
        <w:rPr>
          <w:rFonts w:ascii="Times New Roman" w:hAnsi="Times New Roman" w:cs="Times New Roman"/>
          <w:b/>
          <w:bCs/>
          <w:color w:val="343541"/>
          <w:sz w:val="28"/>
          <w:szCs w:val="28"/>
        </w:rPr>
        <w:t>Docker</w:t>
      </w:r>
      <w:proofErr w:type="spellEnd"/>
      <w:r w:rsidRPr="001B71A1">
        <w:rPr>
          <w:rFonts w:ascii="Times New Roman" w:hAnsi="Times New Roman" w:cs="Times New Roman"/>
          <w:b/>
          <w:bCs/>
          <w:color w:val="343541"/>
          <w:sz w:val="28"/>
          <w:szCs w:val="28"/>
        </w:rPr>
        <w:t>.</w:t>
      </w:r>
    </w:p>
    <w:p w14:paraId="5D03F516" w14:textId="6F39B787" w:rsidR="001B71A1" w:rsidRPr="001B71A1" w:rsidRDefault="001B71A1" w:rsidP="001B71A1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Група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аудиторі</w:t>
      </w: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я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:</w:t>
      </w:r>
    </w:p>
    <w:p w14:paraId="7BDE43E6" w14:textId="77777777" w:rsidR="001B71A1" w:rsidRPr="001B71A1" w:rsidRDefault="001B71A1" w:rsidP="001B71A1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Розробники програмного забезпечення.</w:t>
      </w:r>
    </w:p>
    <w:p w14:paraId="18DFD8E0" w14:textId="77777777" w:rsidR="001B71A1" w:rsidRPr="001B71A1" w:rsidRDefault="001B71A1" w:rsidP="001B71A1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Операційні інженери (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DevOps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).</w:t>
      </w:r>
    </w:p>
    <w:p w14:paraId="5E8FC8D6" w14:textId="77777777" w:rsidR="001B71A1" w:rsidRPr="001B71A1" w:rsidRDefault="001B71A1" w:rsidP="001B71A1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Адміністратори систем.</w:t>
      </w:r>
    </w:p>
    <w:p w14:paraId="4D18B42D" w14:textId="77777777" w:rsidR="001B71A1" w:rsidRPr="001B71A1" w:rsidRDefault="001B71A1" w:rsidP="001B71A1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Команди забезпечення інформаційної безпеки в організації.</w:t>
      </w:r>
    </w:p>
    <w:p w14:paraId="47C4F48B" w14:textId="77777777" w:rsidR="001B71A1" w:rsidRPr="001B71A1" w:rsidRDefault="001B71A1" w:rsidP="001B71A1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Керівництво розробки.</w:t>
      </w:r>
    </w:p>
    <w:p w14:paraId="69E65C4C" w14:textId="5C5C7765" w:rsidR="001B71A1" w:rsidRPr="001B71A1" w:rsidRDefault="001B71A1" w:rsidP="001B71A1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Група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стейкхолдери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:</w:t>
      </w:r>
    </w:p>
    <w:p w14:paraId="456FCDB7" w14:textId="77777777" w:rsidR="001B71A1" w:rsidRPr="001B71A1" w:rsidRDefault="001B71A1" w:rsidP="001B71A1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Клієнти та користувачі додатків, які працюють в контейнерах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p w14:paraId="6D33B3DA" w14:textId="77777777" w:rsidR="001B71A1" w:rsidRPr="001B71A1" w:rsidRDefault="001B71A1" w:rsidP="001B71A1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Керівництво компаній-клієнтів, які використовують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для своїх проектів.</w:t>
      </w:r>
    </w:p>
    <w:p w14:paraId="7387B23F" w14:textId="77777777" w:rsidR="001B71A1" w:rsidRPr="001B71A1" w:rsidRDefault="001B71A1" w:rsidP="001B71A1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Постачальники хмарних послуг, які надають інфраструктуру для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-контейнерів.</w:t>
      </w:r>
    </w:p>
    <w:p w14:paraId="54BB2858" w14:textId="40C1F467" w:rsidR="009826AB" w:rsidRPr="001B71A1" w:rsidRDefault="001B71A1" w:rsidP="00A81150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Власники та інвестори </w:t>
      </w:r>
      <w:proofErr w:type="spellStart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>Docker</w:t>
      </w:r>
      <w:proofErr w:type="spellEnd"/>
      <w:r w:rsidRPr="001B71A1">
        <w:rPr>
          <w:rFonts w:ascii="Times New Roman" w:eastAsia="Times New Roman" w:hAnsi="Times New Roman" w:cs="Times New Roman"/>
          <w:color w:val="374151"/>
          <w:sz w:val="28"/>
          <w:szCs w:val="28"/>
        </w:rPr>
        <w:t xml:space="preserve"> як компанії</w:t>
      </w:r>
      <w:r>
        <w:rPr>
          <w:rFonts w:ascii="Times New Roman" w:eastAsia="Times New Roman" w:hAnsi="Times New Roman" w:cs="Times New Roman"/>
          <w:color w:val="374151"/>
          <w:sz w:val="28"/>
          <w:szCs w:val="28"/>
        </w:rPr>
        <w:t>.</w:t>
      </w:r>
    </w:p>
    <w:sectPr w:rsidR="009826AB" w:rsidRPr="001B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62E"/>
    <w:multiLevelType w:val="multilevel"/>
    <w:tmpl w:val="918A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D16C1"/>
    <w:multiLevelType w:val="multilevel"/>
    <w:tmpl w:val="E948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12B67"/>
    <w:multiLevelType w:val="hybridMultilevel"/>
    <w:tmpl w:val="7E483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12B01"/>
    <w:multiLevelType w:val="multilevel"/>
    <w:tmpl w:val="E948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B6236"/>
    <w:multiLevelType w:val="multilevel"/>
    <w:tmpl w:val="1B34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76924"/>
    <w:multiLevelType w:val="multilevel"/>
    <w:tmpl w:val="A9E6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97F0C"/>
    <w:multiLevelType w:val="multilevel"/>
    <w:tmpl w:val="7CB0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851681">
    <w:abstractNumId w:val="3"/>
  </w:num>
  <w:num w:numId="2" w16cid:durableId="281353007">
    <w:abstractNumId w:val="0"/>
  </w:num>
  <w:num w:numId="3" w16cid:durableId="605041351">
    <w:abstractNumId w:val="2"/>
  </w:num>
  <w:num w:numId="4" w16cid:durableId="309135747">
    <w:abstractNumId w:val="1"/>
  </w:num>
  <w:num w:numId="5" w16cid:durableId="596401526">
    <w:abstractNumId w:val="5"/>
  </w:num>
  <w:num w:numId="6" w16cid:durableId="851535211">
    <w:abstractNumId w:val="4"/>
  </w:num>
  <w:num w:numId="7" w16cid:durableId="8412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EB"/>
    <w:rsid w:val="001B71A1"/>
    <w:rsid w:val="001C1E5D"/>
    <w:rsid w:val="002A2FEF"/>
    <w:rsid w:val="009826AB"/>
    <w:rsid w:val="009D1DF4"/>
    <w:rsid w:val="00A81150"/>
    <w:rsid w:val="00C93EEB"/>
    <w:rsid w:val="00D7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E865"/>
  <w15:chartTrackingRefBased/>
  <w15:docId w15:val="{C3138DC6-94EE-4878-A05C-27A9874B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93EEB"/>
    <w:rPr>
      <w:b/>
      <w:bCs/>
    </w:rPr>
  </w:style>
  <w:style w:type="paragraph" w:styleId="ListParagraph">
    <w:name w:val="List Paragraph"/>
    <w:basedOn w:val="Normal"/>
    <w:uiPriority w:val="34"/>
    <w:qFormat/>
    <w:rsid w:val="00A8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1</cp:revision>
  <dcterms:created xsi:type="dcterms:W3CDTF">2023-10-05T13:09:00Z</dcterms:created>
  <dcterms:modified xsi:type="dcterms:W3CDTF">2023-10-05T15:57:00Z</dcterms:modified>
</cp:coreProperties>
</file>