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A2A61" w:rsidRPr="003479BF" w:rsidRDefault="00BA2A61" w:rsidP="003E1F8D">
      <w:pPr>
        <w:spacing w:line="24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6"/>
          <w:szCs w:val="26"/>
        </w:rPr>
      </w:pPr>
      <w:r w:rsidRPr="003479B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6"/>
          <w:szCs w:val="26"/>
        </w:rPr>
        <w:t>862 — Призвание Рюрика в Новгород</w:t>
      </w:r>
    </w:p>
    <w:p w:rsidR="00BA2A61" w:rsidRPr="003479BF" w:rsidRDefault="00BA2A61" w:rsidP="003E1F8D">
      <w:pPr>
        <w:spacing w:line="24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6"/>
          <w:szCs w:val="26"/>
          <w:lang w:val="ru-RU"/>
        </w:rPr>
      </w:pPr>
      <w:r w:rsidRPr="003479B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6"/>
          <w:szCs w:val="26"/>
          <w:lang w:val="ru-RU"/>
        </w:rPr>
        <w:t>882 — Объединение Новгорода и Киева князем Олегом</w:t>
      </w:r>
    </w:p>
    <w:p w:rsidR="00BA2A61" w:rsidRPr="003479BF" w:rsidRDefault="00BA2A61" w:rsidP="003E1F8D">
      <w:pPr>
        <w:spacing w:line="24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6"/>
          <w:szCs w:val="26"/>
          <w:lang w:val="ru-RU"/>
        </w:rPr>
      </w:pPr>
      <w:r w:rsidRPr="003479B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6"/>
          <w:szCs w:val="26"/>
          <w:lang w:val="ru-RU"/>
        </w:rPr>
        <w:t>907, 911 — Походы Олега на Константинополь, договоры с Византией</w:t>
      </w:r>
    </w:p>
    <w:p w:rsidR="00BA2A61" w:rsidRPr="003479BF" w:rsidRDefault="00BA2A61" w:rsidP="003E1F8D">
      <w:pPr>
        <w:spacing w:line="24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6"/>
          <w:szCs w:val="26"/>
          <w:lang w:val="ru-RU"/>
        </w:rPr>
      </w:pPr>
      <w:r w:rsidRPr="003479B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6"/>
          <w:szCs w:val="26"/>
          <w:lang w:val="ru-RU"/>
        </w:rPr>
        <w:t>912–945 — Княжение Игоря</w:t>
      </w:r>
    </w:p>
    <w:p w:rsidR="00BA2A61" w:rsidRPr="003479BF" w:rsidRDefault="00BA2A61" w:rsidP="003E1F8D">
      <w:pPr>
        <w:spacing w:line="24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6"/>
          <w:szCs w:val="26"/>
          <w:lang w:val="ru-RU"/>
        </w:rPr>
      </w:pPr>
      <w:r w:rsidRPr="003479B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6"/>
          <w:szCs w:val="26"/>
          <w:lang w:val="ru-RU"/>
        </w:rPr>
        <w:t>945 — Восстание древлян, реформы Ольги</w:t>
      </w:r>
    </w:p>
    <w:p w:rsidR="00BA2A61" w:rsidRPr="003479BF" w:rsidRDefault="00BA2A61" w:rsidP="003E1F8D">
      <w:pPr>
        <w:spacing w:line="24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6"/>
          <w:szCs w:val="26"/>
          <w:lang w:val="ru-RU"/>
        </w:rPr>
      </w:pPr>
      <w:r w:rsidRPr="003479B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6"/>
          <w:szCs w:val="26"/>
          <w:lang w:val="ru-RU"/>
        </w:rPr>
        <w:t>945–972 — Княжение Святослава</w:t>
      </w:r>
    </w:p>
    <w:p w:rsidR="00BA2A61" w:rsidRPr="003479BF" w:rsidRDefault="00BA2A61" w:rsidP="003E1F8D">
      <w:pPr>
        <w:spacing w:line="24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6"/>
          <w:szCs w:val="26"/>
          <w:lang w:val="ru-RU"/>
        </w:rPr>
      </w:pPr>
      <w:r w:rsidRPr="003479B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6"/>
          <w:szCs w:val="26"/>
          <w:lang w:val="ru-RU"/>
        </w:rPr>
        <w:t>964–966 — Походы Святослава против хазар и булгар</w:t>
      </w:r>
    </w:p>
    <w:p w:rsidR="00BA2A61" w:rsidRPr="003479BF" w:rsidRDefault="00BA2A61" w:rsidP="003E1F8D">
      <w:pPr>
        <w:spacing w:line="24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6"/>
          <w:szCs w:val="26"/>
          <w:lang w:val="ru-RU"/>
        </w:rPr>
      </w:pPr>
      <w:r w:rsidRPr="003479B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6"/>
          <w:szCs w:val="26"/>
          <w:lang w:val="ru-RU"/>
        </w:rPr>
        <w:t>967–971 — Война Святослава с Византией</w:t>
      </w:r>
    </w:p>
    <w:p w:rsidR="00BA2A61" w:rsidRPr="003479BF" w:rsidRDefault="00BA2A61" w:rsidP="003E1F8D">
      <w:pPr>
        <w:spacing w:line="24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6"/>
          <w:szCs w:val="26"/>
          <w:lang w:val="ru-RU"/>
        </w:rPr>
      </w:pPr>
      <w:r w:rsidRPr="003479B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6"/>
          <w:szCs w:val="26"/>
          <w:lang w:val="ru-RU"/>
        </w:rPr>
        <w:t xml:space="preserve">980–1015 — Княжение Владимира </w:t>
      </w:r>
      <w:r w:rsidRPr="003479B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6"/>
          <w:szCs w:val="26"/>
        </w:rPr>
        <w:t>I</w:t>
      </w:r>
    </w:p>
    <w:p w:rsidR="00BA2A61" w:rsidRPr="003479BF" w:rsidRDefault="00BA2A61" w:rsidP="003E1F8D">
      <w:pPr>
        <w:spacing w:line="24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6"/>
          <w:szCs w:val="26"/>
          <w:lang w:val="ru-RU"/>
        </w:rPr>
      </w:pPr>
      <w:r w:rsidRPr="003479B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6"/>
          <w:szCs w:val="26"/>
          <w:lang w:val="ru-RU"/>
        </w:rPr>
        <w:t>988 — Крещение Руси</w:t>
      </w:r>
    </w:p>
    <w:p w:rsidR="00BA2A61" w:rsidRPr="003479BF" w:rsidRDefault="00BA2A61" w:rsidP="003E1F8D">
      <w:pPr>
        <w:spacing w:line="24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6"/>
          <w:szCs w:val="26"/>
          <w:lang w:val="ru-RU"/>
        </w:rPr>
      </w:pPr>
      <w:r w:rsidRPr="003479B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6"/>
          <w:szCs w:val="26"/>
          <w:lang w:val="ru-RU"/>
        </w:rPr>
        <w:t>1019–1054 — Княжение Ярослава Мудрого</w:t>
      </w:r>
    </w:p>
    <w:p w:rsidR="00BA2A61" w:rsidRPr="003479BF" w:rsidRDefault="00BA2A61" w:rsidP="003E1F8D">
      <w:pPr>
        <w:spacing w:line="24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6"/>
          <w:szCs w:val="26"/>
          <w:lang w:val="ru-RU"/>
        </w:rPr>
      </w:pPr>
      <w:r w:rsidRPr="003479B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6"/>
          <w:szCs w:val="26"/>
          <w:lang w:val="ru-RU"/>
        </w:rPr>
        <w:t xml:space="preserve">начало </w:t>
      </w:r>
      <w:r w:rsidRPr="003479B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6"/>
          <w:szCs w:val="26"/>
        </w:rPr>
        <w:t>XI</w:t>
      </w:r>
      <w:r w:rsidRPr="003479B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6"/>
          <w:szCs w:val="26"/>
          <w:lang w:val="ru-RU"/>
        </w:rPr>
        <w:t xml:space="preserve"> в. — Создание «Русской Правды»</w:t>
      </w:r>
    </w:p>
    <w:p w:rsidR="00BA2A61" w:rsidRPr="003479BF" w:rsidRDefault="00BA2A61" w:rsidP="003E1F8D">
      <w:pPr>
        <w:spacing w:line="24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6"/>
          <w:szCs w:val="26"/>
          <w:lang w:val="ru-RU"/>
        </w:rPr>
      </w:pPr>
      <w:r w:rsidRPr="003479B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6"/>
          <w:szCs w:val="26"/>
          <w:lang w:val="ru-RU"/>
        </w:rPr>
        <w:t>1037 — Строительство Софии Киевской</w:t>
      </w:r>
    </w:p>
    <w:p w:rsidR="00BA2A61" w:rsidRPr="003479BF" w:rsidRDefault="00BA2A61" w:rsidP="003E1F8D">
      <w:pPr>
        <w:spacing w:line="24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6"/>
          <w:szCs w:val="26"/>
          <w:lang w:val="ru-RU"/>
        </w:rPr>
      </w:pPr>
      <w:r w:rsidRPr="003479B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6"/>
          <w:szCs w:val="26"/>
          <w:lang w:val="ru-RU"/>
        </w:rPr>
        <w:t>1045 — Строительство Софии Новгородской</w:t>
      </w:r>
    </w:p>
    <w:p w:rsidR="00BA2A61" w:rsidRPr="003479BF" w:rsidRDefault="00BA2A61" w:rsidP="003E1F8D">
      <w:pPr>
        <w:spacing w:line="24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6"/>
          <w:szCs w:val="26"/>
          <w:lang w:val="ru-RU"/>
        </w:rPr>
      </w:pPr>
      <w:r w:rsidRPr="003479B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6"/>
          <w:szCs w:val="26"/>
          <w:lang w:val="ru-RU"/>
        </w:rPr>
        <w:t>1068–1072 — Восстания и дополнение «Русской Правды»</w:t>
      </w:r>
    </w:p>
    <w:p w:rsidR="00BA2A61" w:rsidRPr="003479BF" w:rsidRDefault="00BA2A61" w:rsidP="003E1F8D">
      <w:pPr>
        <w:spacing w:line="24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6"/>
          <w:szCs w:val="26"/>
          <w:lang w:val="ru-RU"/>
        </w:rPr>
      </w:pPr>
      <w:r w:rsidRPr="003479B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6"/>
          <w:szCs w:val="26"/>
          <w:lang w:val="ru-RU"/>
        </w:rPr>
        <w:t>1097 — Съезд князей в Любече</w:t>
      </w:r>
    </w:p>
    <w:p w:rsidR="00BA2A61" w:rsidRPr="003479BF" w:rsidRDefault="00BA2A61" w:rsidP="003E1F8D">
      <w:pPr>
        <w:spacing w:line="24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6"/>
          <w:szCs w:val="26"/>
          <w:lang w:val="ru-RU"/>
        </w:rPr>
      </w:pPr>
      <w:r w:rsidRPr="003479B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6"/>
          <w:szCs w:val="26"/>
          <w:lang w:val="ru-RU"/>
        </w:rPr>
        <w:t>1113 — Восстание в Киеве</w:t>
      </w:r>
    </w:p>
    <w:p w:rsidR="00BA2A61" w:rsidRPr="003479BF" w:rsidRDefault="00BA2A61" w:rsidP="003E1F8D">
      <w:pPr>
        <w:spacing w:line="24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6"/>
          <w:szCs w:val="26"/>
          <w:lang w:val="ru-RU"/>
        </w:rPr>
      </w:pPr>
      <w:r w:rsidRPr="003479B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6"/>
          <w:szCs w:val="26"/>
          <w:lang w:val="ru-RU"/>
        </w:rPr>
        <w:t>1113–1117 — «Повесть временных лет»</w:t>
      </w:r>
    </w:p>
    <w:p w:rsidR="00BA2A61" w:rsidRPr="003479BF" w:rsidRDefault="00BA2A61" w:rsidP="003E1F8D">
      <w:pPr>
        <w:spacing w:line="24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6"/>
          <w:szCs w:val="26"/>
          <w:lang w:val="ru-RU"/>
        </w:rPr>
      </w:pPr>
      <w:r w:rsidRPr="003479B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6"/>
          <w:szCs w:val="26"/>
          <w:lang w:val="ru-RU"/>
        </w:rPr>
        <w:t>1113–1125 — Княжение Владимира Мономаха</w:t>
      </w:r>
    </w:p>
    <w:p w:rsidR="00BA2A61" w:rsidRPr="003479BF" w:rsidRDefault="00BA2A61" w:rsidP="003E1F8D">
      <w:pPr>
        <w:spacing w:line="24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6"/>
          <w:szCs w:val="26"/>
          <w:lang w:val="ru-RU"/>
        </w:rPr>
      </w:pPr>
      <w:r w:rsidRPr="003479B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6"/>
          <w:szCs w:val="26"/>
          <w:lang w:val="ru-RU"/>
        </w:rPr>
        <w:t>1125–1157 — Княжение Юрия Долгорукого</w:t>
      </w:r>
    </w:p>
    <w:p w:rsidR="00BA2A61" w:rsidRPr="003479BF" w:rsidRDefault="00BA2A61" w:rsidP="003E1F8D">
      <w:pPr>
        <w:spacing w:line="24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6"/>
          <w:szCs w:val="26"/>
          <w:lang w:val="ru-RU"/>
        </w:rPr>
      </w:pPr>
      <w:r w:rsidRPr="003479B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6"/>
          <w:szCs w:val="26"/>
          <w:lang w:val="ru-RU"/>
        </w:rPr>
        <w:t>1136 — Отделение Новгорода</w:t>
      </w:r>
    </w:p>
    <w:p w:rsidR="00BA2A61" w:rsidRPr="003479BF" w:rsidRDefault="00BA2A61" w:rsidP="003E1F8D">
      <w:pPr>
        <w:spacing w:line="24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6"/>
          <w:szCs w:val="26"/>
          <w:lang w:val="ru-RU"/>
        </w:rPr>
      </w:pPr>
      <w:r w:rsidRPr="003479B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6"/>
          <w:szCs w:val="26"/>
          <w:lang w:val="ru-RU"/>
        </w:rPr>
        <w:t>1147 — Первое упоминание Москвы</w:t>
      </w:r>
    </w:p>
    <w:p w:rsidR="00BA2A61" w:rsidRPr="003479BF" w:rsidRDefault="00BA2A61" w:rsidP="003E1F8D">
      <w:pPr>
        <w:spacing w:line="24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6"/>
          <w:szCs w:val="26"/>
          <w:lang w:val="ru-RU"/>
        </w:rPr>
      </w:pPr>
      <w:r w:rsidRPr="003479B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6"/>
          <w:szCs w:val="26"/>
          <w:lang w:val="ru-RU"/>
        </w:rPr>
        <w:t>1153–1187 — Княжение Ярослава Осмомысла</w:t>
      </w:r>
    </w:p>
    <w:p w:rsidR="00BA2A61" w:rsidRPr="003479BF" w:rsidRDefault="00BA2A61" w:rsidP="003E1F8D">
      <w:pPr>
        <w:spacing w:line="24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6"/>
          <w:szCs w:val="26"/>
          <w:lang w:val="ru-RU"/>
        </w:rPr>
      </w:pPr>
      <w:r w:rsidRPr="003479B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6"/>
          <w:szCs w:val="26"/>
          <w:lang w:val="ru-RU"/>
        </w:rPr>
        <w:t>1156 — Строительство крепости в Москве</w:t>
      </w:r>
    </w:p>
    <w:p w:rsidR="00BA2A61" w:rsidRPr="003479BF" w:rsidRDefault="00BA2A61" w:rsidP="003E1F8D">
      <w:pPr>
        <w:spacing w:line="24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6"/>
          <w:szCs w:val="26"/>
          <w:lang w:val="ru-RU"/>
        </w:rPr>
      </w:pPr>
      <w:r w:rsidRPr="003479B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6"/>
          <w:szCs w:val="26"/>
          <w:lang w:val="ru-RU"/>
        </w:rPr>
        <w:t>1157–1174 — Княжение Андрея Боголюбского</w:t>
      </w:r>
    </w:p>
    <w:p w:rsidR="00BA2A61" w:rsidRPr="003479BF" w:rsidRDefault="00BA2A61" w:rsidP="003E1F8D">
      <w:pPr>
        <w:spacing w:line="24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6"/>
          <w:szCs w:val="26"/>
          <w:lang w:val="ru-RU"/>
        </w:rPr>
      </w:pPr>
      <w:r w:rsidRPr="003479B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6"/>
          <w:szCs w:val="26"/>
          <w:lang w:val="ru-RU"/>
        </w:rPr>
        <w:t>1170–1205 — Княжение Романа Мстиславича</w:t>
      </w:r>
    </w:p>
    <w:p w:rsidR="00BA2A61" w:rsidRPr="003479BF" w:rsidRDefault="00BA2A61" w:rsidP="003E1F8D">
      <w:pPr>
        <w:spacing w:line="24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6"/>
          <w:szCs w:val="26"/>
          <w:lang w:val="ru-RU"/>
        </w:rPr>
      </w:pPr>
      <w:r w:rsidRPr="003479B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6"/>
          <w:szCs w:val="26"/>
          <w:lang w:val="ru-RU"/>
        </w:rPr>
        <w:lastRenderedPageBreak/>
        <w:t>1176–1212 — Княжение Всеволода Большое Гнездо</w:t>
      </w:r>
    </w:p>
    <w:p w:rsidR="00BA2A61" w:rsidRPr="003479BF" w:rsidRDefault="00BA2A61" w:rsidP="003E1F8D">
      <w:pPr>
        <w:spacing w:line="24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6"/>
          <w:szCs w:val="26"/>
          <w:lang w:val="ru-RU"/>
        </w:rPr>
      </w:pPr>
      <w:r w:rsidRPr="003479B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6"/>
          <w:szCs w:val="26"/>
          <w:lang w:val="ru-RU"/>
        </w:rPr>
        <w:t>1185 — Поход Игоря против половцев</w:t>
      </w:r>
    </w:p>
    <w:p w:rsidR="00BA2A61" w:rsidRPr="003479BF" w:rsidRDefault="00BA2A61" w:rsidP="003E1F8D">
      <w:pPr>
        <w:spacing w:line="24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6"/>
          <w:szCs w:val="26"/>
          <w:lang w:val="ru-RU"/>
        </w:rPr>
      </w:pPr>
      <w:r w:rsidRPr="003479B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6"/>
          <w:szCs w:val="26"/>
          <w:lang w:val="ru-RU"/>
        </w:rPr>
        <w:t>1199 — Объединение Галицкого и Волынского княжеств</w:t>
      </w:r>
    </w:p>
    <w:p w:rsidR="00BA2A61" w:rsidRPr="003479BF" w:rsidRDefault="00BA2A61" w:rsidP="003E1F8D">
      <w:pPr>
        <w:spacing w:line="24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6"/>
          <w:szCs w:val="26"/>
          <w:lang w:val="ru-RU"/>
        </w:rPr>
      </w:pPr>
      <w:r w:rsidRPr="003479B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6"/>
          <w:szCs w:val="26"/>
          <w:lang w:val="ru-RU"/>
        </w:rPr>
        <w:t>1202 — Образование Ордена меченосцев</w:t>
      </w:r>
    </w:p>
    <w:p w:rsidR="00BA2A61" w:rsidRPr="003479BF" w:rsidRDefault="00BA2A61" w:rsidP="003E1F8D">
      <w:pPr>
        <w:spacing w:line="24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6"/>
          <w:szCs w:val="26"/>
          <w:lang w:val="ru-RU"/>
        </w:rPr>
      </w:pPr>
      <w:r w:rsidRPr="003479B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6"/>
          <w:szCs w:val="26"/>
          <w:lang w:val="ru-RU"/>
        </w:rPr>
        <w:t>1206–1227 — Правление Чингисхана</w:t>
      </w:r>
    </w:p>
    <w:p w:rsidR="00BA2A61" w:rsidRPr="003479BF" w:rsidRDefault="00BA2A61" w:rsidP="003E1F8D">
      <w:pPr>
        <w:spacing w:line="24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6"/>
          <w:szCs w:val="26"/>
          <w:lang w:val="ru-RU"/>
        </w:rPr>
      </w:pPr>
      <w:r w:rsidRPr="003479B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6"/>
          <w:szCs w:val="26"/>
          <w:lang w:val="ru-RU"/>
        </w:rPr>
        <w:t>1219–1221 — Завоевание Средней Азии монголами</w:t>
      </w:r>
    </w:p>
    <w:p w:rsidR="00BA2A61" w:rsidRPr="003479BF" w:rsidRDefault="00BA2A61" w:rsidP="003E1F8D">
      <w:pPr>
        <w:spacing w:line="24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6"/>
          <w:szCs w:val="26"/>
          <w:lang w:val="ru-RU"/>
        </w:rPr>
      </w:pPr>
      <w:r w:rsidRPr="003479B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6"/>
          <w:szCs w:val="26"/>
          <w:lang w:val="ru-RU"/>
        </w:rPr>
        <w:t>1221–1264 — Княжение Даниила Галицкого</w:t>
      </w:r>
    </w:p>
    <w:p w:rsidR="00BA2A61" w:rsidRPr="003479BF" w:rsidRDefault="00BA2A61" w:rsidP="003E1F8D">
      <w:pPr>
        <w:spacing w:line="24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6"/>
          <w:szCs w:val="26"/>
          <w:lang w:val="ru-RU"/>
        </w:rPr>
      </w:pPr>
      <w:r w:rsidRPr="003479B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6"/>
          <w:szCs w:val="26"/>
          <w:lang w:val="ru-RU"/>
        </w:rPr>
        <w:t>1223 (31 мая) — Битва на Калке</w:t>
      </w:r>
    </w:p>
    <w:p w:rsidR="00000000" w:rsidRPr="003479BF" w:rsidRDefault="00BA2A61" w:rsidP="003E1F8D">
      <w:pPr>
        <w:spacing w:line="24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6"/>
          <w:szCs w:val="26"/>
          <w:lang w:val="ru-RU"/>
        </w:rPr>
      </w:pPr>
      <w:r w:rsidRPr="009247D4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6"/>
          <w:szCs w:val="26"/>
          <w:lang w:val="ru-RU"/>
        </w:rPr>
        <w:t>1227–1255 — Правление Батыя</w:t>
      </w:r>
    </w:p>
    <w:p w:rsidR="007F0EC6" w:rsidRPr="003479BF" w:rsidRDefault="007F0EC6" w:rsidP="003E1F8D">
      <w:pPr>
        <w:spacing w:line="24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6"/>
          <w:szCs w:val="26"/>
          <w:lang w:val="ru-RU"/>
        </w:rPr>
      </w:pPr>
    </w:p>
    <w:p w:rsidR="007F0EC6" w:rsidRDefault="00F849E6" w:rsidP="003E1F8D">
      <w:pPr>
        <w:spacing w:line="240" w:lineRule="auto"/>
        <w:rPr>
          <w:rFonts w:ascii="Times New Roman" w:hAnsi="Times New Roman" w:cs="Times New Roman"/>
          <w:sz w:val="26"/>
          <w:szCs w:val="26"/>
          <w:lang w:val="ru-RU"/>
        </w:rPr>
      </w:pPr>
      <w:r w:rsidRPr="009247D4">
        <w:rPr>
          <w:rFonts w:ascii="Times New Roman" w:hAnsi="Times New Roman" w:cs="Times New Roman"/>
          <w:sz w:val="26"/>
          <w:szCs w:val="26"/>
          <w:lang w:val="ru-RU"/>
        </w:rPr>
        <w:t>1235 — Решение о западном походе монголов</w:t>
      </w:r>
      <w:r w:rsidRPr="009247D4">
        <w:rPr>
          <w:rFonts w:ascii="Times New Roman" w:hAnsi="Times New Roman" w:cs="Times New Roman"/>
          <w:sz w:val="26"/>
          <w:szCs w:val="26"/>
          <w:lang w:val="ru-RU"/>
        </w:rPr>
        <w:br/>
        <w:t>1236 — Разгром Волжской Булгарии</w:t>
      </w:r>
      <w:r w:rsidRPr="009247D4">
        <w:rPr>
          <w:rFonts w:ascii="Times New Roman" w:hAnsi="Times New Roman" w:cs="Times New Roman"/>
          <w:sz w:val="26"/>
          <w:szCs w:val="26"/>
          <w:lang w:val="ru-RU"/>
        </w:rPr>
        <w:br/>
        <w:t>1237 — Начало нашествия Батыя на Русь</w:t>
      </w:r>
      <w:r w:rsidRPr="009247D4">
        <w:rPr>
          <w:rFonts w:ascii="Times New Roman" w:hAnsi="Times New Roman" w:cs="Times New Roman"/>
          <w:sz w:val="26"/>
          <w:szCs w:val="26"/>
          <w:lang w:val="ru-RU"/>
        </w:rPr>
        <w:br/>
        <w:t>1237–1241 — Монгольское нашествие на Русь</w:t>
      </w:r>
      <w:r w:rsidRPr="009247D4">
        <w:rPr>
          <w:rFonts w:ascii="Times New Roman" w:hAnsi="Times New Roman" w:cs="Times New Roman"/>
          <w:sz w:val="26"/>
          <w:szCs w:val="26"/>
          <w:lang w:val="ru-RU"/>
        </w:rPr>
        <w:br/>
        <w:t>1238 (4 марта) — Битва на реке Сити</w:t>
      </w:r>
      <w:r w:rsidRPr="009247D4">
        <w:rPr>
          <w:rFonts w:ascii="Times New Roman" w:hAnsi="Times New Roman" w:cs="Times New Roman"/>
          <w:sz w:val="26"/>
          <w:szCs w:val="26"/>
          <w:lang w:val="ru-RU"/>
        </w:rPr>
        <w:br/>
        <w:t>1240 (15 июля) — Невская битва</w:t>
      </w:r>
      <w:r w:rsidRPr="009247D4">
        <w:rPr>
          <w:rFonts w:ascii="Times New Roman" w:hAnsi="Times New Roman" w:cs="Times New Roman"/>
          <w:sz w:val="26"/>
          <w:szCs w:val="26"/>
          <w:lang w:val="ru-RU"/>
        </w:rPr>
        <w:br/>
        <w:t>1240 — Взятие Киева монголами</w:t>
      </w:r>
      <w:r w:rsidRPr="009247D4">
        <w:rPr>
          <w:rFonts w:ascii="Times New Roman" w:hAnsi="Times New Roman" w:cs="Times New Roman"/>
          <w:sz w:val="26"/>
          <w:szCs w:val="26"/>
          <w:lang w:val="ru-RU"/>
        </w:rPr>
        <w:br/>
        <w:t>1242 (5 апреля) — Ледовое побоище</w:t>
      </w:r>
      <w:r w:rsidRPr="009247D4">
        <w:rPr>
          <w:rFonts w:ascii="Times New Roman" w:hAnsi="Times New Roman" w:cs="Times New Roman"/>
          <w:sz w:val="26"/>
          <w:szCs w:val="26"/>
          <w:lang w:val="ru-RU"/>
        </w:rPr>
        <w:br/>
        <w:t>1243 — Образование Золотой Орды, установление зависимости Руси</w:t>
      </w:r>
      <w:r w:rsidRPr="009247D4">
        <w:rPr>
          <w:rFonts w:ascii="Times New Roman" w:hAnsi="Times New Roman" w:cs="Times New Roman"/>
          <w:sz w:val="26"/>
          <w:szCs w:val="26"/>
          <w:lang w:val="ru-RU"/>
        </w:rPr>
        <w:br/>
        <w:t>1252–1263 — Княжение Александра Невского</w:t>
      </w:r>
      <w:r w:rsidRPr="009247D4">
        <w:rPr>
          <w:rFonts w:ascii="Times New Roman" w:hAnsi="Times New Roman" w:cs="Times New Roman"/>
          <w:sz w:val="26"/>
          <w:szCs w:val="26"/>
          <w:lang w:val="ru-RU"/>
        </w:rPr>
        <w:br/>
        <w:t>1262 — Антиордынские восстания</w:t>
      </w:r>
      <w:r w:rsidRPr="009247D4">
        <w:rPr>
          <w:rFonts w:ascii="Times New Roman" w:hAnsi="Times New Roman" w:cs="Times New Roman"/>
          <w:sz w:val="26"/>
          <w:szCs w:val="26"/>
          <w:lang w:val="ru-RU"/>
        </w:rPr>
        <w:br/>
        <w:t>1276–1303 — Княжение Даниила Московского</w:t>
      </w:r>
      <w:r w:rsidRPr="009247D4">
        <w:rPr>
          <w:rFonts w:ascii="Times New Roman" w:hAnsi="Times New Roman" w:cs="Times New Roman"/>
          <w:sz w:val="26"/>
          <w:szCs w:val="26"/>
          <w:lang w:val="ru-RU"/>
        </w:rPr>
        <w:br/>
        <w:t>1299 — Перенос митрополии во Владимир</w:t>
      </w:r>
      <w:r w:rsidRPr="009247D4">
        <w:rPr>
          <w:rFonts w:ascii="Times New Roman" w:hAnsi="Times New Roman" w:cs="Times New Roman"/>
          <w:sz w:val="26"/>
          <w:szCs w:val="26"/>
          <w:lang w:val="ru-RU"/>
        </w:rPr>
        <w:br/>
        <w:t>1312 — Принятие ислама в Золотой Орде</w:t>
      </w:r>
      <w:r w:rsidRPr="009247D4">
        <w:rPr>
          <w:rFonts w:ascii="Times New Roman" w:hAnsi="Times New Roman" w:cs="Times New Roman"/>
          <w:sz w:val="26"/>
          <w:szCs w:val="26"/>
          <w:lang w:val="ru-RU"/>
        </w:rPr>
        <w:br/>
        <w:t>1313–1342 — Правление Узбека в Орде</w:t>
      </w:r>
      <w:r w:rsidRPr="009247D4">
        <w:rPr>
          <w:rFonts w:ascii="Times New Roman" w:hAnsi="Times New Roman" w:cs="Times New Roman"/>
          <w:sz w:val="26"/>
          <w:szCs w:val="26"/>
          <w:lang w:val="ru-RU"/>
        </w:rPr>
        <w:br/>
        <w:t>1325–1340 — Княжение Ивана Калиты</w:t>
      </w:r>
      <w:r w:rsidRPr="009247D4">
        <w:rPr>
          <w:rFonts w:ascii="Times New Roman" w:hAnsi="Times New Roman" w:cs="Times New Roman"/>
          <w:sz w:val="26"/>
          <w:szCs w:val="26"/>
          <w:lang w:val="ru-RU"/>
        </w:rPr>
        <w:br/>
        <w:t>1326 — Перенос митрополии в Москву</w:t>
      </w:r>
      <w:r w:rsidRPr="009247D4">
        <w:rPr>
          <w:rFonts w:ascii="Times New Roman" w:hAnsi="Times New Roman" w:cs="Times New Roman"/>
          <w:sz w:val="26"/>
          <w:szCs w:val="26"/>
          <w:lang w:val="ru-RU"/>
        </w:rPr>
        <w:br/>
        <w:t>1327 — Восстание в Твери</w:t>
      </w:r>
      <w:r w:rsidRPr="009247D4">
        <w:rPr>
          <w:rFonts w:ascii="Times New Roman" w:hAnsi="Times New Roman" w:cs="Times New Roman"/>
          <w:sz w:val="26"/>
          <w:szCs w:val="26"/>
          <w:lang w:val="ru-RU"/>
        </w:rPr>
        <w:br/>
        <w:t>1359–1389 — Княжение Дмитрия Донского</w:t>
      </w:r>
      <w:r w:rsidRPr="009247D4">
        <w:rPr>
          <w:rFonts w:ascii="Times New Roman" w:hAnsi="Times New Roman" w:cs="Times New Roman"/>
          <w:sz w:val="26"/>
          <w:szCs w:val="26"/>
          <w:lang w:val="ru-RU"/>
        </w:rPr>
        <w:br/>
        <w:t>1367 — Строительство белокаменного Кремля</w:t>
      </w:r>
      <w:r w:rsidRPr="009247D4">
        <w:rPr>
          <w:rFonts w:ascii="Times New Roman" w:hAnsi="Times New Roman" w:cs="Times New Roman"/>
          <w:sz w:val="26"/>
          <w:szCs w:val="26"/>
          <w:lang w:val="ru-RU"/>
        </w:rPr>
        <w:br/>
        <w:t>1378 — Битва на реке Воже</w:t>
      </w:r>
      <w:r w:rsidRPr="009247D4">
        <w:rPr>
          <w:rFonts w:ascii="Times New Roman" w:hAnsi="Times New Roman" w:cs="Times New Roman"/>
          <w:sz w:val="26"/>
          <w:szCs w:val="26"/>
          <w:lang w:val="ru-RU"/>
        </w:rPr>
        <w:br/>
        <w:t>1380 (8 сентября) — Куликовская битва</w:t>
      </w:r>
      <w:r w:rsidRPr="009247D4">
        <w:rPr>
          <w:rFonts w:ascii="Times New Roman" w:hAnsi="Times New Roman" w:cs="Times New Roman"/>
          <w:sz w:val="26"/>
          <w:szCs w:val="26"/>
          <w:lang w:val="ru-RU"/>
        </w:rPr>
        <w:br/>
        <w:t>1382 — Разорение Москвы Тохтамышем</w:t>
      </w:r>
      <w:r w:rsidRPr="009247D4">
        <w:rPr>
          <w:rFonts w:ascii="Times New Roman" w:hAnsi="Times New Roman" w:cs="Times New Roman"/>
          <w:sz w:val="26"/>
          <w:szCs w:val="26"/>
          <w:lang w:val="ru-RU"/>
        </w:rPr>
        <w:br/>
        <w:t>1387 — Закрепление независимости Литвы от Орды</w:t>
      </w:r>
      <w:r w:rsidRPr="009247D4">
        <w:rPr>
          <w:rFonts w:ascii="Times New Roman" w:hAnsi="Times New Roman" w:cs="Times New Roman"/>
          <w:sz w:val="26"/>
          <w:szCs w:val="26"/>
          <w:lang w:val="ru-RU"/>
        </w:rPr>
        <w:br/>
        <w:t>1393 — Присоединение Нижнего Новгорода к Москве</w:t>
      </w:r>
      <w:r w:rsidRPr="009247D4">
        <w:rPr>
          <w:rFonts w:ascii="Times New Roman" w:hAnsi="Times New Roman" w:cs="Times New Roman"/>
          <w:sz w:val="26"/>
          <w:szCs w:val="26"/>
          <w:lang w:val="ru-RU"/>
        </w:rPr>
        <w:br/>
        <w:t>1395 — Нашествие Тимура</w:t>
      </w:r>
      <w:r w:rsidRPr="009247D4">
        <w:rPr>
          <w:rFonts w:ascii="Times New Roman" w:hAnsi="Times New Roman" w:cs="Times New Roman"/>
          <w:sz w:val="26"/>
          <w:szCs w:val="26"/>
          <w:lang w:val="ru-RU"/>
        </w:rPr>
        <w:br/>
      </w:r>
      <w:r w:rsidRPr="009247D4">
        <w:rPr>
          <w:rFonts w:ascii="Times New Roman" w:hAnsi="Times New Roman" w:cs="Times New Roman"/>
          <w:sz w:val="26"/>
          <w:szCs w:val="26"/>
          <w:lang w:val="ru-RU"/>
        </w:rPr>
        <w:lastRenderedPageBreak/>
        <w:t>1410 (15 июля) — Грюнвальдская битва</w:t>
      </w:r>
      <w:r w:rsidRPr="009247D4">
        <w:rPr>
          <w:rFonts w:ascii="Times New Roman" w:hAnsi="Times New Roman" w:cs="Times New Roman"/>
          <w:sz w:val="26"/>
          <w:szCs w:val="26"/>
          <w:lang w:val="ru-RU"/>
        </w:rPr>
        <w:br/>
        <w:t>1425–1453 — Междоусобная война в Московском княжестве</w:t>
      </w:r>
      <w:r w:rsidRPr="009247D4">
        <w:rPr>
          <w:rFonts w:ascii="Times New Roman" w:hAnsi="Times New Roman" w:cs="Times New Roman"/>
          <w:sz w:val="26"/>
          <w:szCs w:val="26"/>
          <w:lang w:val="ru-RU"/>
        </w:rPr>
        <w:br/>
        <w:t xml:space="preserve">1425–1462 — Княжение Василия </w:t>
      </w:r>
      <w:r w:rsidRPr="003479BF">
        <w:rPr>
          <w:rFonts w:ascii="Times New Roman" w:hAnsi="Times New Roman" w:cs="Times New Roman"/>
          <w:sz w:val="26"/>
          <w:szCs w:val="26"/>
        </w:rPr>
        <w:t>II</w:t>
      </w:r>
      <w:r w:rsidRPr="009247D4">
        <w:rPr>
          <w:rFonts w:ascii="Times New Roman" w:hAnsi="Times New Roman" w:cs="Times New Roman"/>
          <w:sz w:val="26"/>
          <w:szCs w:val="26"/>
          <w:lang w:val="ru-RU"/>
        </w:rPr>
        <w:br/>
        <w:t>1442 — Признание автокефалии Русской церкви</w:t>
      </w:r>
      <w:r w:rsidRPr="009247D4">
        <w:rPr>
          <w:rFonts w:ascii="Times New Roman" w:hAnsi="Times New Roman" w:cs="Times New Roman"/>
          <w:sz w:val="26"/>
          <w:szCs w:val="26"/>
          <w:lang w:val="ru-RU"/>
        </w:rPr>
        <w:br/>
        <w:t xml:space="preserve">1462–1505 — Княжение Ивана </w:t>
      </w:r>
      <w:r w:rsidRPr="003479BF">
        <w:rPr>
          <w:rFonts w:ascii="Times New Roman" w:hAnsi="Times New Roman" w:cs="Times New Roman"/>
          <w:sz w:val="26"/>
          <w:szCs w:val="26"/>
        </w:rPr>
        <w:t>III</w:t>
      </w:r>
      <w:r w:rsidRPr="009247D4">
        <w:rPr>
          <w:rFonts w:ascii="Times New Roman" w:hAnsi="Times New Roman" w:cs="Times New Roman"/>
          <w:sz w:val="26"/>
          <w:szCs w:val="26"/>
          <w:lang w:val="ru-RU"/>
        </w:rPr>
        <w:br/>
        <w:t>1463 — Присоединение Ярославля</w:t>
      </w:r>
      <w:r w:rsidRPr="009247D4">
        <w:rPr>
          <w:rFonts w:ascii="Times New Roman" w:hAnsi="Times New Roman" w:cs="Times New Roman"/>
          <w:sz w:val="26"/>
          <w:szCs w:val="26"/>
          <w:lang w:val="ru-RU"/>
        </w:rPr>
        <w:br/>
        <w:t>1469–1472 — Войны с Казанью</w:t>
      </w:r>
      <w:r w:rsidRPr="009247D4">
        <w:rPr>
          <w:rFonts w:ascii="Times New Roman" w:hAnsi="Times New Roman" w:cs="Times New Roman"/>
          <w:sz w:val="26"/>
          <w:szCs w:val="26"/>
          <w:lang w:val="ru-RU"/>
        </w:rPr>
        <w:br/>
        <w:t>1471 — Битва на Шелони</w:t>
      </w:r>
      <w:r w:rsidRPr="009247D4">
        <w:rPr>
          <w:rFonts w:ascii="Times New Roman" w:hAnsi="Times New Roman" w:cs="Times New Roman"/>
          <w:sz w:val="26"/>
          <w:szCs w:val="26"/>
          <w:lang w:val="ru-RU"/>
        </w:rPr>
        <w:br/>
        <w:t>1474 — Покупка Ростова</w:t>
      </w:r>
      <w:r w:rsidRPr="009247D4">
        <w:rPr>
          <w:rFonts w:ascii="Times New Roman" w:hAnsi="Times New Roman" w:cs="Times New Roman"/>
          <w:sz w:val="26"/>
          <w:szCs w:val="26"/>
          <w:lang w:val="ru-RU"/>
        </w:rPr>
        <w:br/>
        <w:t>1475–1479 — Подчинение Крыма Османам</w:t>
      </w:r>
      <w:r w:rsidRPr="009247D4">
        <w:rPr>
          <w:rFonts w:ascii="Times New Roman" w:hAnsi="Times New Roman" w:cs="Times New Roman"/>
          <w:sz w:val="26"/>
          <w:szCs w:val="26"/>
          <w:lang w:val="ru-RU"/>
        </w:rPr>
        <w:br/>
        <w:t>1478 — Присоединение Новгорода</w:t>
      </w:r>
      <w:r w:rsidRPr="009247D4">
        <w:rPr>
          <w:rFonts w:ascii="Times New Roman" w:hAnsi="Times New Roman" w:cs="Times New Roman"/>
          <w:sz w:val="26"/>
          <w:szCs w:val="26"/>
          <w:lang w:val="ru-RU"/>
        </w:rPr>
        <w:br/>
        <w:t>1480 — Стояние на реке Угре (конец ордынского ига)</w:t>
      </w:r>
    </w:p>
    <w:p w:rsidR="009247D4" w:rsidRPr="009247D4" w:rsidRDefault="009247D4" w:rsidP="003E1F8D">
      <w:pPr>
        <w:spacing w:line="240" w:lineRule="auto"/>
        <w:rPr>
          <w:rFonts w:ascii="Times New Roman" w:hAnsi="Times New Roman" w:cs="Times New Roman"/>
          <w:color w:val="000000" w:themeColor="text1"/>
          <w:sz w:val="26"/>
          <w:szCs w:val="26"/>
          <w:lang w:val="ru-RU"/>
        </w:rPr>
      </w:pPr>
      <w:r w:rsidRPr="009247D4">
        <w:rPr>
          <w:rFonts w:ascii="Times New Roman" w:hAnsi="Times New Roman" w:cs="Times New Roman"/>
          <w:color w:val="000000" w:themeColor="text1"/>
          <w:sz w:val="26"/>
          <w:szCs w:val="26"/>
          <w:lang w:val="ru-RU"/>
        </w:rPr>
        <w:t>1484–1489 — Присоединение Тверского княжества</w:t>
      </w:r>
    </w:p>
    <w:p w:rsidR="009247D4" w:rsidRPr="009247D4" w:rsidRDefault="009247D4" w:rsidP="003E1F8D">
      <w:pPr>
        <w:spacing w:line="240" w:lineRule="auto"/>
        <w:rPr>
          <w:rFonts w:ascii="Times New Roman" w:hAnsi="Times New Roman" w:cs="Times New Roman"/>
          <w:color w:val="000000" w:themeColor="text1"/>
          <w:sz w:val="26"/>
          <w:szCs w:val="26"/>
          <w:lang w:val="ru-RU"/>
        </w:rPr>
      </w:pPr>
      <w:r w:rsidRPr="009247D4">
        <w:rPr>
          <w:rFonts w:ascii="Times New Roman" w:hAnsi="Times New Roman" w:cs="Times New Roman"/>
          <w:color w:val="000000" w:themeColor="text1"/>
          <w:sz w:val="26"/>
          <w:szCs w:val="26"/>
          <w:lang w:val="ru-RU"/>
        </w:rPr>
        <w:t>1485 — Окончательное присоединение Твери к Москве</w:t>
      </w:r>
    </w:p>
    <w:p w:rsidR="009247D4" w:rsidRPr="009247D4" w:rsidRDefault="009247D4" w:rsidP="003E1F8D">
      <w:pPr>
        <w:spacing w:line="240" w:lineRule="auto"/>
        <w:rPr>
          <w:rFonts w:ascii="Times New Roman" w:hAnsi="Times New Roman" w:cs="Times New Roman"/>
          <w:color w:val="000000" w:themeColor="text1"/>
          <w:sz w:val="26"/>
          <w:szCs w:val="26"/>
          <w:lang w:val="ru-RU"/>
        </w:rPr>
      </w:pPr>
      <w:r w:rsidRPr="009247D4">
        <w:rPr>
          <w:rFonts w:ascii="Times New Roman" w:hAnsi="Times New Roman" w:cs="Times New Roman"/>
          <w:color w:val="000000" w:themeColor="text1"/>
          <w:sz w:val="26"/>
          <w:szCs w:val="26"/>
          <w:lang w:val="ru-RU"/>
        </w:rPr>
        <w:t>1487–1491 — Походы на Казань</w:t>
      </w:r>
    </w:p>
    <w:p w:rsidR="009247D4" w:rsidRPr="009247D4" w:rsidRDefault="009247D4" w:rsidP="003E1F8D">
      <w:pPr>
        <w:spacing w:line="240" w:lineRule="auto"/>
        <w:rPr>
          <w:rFonts w:ascii="Times New Roman" w:hAnsi="Times New Roman" w:cs="Times New Roman"/>
          <w:color w:val="000000" w:themeColor="text1"/>
          <w:sz w:val="26"/>
          <w:szCs w:val="26"/>
          <w:lang w:val="ru-RU"/>
        </w:rPr>
      </w:pPr>
      <w:r w:rsidRPr="009247D4">
        <w:rPr>
          <w:rFonts w:ascii="Times New Roman" w:hAnsi="Times New Roman" w:cs="Times New Roman"/>
          <w:color w:val="000000" w:themeColor="text1"/>
          <w:sz w:val="26"/>
          <w:szCs w:val="26"/>
          <w:lang w:val="ru-RU"/>
        </w:rPr>
        <w:t>1497 — Судебник Ивана III</w:t>
      </w:r>
    </w:p>
    <w:p w:rsidR="009247D4" w:rsidRPr="009247D4" w:rsidRDefault="009247D4" w:rsidP="003E1F8D">
      <w:pPr>
        <w:spacing w:line="240" w:lineRule="auto"/>
        <w:rPr>
          <w:rFonts w:ascii="Times New Roman" w:hAnsi="Times New Roman" w:cs="Times New Roman"/>
          <w:color w:val="000000" w:themeColor="text1"/>
          <w:sz w:val="26"/>
          <w:szCs w:val="26"/>
          <w:lang w:val="ru-RU"/>
        </w:rPr>
      </w:pPr>
      <w:r w:rsidRPr="009247D4">
        <w:rPr>
          <w:rFonts w:ascii="Times New Roman" w:hAnsi="Times New Roman" w:cs="Times New Roman"/>
          <w:color w:val="000000" w:themeColor="text1"/>
          <w:sz w:val="26"/>
          <w:szCs w:val="26"/>
          <w:lang w:val="ru-RU"/>
        </w:rPr>
        <w:t>1503 — Присоединение Чернигова и Новгорода-Северского</w:t>
      </w:r>
    </w:p>
    <w:p w:rsidR="009247D4" w:rsidRPr="009247D4" w:rsidRDefault="009247D4" w:rsidP="003E1F8D">
      <w:pPr>
        <w:spacing w:line="240" w:lineRule="auto"/>
        <w:rPr>
          <w:rFonts w:ascii="Times New Roman" w:hAnsi="Times New Roman" w:cs="Times New Roman"/>
          <w:color w:val="000000" w:themeColor="text1"/>
          <w:sz w:val="26"/>
          <w:szCs w:val="26"/>
          <w:lang w:val="ru-RU"/>
        </w:rPr>
      </w:pPr>
      <w:r w:rsidRPr="009247D4">
        <w:rPr>
          <w:rFonts w:ascii="Times New Roman" w:hAnsi="Times New Roman" w:cs="Times New Roman"/>
          <w:color w:val="000000" w:themeColor="text1"/>
          <w:sz w:val="26"/>
          <w:szCs w:val="26"/>
          <w:lang w:val="ru-RU"/>
        </w:rPr>
        <w:t>1505–1509 — Война с Литвой</w:t>
      </w:r>
    </w:p>
    <w:p w:rsidR="009247D4" w:rsidRPr="009247D4" w:rsidRDefault="009247D4" w:rsidP="003E1F8D">
      <w:pPr>
        <w:spacing w:line="240" w:lineRule="auto"/>
        <w:rPr>
          <w:rFonts w:ascii="Times New Roman" w:hAnsi="Times New Roman" w:cs="Times New Roman"/>
          <w:color w:val="000000" w:themeColor="text1"/>
          <w:sz w:val="26"/>
          <w:szCs w:val="26"/>
          <w:lang w:val="ru-RU"/>
        </w:rPr>
      </w:pPr>
      <w:r w:rsidRPr="009247D4">
        <w:rPr>
          <w:rFonts w:ascii="Times New Roman" w:hAnsi="Times New Roman" w:cs="Times New Roman"/>
          <w:color w:val="000000" w:themeColor="text1"/>
          <w:sz w:val="26"/>
          <w:szCs w:val="26"/>
          <w:lang w:val="ru-RU"/>
        </w:rPr>
        <w:t>1505–1533 — Княжение Василия III</w:t>
      </w:r>
    </w:p>
    <w:p w:rsidR="009247D4" w:rsidRPr="009247D4" w:rsidRDefault="009247D4" w:rsidP="003E1F8D">
      <w:pPr>
        <w:spacing w:line="240" w:lineRule="auto"/>
        <w:rPr>
          <w:rFonts w:ascii="Times New Roman" w:hAnsi="Times New Roman" w:cs="Times New Roman"/>
          <w:color w:val="000000" w:themeColor="text1"/>
          <w:sz w:val="26"/>
          <w:szCs w:val="26"/>
          <w:lang w:val="ru-RU"/>
        </w:rPr>
      </w:pPr>
      <w:r w:rsidRPr="009247D4">
        <w:rPr>
          <w:rFonts w:ascii="Times New Roman" w:hAnsi="Times New Roman" w:cs="Times New Roman"/>
          <w:color w:val="000000" w:themeColor="text1"/>
          <w:sz w:val="26"/>
          <w:szCs w:val="26"/>
          <w:lang w:val="ru-RU"/>
        </w:rPr>
        <w:t>1510 — Присоединение Пскова</w:t>
      </w:r>
    </w:p>
    <w:p w:rsidR="009247D4" w:rsidRPr="009247D4" w:rsidRDefault="009247D4" w:rsidP="003E1F8D">
      <w:pPr>
        <w:spacing w:line="240" w:lineRule="auto"/>
        <w:rPr>
          <w:rFonts w:ascii="Times New Roman" w:hAnsi="Times New Roman" w:cs="Times New Roman"/>
          <w:color w:val="000000" w:themeColor="text1"/>
          <w:sz w:val="26"/>
          <w:szCs w:val="26"/>
          <w:lang w:val="ru-RU"/>
        </w:rPr>
      </w:pPr>
      <w:r w:rsidRPr="009247D4">
        <w:rPr>
          <w:rFonts w:ascii="Times New Roman" w:hAnsi="Times New Roman" w:cs="Times New Roman"/>
          <w:color w:val="000000" w:themeColor="text1"/>
          <w:sz w:val="26"/>
          <w:szCs w:val="26"/>
          <w:lang w:val="ru-RU"/>
        </w:rPr>
        <w:t>1514 — Присоединение Смоленска</w:t>
      </w:r>
    </w:p>
    <w:p w:rsidR="009247D4" w:rsidRPr="009247D4" w:rsidRDefault="009247D4" w:rsidP="003E1F8D">
      <w:pPr>
        <w:spacing w:line="240" w:lineRule="auto"/>
        <w:rPr>
          <w:rFonts w:ascii="Times New Roman" w:hAnsi="Times New Roman" w:cs="Times New Roman"/>
          <w:color w:val="000000" w:themeColor="text1"/>
          <w:sz w:val="26"/>
          <w:szCs w:val="26"/>
          <w:lang w:val="ru-RU"/>
        </w:rPr>
      </w:pPr>
      <w:r w:rsidRPr="009247D4">
        <w:rPr>
          <w:rFonts w:ascii="Times New Roman" w:hAnsi="Times New Roman" w:cs="Times New Roman"/>
          <w:color w:val="000000" w:themeColor="text1"/>
          <w:sz w:val="26"/>
          <w:szCs w:val="26"/>
          <w:lang w:val="ru-RU"/>
        </w:rPr>
        <w:t>1521 — Присоединение Рязани</w:t>
      </w:r>
    </w:p>
    <w:p w:rsidR="009247D4" w:rsidRPr="009247D4" w:rsidRDefault="009247D4" w:rsidP="003E1F8D">
      <w:pPr>
        <w:spacing w:line="240" w:lineRule="auto"/>
        <w:rPr>
          <w:rFonts w:ascii="Times New Roman" w:hAnsi="Times New Roman" w:cs="Times New Roman"/>
          <w:color w:val="000000" w:themeColor="text1"/>
          <w:sz w:val="26"/>
          <w:szCs w:val="26"/>
          <w:lang w:val="ru-RU"/>
        </w:rPr>
      </w:pPr>
      <w:r w:rsidRPr="009247D4">
        <w:rPr>
          <w:rFonts w:ascii="Times New Roman" w:hAnsi="Times New Roman" w:cs="Times New Roman"/>
          <w:color w:val="000000" w:themeColor="text1"/>
          <w:sz w:val="26"/>
          <w:szCs w:val="26"/>
          <w:lang w:val="ru-RU"/>
        </w:rPr>
        <w:t>1533–1584 — Правление Ивана IV Грозного</w:t>
      </w:r>
    </w:p>
    <w:p w:rsidR="009247D4" w:rsidRPr="009247D4" w:rsidRDefault="009247D4" w:rsidP="003E1F8D">
      <w:pPr>
        <w:spacing w:line="240" w:lineRule="auto"/>
        <w:rPr>
          <w:rFonts w:ascii="Times New Roman" w:hAnsi="Times New Roman" w:cs="Times New Roman"/>
          <w:color w:val="000000" w:themeColor="text1"/>
          <w:sz w:val="26"/>
          <w:szCs w:val="26"/>
          <w:lang w:val="ru-RU"/>
        </w:rPr>
      </w:pPr>
      <w:r w:rsidRPr="009247D4">
        <w:rPr>
          <w:rFonts w:ascii="Times New Roman" w:hAnsi="Times New Roman" w:cs="Times New Roman"/>
          <w:color w:val="000000" w:themeColor="text1"/>
          <w:sz w:val="26"/>
          <w:szCs w:val="26"/>
          <w:lang w:val="ru-RU"/>
        </w:rPr>
        <w:t>1547 — Венчание на царство Ивана IV</w:t>
      </w:r>
    </w:p>
    <w:p w:rsidR="009247D4" w:rsidRPr="009247D4" w:rsidRDefault="009247D4" w:rsidP="003E1F8D">
      <w:pPr>
        <w:spacing w:line="240" w:lineRule="auto"/>
        <w:rPr>
          <w:rFonts w:ascii="Times New Roman" w:hAnsi="Times New Roman" w:cs="Times New Roman"/>
          <w:color w:val="000000" w:themeColor="text1"/>
          <w:sz w:val="26"/>
          <w:szCs w:val="26"/>
          <w:lang w:val="ru-RU"/>
        </w:rPr>
      </w:pPr>
      <w:r w:rsidRPr="009247D4">
        <w:rPr>
          <w:rFonts w:ascii="Times New Roman" w:hAnsi="Times New Roman" w:cs="Times New Roman"/>
          <w:color w:val="000000" w:themeColor="text1"/>
          <w:sz w:val="26"/>
          <w:szCs w:val="26"/>
          <w:lang w:val="ru-RU"/>
        </w:rPr>
        <w:t>1549 — Первый Земский собор</w:t>
      </w:r>
    </w:p>
    <w:p w:rsidR="009247D4" w:rsidRPr="009247D4" w:rsidRDefault="009247D4" w:rsidP="003E1F8D">
      <w:pPr>
        <w:spacing w:line="240" w:lineRule="auto"/>
        <w:rPr>
          <w:rFonts w:ascii="Times New Roman" w:hAnsi="Times New Roman" w:cs="Times New Roman"/>
          <w:color w:val="000000" w:themeColor="text1"/>
          <w:sz w:val="26"/>
          <w:szCs w:val="26"/>
          <w:lang w:val="ru-RU"/>
        </w:rPr>
      </w:pPr>
      <w:r w:rsidRPr="009247D4">
        <w:rPr>
          <w:rFonts w:ascii="Times New Roman" w:hAnsi="Times New Roman" w:cs="Times New Roman"/>
          <w:color w:val="000000" w:themeColor="text1"/>
          <w:sz w:val="26"/>
          <w:szCs w:val="26"/>
          <w:lang w:val="ru-RU"/>
        </w:rPr>
        <w:t>1550 — Судебник Ивана IV</w:t>
      </w:r>
    </w:p>
    <w:p w:rsidR="009247D4" w:rsidRPr="009247D4" w:rsidRDefault="009247D4" w:rsidP="003E1F8D">
      <w:pPr>
        <w:spacing w:line="240" w:lineRule="auto"/>
        <w:rPr>
          <w:rFonts w:ascii="Times New Roman" w:hAnsi="Times New Roman" w:cs="Times New Roman"/>
          <w:color w:val="000000" w:themeColor="text1"/>
          <w:sz w:val="26"/>
          <w:szCs w:val="26"/>
          <w:lang w:val="ru-RU"/>
        </w:rPr>
      </w:pPr>
      <w:r w:rsidRPr="009247D4">
        <w:rPr>
          <w:rFonts w:ascii="Times New Roman" w:hAnsi="Times New Roman" w:cs="Times New Roman"/>
          <w:color w:val="000000" w:themeColor="text1"/>
          <w:sz w:val="26"/>
          <w:szCs w:val="26"/>
          <w:lang w:val="ru-RU"/>
        </w:rPr>
        <w:t>1551 — Стоглавый собор</w:t>
      </w:r>
    </w:p>
    <w:p w:rsidR="009247D4" w:rsidRPr="009247D4" w:rsidRDefault="009247D4" w:rsidP="003E1F8D">
      <w:pPr>
        <w:spacing w:line="240" w:lineRule="auto"/>
        <w:rPr>
          <w:rFonts w:ascii="Times New Roman" w:hAnsi="Times New Roman" w:cs="Times New Roman"/>
          <w:color w:val="000000" w:themeColor="text1"/>
          <w:sz w:val="26"/>
          <w:szCs w:val="26"/>
          <w:lang w:val="ru-RU"/>
        </w:rPr>
      </w:pPr>
      <w:r w:rsidRPr="009247D4">
        <w:rPr>
          <w:rFonts w:ascii="Times New Roman" w:hAnsi="Times New Roman" w:cs="Times New Roman"/>
          <w:color w:val="000000" w:themeColor="text1"/>
          <w:sz w:val="26"/>
          <w:szCs w:val="26"/>
          <w:lang w:val="ru-RU"/>
        </w:rPr>
        <w:t>1552 — Взятие Казани</w:t>
      </w:r>
    </w:p>
    <w:p w:rsidR="009247D4" w:rsidRPr="009247D4" w:rsidRDefault="009247D4" w:rsidP="003E1F8D">
      <w:pPr>
        <w:spacing w:line="240" w:lineRule="auto"/>
        <w:rPr>
          <w:rFonts w:ascii="Times New Roman" w:hAnsi="Times New Roman" w:cs="Times New Roman"/>
          <w:color w:val="000000" w:themeColor="text1"/>
          <w:sz w:val="26"/>
          <w:szCs w:val="26"/>
          <w:lang w:val="ru-RU"/>
        </w:rPr>
      </w:pPr>
      <w:r w:rsidRPr="009247D4">
        <w:rPr>
          <w:rFonts w:ascii="Times New Roman" w:hAnsi="Times New Roman" w:cs="Times New Roman"/>
          <w:color w:val="000000" w:themeColor="text1"/>
          <w:sz w:val="26"/>
          <w:szCs w:val="26"/>
          <w:lang w:val="ru-RU"/>
        </w:rPr>
        <w:t>1555–1560 — Создание приказной системы</w:t>
      </w:r>
    </w:p>
    <w:p w:rsidR="009247D4" w:rsidRPr="009247D4" w:rsidRDefault="009247D4" w:rsidP="003E1F8D">
      <w:pPr>
        <w:spacing w:line="240" w:lineRule="auto"/>
        <w:rPr>
          <w:rFonts w:ascii="Times New Roman" w:hAnsi="Times New Roman" w:cs="Times New Roman"/>
          <w:color w:val="000000" w:themeColor="text1"/>
          <w:sz w:val="26"/>
          <w:szCs w:val="26"/>
          <w:lang w:val="ru-RU"/>
        </w:rPr>
      </w:pPr>
      <w:r w:rsidRPr="009247D4">
        <w:rPr>
          <w:rFonts w:ascii="Times New Roman" w:hAnsi="Times New Roman" w:cs="Times New Roman"/>
          <w:color w:val="000000" w:themeColor="text1"/>
          <w:sz w:val="26"/>
          <w:szCs w:val="26"/>
          <w:lang w:val="ru-RU"/>
        </w:rPr>
        <w:t>1556 — Присоединение Астрахани</w:t>
      </w:r>
    </w:p>
    <w:p w:rsidR="009247D4" w:rsidRPr="009247D4" w:rsidRDefault="009247D4" w:rsidP="003E1F8D">
      <w:pPr>
        <w:spacing w:line="240" w:lineRule="auto"/>
        <w:rPr>
          <w:rFonts w:ascii="Times New Roman" w:hAnsi="Times New Roman" w:cs="Times New Roman"/>
          <w:color w:val="000000" w:themeColor="text1"/>
          <w:sz w:val="26"/>
          <w:szCs w:val="26"/>
          <w:lang w:val="ru-RU"/>
        </w:rPr>
      </w:pPr>
      <w:r w:rsidRPr="009247D4">
        <w:rPr>
          <w:rFonts w:ascii="Times New Roman" w:hAnsi="Times New Roman" w:cs="Times New Roman"/>
          <w:color w:val="000000" w:themeColor="text1"/>
          <w:sz w:val="26"/>
          <w:szCs w:val="26"/>
          <w:lang w:val="ru-RU"/>
        </w:rPr>
        <w:lastRenderedPageBreak/>
        <w:t>1558–1583 — Ливонская война</w:t>
      </w:r>
    </w:p>
    <w:p w:rsidR="009247D4" w:rsidRPr="009247D4" w:rsidRDefault="009247D4" w:rsidP="003E1F8D">
      <w:pPr>
        <w:spacing w:line="240" w:lineRule="auto"/>
        <w:rPr>
          <w:rFonts w:ascii="Times New Roman" w:hAnsi="Times New Roman" w:cs="Times New Roman"/>
          <w:color w:val="000000" w:themeColor="text1"/>
          <w:sz w:val="26"/>
          <w:szCs w:val="26"/>
          <w:lang w:val="ru-RU"/>
        </w:rPr>
      </w:pPr>
      <w:r w:rsidRPr="009247D4">
        <w:rPr>
          <w:rFonts w:ascii="Times New Roman" w:hAnsi="Times New Roman" w:cs="Times New Roman"/>
          <w:color w:val="000000" w:themeColor="text1"/>
          <w:sz w:val="26"/>
          <w:szCs w:val="26"/>
          <w:lang w:val="ru-RU"/>
        </w:rPr>
        <w:t>1561 — Присоединение Башкирии</w:t>
      </w:r>
    </w:p>
    <w:p w:rsidR="009247D4" w:rsidRPr="009247D4" w:rsidRDefault="009247D4" w:rsidP="003E1F8D">
      <w:pPr>
        <w:spacing w:line="240" w:lineRule="auto"/>
        <w:rPr>
          <w:rFonts w:ascii="Times New Roman" w:hAnsi="Times New Roman" w:cs="Times New Roman"/>
          <w:color w:val="000000" w:themeColor="text1"/>
          <w:sz w:val="26"/>
          <w:szCs w:val="26"/>
          <w:lang w:val="ru-RU"/>
        </w:rPr>
      </w:pPr>
      <w:r w:rsidRPr="009247D4">
        <w:rPr>
          <w:rFonts w:ascii="Times New Roman" w:hAnsi="Times New Roman" w:cs="Times New Roman"/>
          <w:color w:val="000000" w:themeColor="text1"/>
          <w:sz w:val="26"/>
          <w:szCs w:val="26"/>
          <w:lang w:val="ru-RU"/>
        </w:rPr>
        <w:t>1564 — Начало книгопечатания в России</w:t>
      </w:r>
    </w:p>
    <w:p w:rsidR="009247D4" w:rsidRPr="009247D4" w:rsidRDefault="009247D4" w:rsidP="003E1F8D">
      <w:pPr>
        <w:spacing w:line="240" w:lineRule="auto"/>
        <w:rPr>
          <w:rFonts w:ascii="Times New Roman" w:hAnsi="Times New Roman" w:cs="Times New Roman"/>
          <w:color w:val="000000" w:themeColor="text1"/>
          <w:sz w:val="26"/>
          <w:szCs w:val="26"/>
          <w:lang w:val="ru-RU"/>
        </w:rPr>
      </w:pPr>
      <w:r w:rsidRPr="009247D4">
        <w:rPr>
          <w:rFonts w:ascii="Times New Roman" w:hAnsi="Times New Roman" w:cs="Times New Roman"/>
          <w:color w:val="000000" w:themeColor="text1"/>
          <w:sz w:val="26"/>
          <w:szCs w:val="26"/>
          <w:lang w:val="ru-RU"/>
        </w:rPr>
        <w:t>1565–1572 — Опричнина</w:t>
      </w:r>
    </w:p>
    <w:p w:rsidR="009247D4" w:rsidRPr="009247D4" w:rsidRDefault="009247D4" w:rsidP="003E1F8D">
      <w:pPr>
        <w:spacing w:line="240" w:lineRule="auto"/>
        <w:rPr>
          <w:rFonts w:ascii="Times New Roman" w:hAnsi="Times New Roman" w:cs="Times New Roman"/>
          <w:color w:val="000000" w:themeColor="text1"/>
          <w:sz w:val="26"/>
          <w:szCs w:val="26"/>
          <w:lang w:val="ru-RU"/>
        </w:rPr>
      </w:pPr>
      <w:r w:rsidRPr="009247D4">
        <w:rPr>
          <w:rFonts w:ascii="Times New Roman" w:hAnsi="Times New Roman" w:cs="Times New Roman"/>
          <w:color w:val="000000" w:themeColor="text1"/>
          <w:sz w:val="26"/>
          <w:szCs w:val="26"/>
          <w:lang w:val="ru-RU"/>
        </w:rPr>
        <w:t>1581 — Поход Ермака в Сибирь</w:t>
      </w:r>
    </w:p>
    <w:p w:rsidR="009247D4" w:rsidRPr="009247D4" w:rsidRDefault="009247D4" w:rsidP="003E1F8D">
      <w:pPr>
        <w:spacing w:line="240" w:lineRule="auto"/>
        <w:rPr>
          <w:rFonts w:ascii="Times New Roman" w:hAnsi="Times New Roman" w:cs="Times New Roman"/>
          <w:color w:val="000000" w:themeColor="text1"/>
          <w:sz w:val="26"/>
          <w:szCs w:val="26"/>
          <w:lang w:val="ru-RU"/>
        </w:rPr>
      </w:pPr>
      <w:r w:rsidRPr="009247D4">
        <w:rPr>
          <w:rFonts w:ascii="Times New Roman" w:hAnsi="Times New Roman" w:cs="Times New Roman"/>
          <w:color w:val="000000" w:themeColor="text1"/>
          <w:sz w:val="26"/>
          <w:szCs w:val="26"/>
          <w:lang w:val="ru-RU"/>
        </w:rPr>
        <w:t>1582 — Ям-Запольское перемирие</w:t>
      </w:r>
    </w:p>
    <w:p w:rsidR="009247D4" w:rsidRPr="009247D4" w:rsidRDefault="009247D4" w:rsidP="003E1F8D">
      <w:pPr>
        <w:spacing w:line="240" w:lineRule="auto"/>
        <w:rPr>
          <w:rFonts w:ascii="Times New Roman" w:hAnsi="Times New Roman" w:cs="Times New Roman"/>
          <w:color w:val="000000" w:themeColor="text1"/>
          <w:sz w:val="26"/>
          <w:szCs w:val="26"/>
          <w:lang w:val="ru-RU"/>
        </w:rPr>
      </w:pPr>
      <w:r w:rsidRPr="009247D4">
        <w:rPr>
          <w:rFonts w:ascii="Times New Roman" w:hAnsi="Times New Roman" w:cs="Times New Roman"/>
          <w:color w:val="000000" w:themeColor="text1"/>
          <w:sz w:val="26"/>
          <w:szCs w:val="26"/>
          <w:lang w:val="ru-RU"/>
        </w:rPr>
        <w:t>1583 — Плюсское перемирие</w:t>
      </w:r>
    </w:p>
    <w:p w:rsidR="009247D4" w:rsidRPr="009247D4" w:rsidRDefault="009247D4" w:rsidP="003E1F8D">
      <w:pPr>
        <w:spacing w:line="240" w:lineRule="auto"/>
        <w:rPr>
          <w:rFonts w:ascii="Times New Roman" w:hAnsi="Times New Roman" w:cs="Times New Roman"/>
          <w:color w:val="000000" w:themeColor="text1"/>
          <w:sz w:val="26"/>
          <w:szCs w:val="26"/>
          <w:lang w:val="ru-RU"/>
        </w:rPr>
      </w:pPr>
      <w:r w:rsidRPr="009247D4">
        <w:rPr>
          <w:rFonts w:ascii="Times New Roman" w:hAnsi="Times New Roman" w:cs="Times New Roman"/>
          <w:color w:val="000000" w:themeColor="text1"/>
          <w:sz w:val="26"/>
          <w:szCs w:val="26"/>
          <w:lang w:val="ru-RU"/>
        </w:rPr>
        <w:t>1584–1598 — Царствование Фёдора Иоанновича</w:t>
      </w:r>
    </w:p>
    <w:p w:rsidR="009247D4" w:rsidRPr="009247D4" w:rsidRDefault="009247D4" w:rsidP="003E1F8D">
      <w:pPr>
        <w:spacing w:line="240" w:lineRule="auto"/>
        <w:rPr>
          <w:rFonts w:ascii="Times New Roman" w:hAnsi="Times New Roman" w:cs="Times New Roman"/>
          <w:color w:val="000000" w:themeColor="text1"/>
          <w:sz w:val="26"/>
          <w:szCs w:val="26"/>
          <w:lang w:val="ru-RU"/>
        </w:rPr>
      </w:pPr>
      <w:r w:rsidRPr="009247D4">
        <w:rPr>
          <w:rFonts w:ascii="Times New Roman" w:hAnsi="Times New Roman" w:cs="Times New Roman"/>
          <w:color w:val="000000" w:themeColor="text1"/>
          <w:sz w:val="26"/>
          <w:szCs w:val="26"/>
          <w:lang w:val="ru-RU"/>
        </w:rPr>
        <w:t>1589 — Учреждение патриаршества в России</w:t>
      </w:r>
    </w:p>
    <w:p w:rsidR="009247D4" w:rsidRPr="009247D4" w:rsidRDefault="009247D4" w:rsidP="003E1F8D">
      <w:pPr>
        <w:spacing w:line="240" w:lineRule="auto"/>
        <w:rPr>
          <w:rFonts w:ascii="Times New Roman" w:hAnsi="Times New Roman" w:cs="Times New Roman"/>
          <w:color w:val="000000" w:themeColor="text1"/>
          <w:sz w:val="26"/>
          <w:szCs w:val="26"/>
          <w:lang w:val="ru-RU"/>
        </w:rPr>
      </w:pPr>
      <w:r w:rsidRPr="009247D4">
        <w:rPr>
          <w:rFonts w:ascii="Times New Roman" w:hAnsi="Times New Roman" w:cs="Times New Roman"/>
          <w:color w:val="000000" w:themeColor="text1"/>
          <w:sz w:val="26"/>
          <w:szCs w:val="26"/>
          <w:lang w:val="ru-RU"/>
        </w:rPr>
        <w:t>1592 — Указ об «урочных летах»</w:t>
      </w:r>
    </w:p>
    <w:p w:rsidR="009247D4" w:rsidRPr="009247D4" w:rsidRDefault="009247D4" w:rsidP="003E1F8D">
      <w:pPr>
        <w:spacing w:line="240" w:lineRule="auto"/>
        <w:rPr>
          <w:rFonts w:ascii="Times New Roman" w:hAnsi="Times New Roman" w:cs="Times New Roman"/>
          <w:color w:val="000000" w:themeColor="text1"/>
          <w:sz w:val="26"/>
          <w:szCs w:val="26"/>
          <w:lang w:val="ru-RU"/>
        </w:rPr>
      </w:pPr>
      <w:r w:rsidRPr="009247D4">
        <w:rPr>
          <w:rFonts w:ascii="Times New Roman" w:hAnsi="Times New Roman" w:cs="Times New Roman"/>
          <w:color w:val="000000" w:themeColor="text1"/>
          <w:sz w:val="26"/>
          <w:szCs w:val="26"/>
          <w:lang w:val="ru-RU"/>
        </w:rPr>
        <w:t>1597 — Указ об «урочных летах» (закрепление сроков сыска беглых)</w:t>
      </w:r>
    </w:p>
    <w:p w:rsidR="009247D4" w:rsidRPr="009247D4" w:rsidRDefault="009247D4" w:rsidP="003E1F8D">
      <w:pPr>
        <w:spacing w:line="240" w:lineRule="auto"/>
        <w:rPr>
          <w:rFonts w:ascii="Times New Roman" w:hAnsi="Times New Roman" w:cs="Times New Roman"/>
          <w:color w:val="000000" w:themeColor="text1"/>
          <w:sz w:val="26"/>
          <w:szCs w:val="26"/>
          <w:lang w:val="ru-RU"/>
        </w:rPr>
      </w:pPr>
      <w:r w:rsidRPr="009247D4">
        <w:rPr>
          <w:rFonts w:ascii="Times New Roman" w:hAnsi="Times New Roman" w:cs="Times New Roman"/>
          <w:color w:val="000000" w:themeColor="text1"/>
          <w:sz w:val="26"/>
          <w:szCs w:val="26"/>
          <w:lang w:val="ru-RU"/>
        </w:rPr>
        <w:t>1598–1605 — Правление Бориса Годунова</w:t>
      </w:r>
    </w:p>
    <w:p w:rsidR="009247D4" w:rsidRPr="009247D4" w:rsidRDefault="009247D4" w:rsidP="003E1F8D">
      <w:pPr>
        <w:spacing w:line="240" w:lineRule="auto"/>
        <w:rPr>
          <w:rFonts w:ascii="Times New Roman" w:hAnsi="Times New Roman" w:cs="Times New Roman"/>
          <w:color w:val="000000" w:themeColor="text1"/>
          <w:sz w:val="26"/>
          <w:szCs w:val="26"/>
          <w:lang w:val="ru-RU"/>
        </w:rPr>
      </w:pPr>
      <w:r w:rsidRPr="009247D4">
        <w:rPr>
          <w:rFonts w:ascii="Times New Roman" w:hAnsi="Times New Roman" w:cs="Times New Roman"/>
          <w:color w:val="000000" w:themeColor="text1"/>
          <w:sz w:val="26"/>
          <w:szCs w:val="26"/>
          <w:lang w:val="ru-RU"/>
        </w:rPr>
        <w:t>1603 — Восстание Хлопка</w:t>
      </w:r>
    </w:p>
    <w:p w:rsidR="009247D4" w:rsidRPr="009247D4" w:rsidRDefault="009247D4" w:rsidP="003E1F8D">
      <w:pPr>
        <w:spacing w:line="240" w:lineRule="auto"/>
        <w:rPr>
          <w:rFonts w:ascii="Times New Roman" w:hAnsi="Times New Roman" w:cs="Times New Roman"/>
          <w:color w:val="000000" w:themeColor="text1"/>
          <w:sz w:val="26"/>
          <w:szCs w:val="26"/>
          <w:lang w:val="ru-RU"/>
        </w:rPr>
      </w:pPr>
      <w:r w:rsidRPr="009247D4">
        <w:rPr>
          <w:rFonts w:ascii="Times New Roman" w:hAnsi="Times New Roman" w:cs="Times New Roman"/>
          <w:color w:val="000000" w:themeColor="text1"/>
          <w:sz w:val="26"/>
          <w:szCs w:val="26"/>
          <w:lang w:val="ru-RU"/>
        </w:rPr>
        <w:t>1604 — Появление Лжедмитрия I</w:t>
      </w:r>
    </w:p>
    <w:p w:rsidR="009247D4" w:rsidRPr="009247D4" w:rsidRDefault="009247D4" w:rsidP="003E1F8D">
      <w:pPr>
        <w:spacing w:line="240" w:lineRule="auto"/>
        <w:rPr>
          <w:rFonts w:ascii="Times New Roman" w:hAnsi="Times New Roman" w:cs="Times New Roman"/>
          <w:color w:val="000000" w:themeColor="text1"/>
          <w:sz w:val="26"/>
          <w:szCs w:val="26"/>
          <w:lang w:val="ru-RU"/>
        </w:rPr>
      </w:pPr>
      <w:r w:rsidRPr="009247D4">
        <w:rPr>
          <w:rFonts w:ascii="Times New Roman" w:hAnsi="Times New Roman" w:cs="Times New Roman"/>
          <w:color w:val="000000" w:themeColor="text1"/>
          <w:sz w:val="26"/>
          <w:szCs w:val="26"/>
          <w:lang w:val="ru-RU"/>
        </w:rPr>
        <w:t>1605–1606 — Правление Лжедмитрия I</w:t>
      </w:r>
    </w:p>
    <w:p w:rsidR="009247D4" w:rsidRPr="009247D4" w:rsidRDefault="009247D4" w:rsidP="003E1F8D">
      <w:pPr>
        <w:spacing w:line="240" w:lineRule="auto"/>
        <w:rPr>
          <w:rFonts w:ascii="Times New Roman" w:hAnsi="Times New Roman" w:cs="Times New Roman"/>
          <w:color w:val="000000" w:themeColor="text1"/>
          <w:sz w:val="26"/>
          <w:szCs w:val="26"/>
          <w:lang w:val="ru-RU"/>
        </w:rPr>
      </w:pPr>
      <w:r w:rsidRPr="009247D4">
        <w:rPr>
          <w:rFonts w:ascii="Times New Roman" w:hAnsi="Times New Roman" w:cs="Times New Roman"/>
          <w:color w:val="000000" w:themeColor="text1"/>
          <w:sz w:val="26"/>
          <w:szCs w:val="26"/>
          <w:lang w:val="ru-RU"/>
        </w:rPr>
        <w:t>1606–1607 — Восстание Болотникова</w:t>
      </w:r>
    </w:p>
    <w:p w:rsidR="009247D4" w:rsidRPr="009247D4" w:rsidRDefault="009247D4" w:rsidP="003E1F8D">
      <w:pPr>
        <w:spacing w:line="240" w:lineRule="auto"/>
        <w:rPr>
          <w:rFonts w:ascii="Times New Roman" w:hAnsi="Times New Roman" w:cs="Times New Roman"/>
          <w:color w:val="000000" w:themeColor="text1"/>
          <w:sz w:val="26"/>
          <w:szCs w:val="26"/>
          <w:lang w:val="ru-RU"/>
        </w:rPr>
      </w:pPr>
      <w:r w:rsidRPr="009247D4">
        <w:rPr>
          <w:rFonts w:ascii="Times New Roman" w:hAnsi="Times New Roman" w:cs="Times New Roman"/>
          <w:color w:val="000000" w:themeColor="text1"/>
          <w:sz w:val="26"/>
          <w:szCs w:val="26"/>
          <w:lang w:val="ru-RU"/>
        </w:rPr>
        <w:t>1606–1610 — Правление Василия Шуйского</w:t>
      </w:r>
    </w:p>
    <w:p w:rsidR="009247D4" w:rsidRPr="009247D4" w:rsidRDefault="009247D4" w:rsidP="003E1F8D">
      <w:pPr>
        <w:spacing w:line="240" w:lineRule="auto"/>
        <w:rPr>
          <w:rFonts w:ascii="Times New Roman" w:hAnsi="Times New Roman" w:cs="Times New Roman"/>
          <w:color w:val="000000" w:themeColor="text1"/>
          <w:sz w:val="26"/>
          <w:szCs w:val="26"/>
          <w:lang w:val="ru-RU"/>
        </w:rPr>
      </w:pPr>
      <w:r w:rsidRPr="009247D4">
        <w:rPr>
          <w:rFonts w:ascii="Times New Roman" w:hAnsi="Times New Roman" w:cs="Times New Roman"/>
          <w:color w:val="000000" w:themeColor="text1"/>
          <w:sz w:val="26"/>
          <w:szCs w:val="26"/>
          <w:lang w:val="ru-RU"/>
        </w:rPr>
        <w:t>1607–1610 — Движение Лжедмитрия II</w:t>
      </w:r>
    </w:p>
    <w:p w:rsidR="009247D4" w:rsidRPr="009247D4" w:rsidRDefault="009247D4" w:rsidP="003E1F8D">
      <w:pPr>
        <w:spacing w:line="240" w:lineRule="auto"/>
        <w:rPr>
          <w:rFonts w:ascii="Times New Roman" w:hAnsi="Times New Roman" w:cs="Times New Roman"/>
          <w:color w:val="000000" w:themeColor="text1"/>
          <w:sz w:val="26"/>
          <w:szCs w:val="26"/>
          <w:lang w:val="ru-RU"/>
        </w:rPr>
      </w:pPr>
      <w:r w:rsidRPr="009247D4">
        <w:rPr>
          <w:rFonts w:ascii="Times New Roman" w:hAnsi="Times New Roman" w:cs="Times New Roman"/>
          <w:color w:val="000000" w:themeColor="text1"/>
          <w:sz w:val="26"/>
          <w:szCs w:val="26"/>
          <w:lang w:val="ru-RU"/>
        </w:rPr>
        <w:t>1610–1613 — Семибоярщина</w:t>
      </w:r>
    </w:p>
    <w:p w:rsidR="009247D4" w:rsidRPr="009247D4" w:rsidRDefault="009247D4" w:rsidP="003E1F8D">
      <w:pPr>
        <w:spacing w:line="240" w:lineRule="auto"/>
        <w:rPr>
          <w:rFonts w:ascii="Times New Roman" w:hAnsi="Times New Roman" w:cs="Times New Roman"/>
          <w:color w:val="000000" w:themeColor="text1"/>
          <w:sz w:val="26"/>
          <w:szCs w:val="26"/>
          <w:lang w:val="ru-RU"/>
        </w:rPr>
      </w:pPr>
      <w:r w:rsidRPr="009247D4">
        <w:rPr>
          <w:rFonts w:ascii="Times New Roman" w:hAnsi="Times New Roman" w:cs="Times New Roman"/>
          <w:color w:val="000000" w:themeColor="text1"/>
          <w:sz w:val="26"/>
          <w:szCs w:val="26"/>
          <w:lang w:val="ru-RU"/>
        </w:rPr>
        <w:t>1611 — Первое народное ополчение</w:t>
      </w:r>
    </w:p>
    <w:p w:rsidR="009247D4" w:rsidRPr="009247D4" w:rsidRDefault="009247D4" w:rsidP="003E1F8D">
      <w:pPr>
        <w:spacing w:line="240" w:lineRule="auto"/>
        <w:rPr>
          <w:rFonts w:ascii="Times New Roman" w:hAnsi="Times New Roman" w:cs="Times New Roman"/>
          <w:color w:val="000000" w:themeColor="text1"/>
          <w:sz w:val="26"/>
          <w:szCs w:val="26"/>
          <w:lang w:val="ru-RU"/>
        </w:rPr>
      </w:pPr>
      <w:r w:rsidRPr="009247D4">
        <w:rPr>
          <w:rFonts w:ascii="Times New Roman" w:hAnsi="Times New Roman" w:cs="Times New Roman"/>
          <w:color w:val="000000" w:themeColor="text1"/>
          <w:sz w:val="26"/>
          <w:szCs w:val="26"/>
          <w:lang w:val="ru-RU"/>
        </w:rPr>
        <w:t>1611 (сентябрь–октябрь) — Освобождение Москвы (первый этап)</w:t>
      </w:r>
    </w:p>
    <w:p w:rsidR="009247D4" w:rsidRPr="009247D4" w:rsidRDefault="009247D4" w:rsidP="003E1F8D">
      <w:pPr>
        <w:spacing w:line="240" w:lineRule="auto"/>
        <w:rPr>
          <w:rFonts w:ascii="Times New Roman" w:hAnsi="Times New Roman" w:cs="Times New Roman"/>
          <w:color w:val="000000" w:themeColor="text1"/>
          <w:sz w:val="26"/>
          <w:szCs w:val="26"/>
          <w:lang w:val="ru-RU"/>
        </w:rPr>
      </w:pPr>
      <w:r w:rsidRPr="009247D4">
        <w:rPr>
          <w:rFonts w:ascii="Times New Roman" w:hAnsi="Times New Roman" w:cs="Times New Roman"/>
          <w:color w:val="000000" w:themeColor="text1"/>
          <w:sz w:val="26"/>
          <w:szCs w:val="26"/>
          <w:lang w:val="ru-RU"/>
        </w:rPr>
        <w:t>1612 (26 октября) — Освобождение Москвы вторым ополчением</w:t>
      </w:r>
    </w:p>
    <w:p w:rsidR="009247D4" w:rsidRDefault="009247D4" w:rsidP="003E1F8D">
      <w:pPr>
        <w:spacing w:line="240" w:lineRule="auto"/>
        <w:rPr>
          <w:rFonts w:ascii="Times New Roman" w:hAnsi="Times New Roman" w:cs="Times New Roman"/>
          <w:color w:val="000000" w:themeColor="text1"/>
          <w:sz w:val="26"/>
          <w:szCs w:val="26"/>
          <w:lang w:val="ru-RU"/>
        </w:rPr>
      </w:pPr>
      <w:r w:rsidRPr="009247D4">
        <w:rPr>
          <w:rFonts w:ascii="Times New Roman" w:hAnsi="Times New Roman" w:cs="Times New Roman"/>
          <w:color w:val="000000" w:themeColor="text1"/>
          <w:sz w:val="26"/>
          <w:szCs w:val="26"/>
          <w:lang w:val="ru-RU"/>
        </w:rPr>
        <w:t>1613 — Избрание Михаила Романова на царство</w:t>
      </w:r>
    </w:p>
    <w:p w:rsidR="00E0344C" w:rsidRPr="00CD63AE" w:rsidRDefault="00E0344C" w:rsidP="00E0344C">
      <w:pPr>
        <w:spacing w:line="240" w:lineRule="auto"/>
        <w:rPr>
          <w:rFonts w:ascii="Times New Roman" w:hAnsi="Times New Roman" w:cs="Times New Roman"/>
          <w:color w:val="000000" w:themeColor="text1"/>
          <w:sz w:val="26"/>
          <w:szCs w:val="26"/>
          <w:lang w:val="ru-RU"/>
        </w:rPr>
      </w:pPr>
      <w:r w:rsidRPr="00CD63AE">
        <w:rPr>
          <w:rFonts w:ascii="Times New Roman" w:hAnsi="Times New Roman" w:cs="Times New Roman"/>
          <w:color w:val="000000" w:themeColor="text1"/>
          <w:sz w:val="26"/>
          <w:szCs w:val="26"/>
          <w:lang w:val="ru-RU"/>
        </w:rPr>
        <w:t>1613–1645 — Правление Михаила Фёдоровича</w:t>
      </w:r>
    </w:p>
    <w:p w:rsidR="00E0344C" w:rsidRPr="00CD63AE" w:rsidRDefault="00E0344C" w:rsidP="00E0344C">
      <w:pPr>
        <w:spacing w:line="240" w:lineRule="auto"/>
        <w:rPr>
          <w:rFonts w:ascii="Times New Roman" w:hAnsi="Times New Roman" w:cs="Times New Roman"/>
          <w:color w:val="000000" w:themeColor="text1"/>
          <w:sz w:val="26"/>
          <w:szCs w:val="26"/>
          <w:lang w:val="ru-RU"/>
        </w:rPr>
      </w:pPr>
      <w:r w:rsidRPr="00CD63AE">
        <w:rPr>
          <w:rFonts w:ascii="Times New Roman" w:hAnsi="Times New Roman" w:cs="Times New Roman"/>
          <w:color w:val="000000" w:themeColor="text1"/>
          <w:sz w:val="26"/>
          <w:szCs w:val="26"/>
          <w:lang w:val="ru-RU"/>
        </w:rPr>
        <w:t>1617 — Столбовский мир со Швецией</w:t>
      </w:r>
    </w:p>
    <w:p w:rsidR="00E0344C" w:rsidRPr="00CD63AE" w:rsidRDefault="00E0344C" w:rsidP="00E0344C">
      <w:pPr>
        <w:spacing w:line="240" w:lineRule="auto"/>
        <w:rPr>
          <w:rFonts w:ascii="Times New Roman" w:hAnsi="Times New Roman" w:cs="Times New Roman"/>
          <w:color w:val="000000" w:themeColor="text1"/>
          <w:sz w:val="26"/>
          <w:szCs w:val="26"/>
          <w:lang w:val="ru-RU"/>
        </w:rPr>
      </w:pPr>
      <w:r w:rsidRPr="00CD63AE">
        <w:rPr>
          <w:rFonts w:ascii="Times New Roman" w:hAnsi="Times New Roman" w:cs="Times New Roman"/>
          <w:color w:val="000000" w:themeColor="text1"/>
          <w:sz w:val="26"/>
          <w:szCs w:val="26"/>
          <w:lang w:val="ru-RU"/>
        </w:rPr>
        <w:t>1618 — Деулинское перемирие с Польшей</w:t>
      </w:r>
    </w:p>
    <w:p w:rsidR="00E0344C" w:rsidRPr="00CD63AE" w:rsidRDefault="00E0344C" w:rsidP="00E0344C">
      <w:pPr>
        <w:spacing w:line="240" w:lineRule="auto"/>
        <w:rPr>
          <w:rFonts w:ascii="Times New Roman" w:hAnsi="Times New Roman" w:cs="Times New Roman"/>
          <w:color w:val="000000" w:themeColor="text1"/>
          <w:sz w:val="26"/>
          <w:szCs w:val="26"/>
          <w:lang w:val="ru-RU"/>
        </w:rPr>
      </w:pPr>
      <w:r w:rsidRPr="00CD63AE">
        <w:rPr>
          <w:rFonts w:ascii="Times New Roman" w:hAnsi="Times New Roman" w:cs="Times New Roman"/>
          <w:color w:val="000000" w:themeColor="text1"/>
          <w:sz w:val="26"/>
          <w:szCs w:val="26"/>
          <w:lang w:val="ru-RU"/>
        </w:rPr>
        <w:lastRenderedPageBreak/>
        <w:t>1632–1634 — Смоленская война</w:t>
      </w:r>
    </w:p>
    <w:p w:rsidR="00E0344C" w:rsidRPr="00CD63AE" w:rsidRDefault="00E0344C" w:rsidP="00E0344C">
      <w:pPr>
        <w:spacing w:line="240" w:lineRule="auto"/>
        <w:rPr>
          <w:rFonts w:ascii="Times New Roman" w:hAnsi="Times New Roman" w:cs="Times New Roman"/>
          <w:color w:val="000000" w:themeColor="text1"/>
          <w:sz w:val="26"/>
          <w:szCs w:val="26"/>
          <w:lang w:val="ru-RU"/>
        </w:rPr>
      </w:pPr>
      <w:r w:rsidRPr="00CD63AE">
        <w:rPr>
          <w:rFonts w:ascii="Times New Roman" w:hAnsi="Times New Roman" w:cs="Times New Roman"/>
          <w:color w:val="000000" w:themeColor="text1"/>
          <w:sz w:val="26"/>
          <w:szCs w:val="26"/>
          <w:lang w:val="ru-RU"/>
        </w:rPr>
        <w:t>1645–1676 — Правление Алексея Михайловича</w:t>
      </w:r>
    </w:p>
    <w:p w:rsidR="00E0344C" w:rsidRPr="00CD63AE" w:rsidRDefault="00E0344C" w:rsidP="00E0344C">
      <w:pPr>
        <w:spacing w:line="240" w:lineRule="auto"/>
        <w:rPr>
          <w:rFonts w:ascii="Times New Roman" w:hAnsi="Times New Roman" w:cs="Times New Roman"/>
          <w:color w:val="000000" w:themeColor="text1"/>
          <w:sz w:val="26"/>
          <w:szCs w:val="26"/>
          <w:lang w:val="ru-RU"/>
        </w:rPr>
      </w:pPr>
      <w:r w:rsidRPr="00CD63AE">
        <w:rPr>
          <w:rFonts w:ascii="Times New Roman" w:hAnsi="Times New Roman" w:cs="Times New Roman"/>
          <w:color w:val="000000" w:themeColor="text1"/>
          <w:sz w:val="26"/>
          <w:szCs w:val="26"/>
          <w:lang w:val="ru-RU"/>
        </w:rPr>
        <w:t>1648 — Соляной бунт в Москве</w:t>
      </w:r>
    </w:p>
    <w:p w:rsidR="00E0344C" w:rsidRPr="00CD63AE" w:rsidRDefault="00E0344C" w:rsidP="00E0344C">
      <w:pPr>
        <w:spacing w:line="240" w:lineRule="auto"/>
        <w:rPr>
          <w:rFonts w:ascii="Times New Roman" w:hAnsi="Times New Roman" w:cs="Times New Roman"/>
          <w:color w:val="000000" w:themeColor="text1"/>
          <w:sz w:val="26"/>
          <w:szCs w:val="26"/>
          <w:lang w:val="ru-RU"/>
        </w:rPr>
      </w:pPr>
      <w:r w:rsidRPr="00CD63AE">
        <w:rPr>
          <w:rFonts w:ascii="Times New Roman" w:hAnsi="Times New Roman" w:cs="Times New Roman"/>
          <w:color w:val="000000" w:themeColor="text1"/>
          <w:sz w:val="26"/>
          <w:szCs w:val="26"/>
          <w:lang w:val="ru-RU"/>
        </w:rPr>
        <w:t>1648–1650 — Городские восстания</w:t>
      </w:r>
    </w:p>
    <w:p w:rsidR="00E0344C" w:rsidRPr="00CD63AE" w:rsidRDefault="00E0344C" w:rsidP="00E0344C">
      <w:pPr>
        <w:spacing w:line="240" w:lineRule="auto"/>
        <w:rPr>
          <w:rFonts w:ascii="Times New Roman" w:hAnsi="Times New Roman" w:cs="Times New Roman"/>
          <w:color w:val="000000" w:themeColor="text1"/>
          <w:sz w:val="26"/>
          <w:szCs w:val="26"/>
          <w:lang w:val="ru-RU"/>
        </w:rPr>
      </w:pPr>
      <w:r w:rsidRPr="00CD63AE">
        <w:rPr>
          <w:rFonts w:ascii="Times New Roman" w:hAnsi="Times New Roman" w:cs="Times New Roman"/>
          <w:color w:val="000000" w:themeColor="text1"/>
          <w:sz w:val="26"/>
          <w:szCs w:val="26"/>
          <w:lang w:val="ru-RU"/>
        </w:rPr>
        <w:t>1649 — Соборное уложение</w:t>
      </w:r>
    </w:p>
    <w:p w:rsidR="00E0344C" w:rsidRPr="00CD63AE" w:rsidRDefault="00E0344C" w:rsidP="00E0344C">
      <w:pPr>
        <w:spacing w:line="240" w:lineRule="auto"/>
        <w:rPr>
          <w:rFonts w:ascii="Times New Roman" w:hAnsi="Times New Roman" w:cs="Times New Roman"/>
          <w:color w:val="000000" w:themeColor="text1"/>
          <w:sz w:val="26"/>
          <w:szCs w:val="26"/>
          <w:lang w:val="ru-RU"/>
        </w:rPr>
      </w:pPr>
      <w:r w:rsidRPr="00CD63AE">
        <w:rPr>
          <w:rFonts w:ascii="Times New Roman" w:hAnsi="Times New Roman" w:cs="Times New Roman"/>
          <w:color w:val="000000" w:themeColor="text1"/>
          <w:sz w:val="26"/>
          <w:szCs w:val="26"/>
          <w:lang w:val="ru-RU"/>
        </w:rPr>
        <w:t>1651 — Церковные реформы Никона (начало)</w:t>
      </w:r>
    </w:p>
    <w:p w:rsidR="00E0344C" w:rsidRPr="00CD63AE" w:rsidRDefault="00E0344C" w:rsidP="00E0344C">
      <w:pPr>
        <w:spacing w:line="240" w:lineRule="auto"/>
        <w:rPr>
          <w:rFonts w:ascii="Times New Roman" w:hAnsi="Times New Roman" w:cs="Times New Roman"/>
          <w:color w:val="000000" w:themeColor="text1"/>
          <w:sz w:val="26"/>
          <w:szCs w:val="26"/>
          <w:lang w:val="ru-RU"/>
        </w:rPr>
      </w:pPr>
      <w:r w:rsidRPr="00CD63AE">
        <w:rPr>
          <w:rFonts w:ascii="Times New Roman" w:hAnsi="Times New Roman" w:cs="Times New Roman"/>
          <w:color w:val="000000" w:themeColor="text1"/>
          <w:sz w:val="26"/>
          <w:szCs w:val="26"/>
          <w:lang w:val="ru-RU"/>
        </w:rPr>
        <w:t>1653 — Церковный раскол</w:t>
      </w:r>
    </w:p>
    <w:p w:rsidR="00E0344C" w:rsidRPr="00CD63AE" w:rsidRDefault="00E0344C" w:rsidP="00E0344C">
      <w:pPr>
        <w:spacing w:line="240" w:lineRule="auto"/>
        <w:rPr>
          <w:rFonts w:ascii="Times New Roman" w:hAnsi="Times New Roman" w:cs="Times New Roman"/>
          <w:color w:val="000000" w:themeColor="text1"/>
          <w:sz w:val="26"/>
          <w:szCs w:val="26"/>
          <w:lang w:val="ru-RU"/>
        </w:rPr>
      </w:pPr>
      <w:r w:rsidRPr="00CD63AE">
        <w:rPr>
          <w:rFonts w:ascii="Times New Roman" w:hAnsi="Times New Roman" w:cs="Times New Roman"/>
          <w:color w:val="000000" w:themeColor="text1"/>
          <w:sz w:val="26"/>
          <w:szCs w:val="26"/>
          <w:lang w:val="ru-RU"/>
        </w:rPr>
        <w:t>1654 — Переяславская рада (воссоединение Украины с Россией)</w:t>
      </w:r>
    </w:p>
    <w:p w:rsidR="00E0344C" w:rsidRPr="00CD63AE" w:rsidRDefault="00E0344C" w:rsidP="00E0344C">
      <w:pPr>
        <w:spacing w:line="240" w:lineRule="auto"/>
        <w:rPr>
          <w:rFonts w:ascii="Times New Roman" w:hAnsi="Times New Roman" w:cs="Times New Roman"/>
          <w:color w:val="000000" w:themeColor="text1"/>
          <w:sz w:val="26"/>
          <w:szCs w:val="26"/>
          <w:lang w:val="ru-RU"/>
        </w:rPr>
      </w:pPr>
      <w:r w:rsidRPr="00CD63AE">
        <w:rPr>
          <w:rFonts w:ascii="Times New Roman" w:hAnsi="Times New Roman" w:cs="Times New Roman"/>
          <w:color w:val="000000" w:themeColor="text1"/>
          <w:sz w:val="26"/>
          <w:szCs w:val="26"/>
          <w:lang w:val="ru-RU"/>
        </w:rPr>
        <w:t>1654–1667 — Русско-польская война</w:t>
      </w:r>
    </w:p>
    <w:p w:rsidR="00E0344C" w:rsidRPr="00CD63AE" w:rsidRDefault="00E0344C" w:rsidP="00E0344C">
      <w:pPr>
        <w:spacing w:line="240" w:lineRule="auto"/>
        <w:rPr>
          <w:rFonts w:ascii="Times New Roman" w:hAnsi="Times New Roman" w:cs="Times New Roman"/>
          <w:color w:val="000000" w:themeColor="text1"/>
          <w:sz w:val="26"/>
          <w:szCs w:val="26"/>
          <w:lang w:val="ru-RU"/>
        </w:rPr>
      </w:pPr>
      <w:r w:rsidRPr="00CD63AE">
        <w:rPr>
          <w:rFonts w:ascii="Times New Roman" w:hAnsi="Times New Roman" w:cs="Times New Roman"/>
          <w:color w:val="000000" w:themeColor="text1"/>
          <w:sz w:val="26"/>
          <w:szCs w:val="26"/>
          <w:lang w:val="ru-RU"/>
        </w:rPr>
        <w:t>1662 — Медный бунт</w:t>
      </w:r>
    </w:p>
    <w:p w:rsidR="00E0344C" w:rsidRPr="00CD63AE" w:rsidRDefault="00E0344C" w:rsidP="00E0344C">
      <w:pPr>
        <w:spacing w:line="240" w:lineRule="auto"/>
        <w:rPr>
          <w:rFonts w:ascii="Times New Roman" w:hAnsi="Times New Roman" w:cs="Times New Roman"/>
          <w:color w:val="000000" w:themeColor="text1"/>
          <w:sz w:val="26"/>
          <w:szCs w:val="26"/>
          <w:lang w:val="ru-RU"/>
        </w:rPr>
      </w:pPr>
      <w:r w:rsidRPr="00CD63AE">
        <w:rPr>
          <w:rFonts w:ascii="Times New Roman" w:hAnsi="Times New Roman" w:cs="Times New Roman"/>
          <w:color w:val="000000" w:themeColor="text1"/>
          <w:sz w:val="26"/>
          <w:szCs w:val="26"/>
          <w:lang w:val="ru-RU"/>
        </w:rPr>
        <w:t>1667 — Андрусовское перемирие</w:t>
      </w:r>
    </w:p>
    <w:p w:rsidR="00E0344C" w:rsidRPr="00CD63AE" w:rsidRDefault="00E0344C" w:rsidP="00E0344C">
      <w:pPr>
        <w:spacing w:line="240" w:lineRule="auto"/>
        <w:rPr>
          <w:rFonts w:ascii="Times New Roman" w:hAnsi="Times New Roman" w:cs="Times New Roman"/>
          <w:color w:val="000000" w:themeColor="text1"/>
          <w:sz w:val="26"/>
          <w:szCs w:val="26"/>
          <w:lang w:val="ru-RU"/>
        </w:rPr>
      </w:pPr>
      <w:r w:rsidRPr="00CD63AE">
        <w:rPr>
          <w:rFonts w:ascii="Times New Roman" w:hAnsi="Times New Roman" w:cs="Times New Roman"/>
          <w:color w:val="000000" w:themeColor="text1"/>
          <w:sz w:val="26"/>
          <w:szCs w:val="26"/>
          <w:lang w:val="ru-RU"/>
        </w:rPr>
        <w:t>1667–1669 — Соловецкое восстание</w:t>
      </w:r>
    </w:p>
    <w:p w:rsidR="00E0344C" w:rsidRPr="00CD63AE" w:rsidRDefault="00E0344C" w:rsidP="00E0344C">
      <w:pPr>
        <w:spacing w:line="240" w:lineRule="auto"/>
        <w:rPr>
          <w:rFonts w:ascii="Times New Roman" w:hAnsi="Times New Roman" w:cs="Times New Roman"/>
          <w:color w:val="000000" w:themeColor="text1"/>
          <w:sz w:val="26"/>
          <w:szCs w:val="26"/>
          <w:lang w:val="ru-RU"/>
        </w:rPr>
      </w:pPr>
      <w:r w:rsidRPr="00CD63AE">
        <w:rPr>
          <w:rFonts w:ascii="Times New Roman" w:hAnsi="Times New Roman" w:cs="Times New Roman"/>
          <w:color w:val="000000" w:themeColor="text1"/>
          <w:sz w:val="26"/>
          <w:szCs w:val="26"/>
          <w:lang w:val="ru-RU"/>
        </w:rPr>
        <w:t>1670–1671 — Восстание Степана Разина</w:t>
      </w:r>
    </w:p>
    <w:p w:rsidR="00E0344C" w:rsidRPr="00CD63AE" w:rsidRDefault="00E0344C" w:rsidP="00E0344C">
      <w:pPr>
        <w:spacing w:line="240" w:lineRule="auto"/>
        <w:rPr>
          <w:rFonts w:ascii="Times New Roman" w:hAnsi="Times New Roman" w:cs="Times New Roman"/>
          <w:color w:val="000000" w:themeColor="text1"/>
          <w:sz w:val="26"/>
          <w:szCs w:val="26"/>
          <w:lang w:val="ru-RU"/>
        </w:rPr>
      </w:pPr>
      <w:r w:rsidRPr="00CD63AE">
        <w:rPr>
          <w:rFonts w:ascii="Times New Roman" w:hAnsi="Times New Roman" w:cs="Times New Roman"/>
          <w:color w:val="000000" w:themeColor="text1"/>
          <w:sz w:val="26"/>
          <w:szCs w:val="26"/>
          <w:lang w:val="ru-RU"/>
        </w:rPr>
        <w:t xml:space="preserve">1672 — Рождение Петра </w:t>
      </w:r>
      <w:r w:rsidRPr="00E0344C">
        <w:rPr>
          <w:rFonts w:ascii="Times New Roman" w:hAnsi="Times New Roman" w:cs="Times New Roman"/>
          <w:color w:val="000000" w:themeColor="text1"/>
          <w:sz w:val="26"/>
          <w:szCs w:val="26"/>
        </w:rPr>
        <w:t>I</w:t>
      </w:r>
    </w:p>
    <w:p w:rsidR="00E0344C" w:rsidRPr="00CD63AE" w:rsidRDefault="00E0344C" w:rsidP="00E0344C">
      <w:pPr>
        <w:spacing w:line="240" w:lineRule="auto"/>
        <w:rPr>
          <w:rFonts w:ascii="Times New Roman" w:hAnsi="Times New Roman" w:cs="Times New Roman"/>
          <w:color w:val="000000" w:themeColor="text1"/>
          <w:sz w:val="26"/>
          <w:szCs w:val="26"/>
          <w:lang w:val="ru-RU"/>
        </w:rPr>
      </w:pPr>
      <w:r w:rsidRPr="00CD63AE">
        <w:rPr>
          <w:rFonts w:ascii="Times New Roman" w:hAnsi="Times New Roman" w:cs="Times New Roman"/>
          <w:color w:val="000000" w:themeColor="text1"/>
          <w:sz w:val="26"/>
          <w:szCs w:val="26"/>
          <w:lang w:val="ru-RU"/>
        </w:rPr>
        <w:t>1676–1682 — Правление Фёдора Алексеевича</w:t>
      </w:r>
    </w:p>
    <w:p w:rsidR="00E0344C" w:rsidRPr="00CD63AE" w:rsidRDefault="00E0344C" w:rsidP="00E0344C">
      <w:pPr>
        <w:spacing w:line="240" w:lineRule="auto"/>
        <w:rPr>
          <w:rFonts w:ascii="Times New Roman" w:hAnsi="Times New Roman" w:cs="Times New Roman"/>
          <w:color w:val="000000" w:themeColor="text1"/>
          <w:sz w:val="26"/>
          <w:szCs w:val="26"/>
          <w:lang w:val="ru-RU"/>
        </w:rPr>
      </w:pPr>
      <w:r w:rsidRPr="00CD63AE">
        <w:rPr>
          <w:rFonts w:ascii="Times New Roman" w:hAnsi="Times New Roman" w:cs="Times New Roman"/>
          <w:color w:val="000000" w:themeColor="text1"/>
          <w:sz w:val="26"/>
          <w:szCs w:val="26"/>
          <w:lang w:val="ru-RU"/>
        </w:rPr>
        <w:t>1682 — Стрелецкое восстание</w:t>
      </w:r>
    </w:p>
    <w:p w:rsidR="00E0344C" w:rsidRPr="00CD63AE" w:rsidRDefault="00E0344C" w:rsidP="00E0344C">
      <w:pPr>
        <w:spacing w:line="240" w:lineRule="auto"/>
        <w:rPr>
          <w:rFonts w:ascii="Times New Roman" w:hAnsi="Times New Roman" w:cs="Times New Roman"/>
          <w:color w:val="000000" w:themeColor="text1"/>
          <w:sz w:val="26"/>
          <w:szCs w:val="26"/>
          <w:lang w:val="ru-RU"/>
        </w:rPr>
      </w:pPr>
      <w:r w:rsidRPr="00CD63AE">
        <w:rPr>
          <w:rFonts w:ascii="Times New Roman" w:hAnsi="Times New Roman" w:cs="Times New Roman"/>
          <w:color w:val="000000" w:themeColor="text1"/>
          <w:sz w:val="26"/>
          <w:szCs w:val="26"/>
          <w:lang w:val="ru-RU"/>
        </w:rPr>
        <w:t>1682–1696 — Правление Софьи</w:t>
      </w:r>
    </w:p>
    <w:p w:rsidR="00E0344C" w:rsidRPr="00CD63AE" w:rsidRDefault="00E0344C" w:rsidP="00E0344C">
      <w:pPr>
        <w:spacing w:line="240" w:lineRule="auto"/>
        <w:rPr>
          <w:rFonts w:ascii="Times New Roman" w:hAnsi="Times New Roman" w:cs="Times New Roman"/>
          <w:color w:val="000000" w:themeColor="text1"/>
          <w:sz w:val="26"/>
          <w:szCs w:val="26"/>
          <w:lang w:val="ru-RU"/>
        </w:rPr>
      </w:pPr>
      <w:r w:rsidRPr="00CD63AE">
        <w:rPr>
          <w:rFonts w:ascii="Times New Roman" w:hAnsi="Times New Roman" w:cs="Times New Roman"/>
          <w:color w:val="000000" w:themeColor="text1"/>
          <w:sz w:val="26"/>
          <w:szCs w:val="26"/>
          <w:lang w:val="ru-RU"/>
        </w:rPr>
        <w:t xml:space="preserve">1682–1725 — Жизнь и правление Петра </w:t>
      </w:r>
      <w:r w:rsidRPr="00E0344C">
        <w:rPr>
          <w:rFonts w:ascii="Times New Roman" w:hAnsi="Times New Roman" w:cs="Times New Roman"/>
          <w:color w:val="000000" w:themeColor="text1"/>
          <w:sz w:val="26"/>
          <w:szCs w:val="26"/>
        </w:rPr>
        <w:t>I</w:t>
      </w:r>
    </w:p>
    <w:p w:rsidR="00E0344C" w:rsidRPr="00CD63AE" w:rsidRDefault="00E0344C" w:rsidP="00E0344C">
      <w:pPr>
        <w:spacing w:line="240" w:lineRule="auto"/>
        <w:rPr>
          <w:rFonts w:ascii="Times New Roman" w:hAnsi="Times New Roman" w:cs="Times New Roman"/>
          <w:color w:val="000000" w:themeColor="text1"/>
          <w:sz w:val="26"/>
          <w:szCs w:val="26"/>
          <w:lang w:val="ru-RU"/>
        </w:rPr>
      </w:pPr>
      <w:r w:rsidRPr="00CD63AE">
        <w:rPr>
          <w:rFonts w:ascii="Times New Roman" w:hAnsi="Times New Roman" w:cs="Times New Roman"/>
          <w:color w:val="000000" w:themeColor="text1"/>
          <w:sz w:val="26"/>
          <w:szCs w:val="26"/>
          <w:lang w:val="ru-RU"/>
        </w:rPr>
        <w:t>1686 — «Вечный мир» с Польшей</w:t>
      </w:r>
    </w:p>
    <w:p w:rsidR="00E0344C" w:rsidRPr="00CD63AE" w:rsidRDefault="00E0344C" w:rsidP="00E0344C">
      <w:pPr>
        <w:spacing w:line="240" w:lineRule="auto"/>
        <w:rPr>
          <w:rFonts w:ascii="Times New Roman" w:hAnsi="Times New Roman" w:cs="Times New Roman"/>
          <w:color w:val="000000" w:themeColor="text1"/>
          <w:sz w:val="26"/>
          <w:szCs w:val="26"/>
          <w:lang w:val="ru-RU"/>
        </w:rPr>
      </w:pPr>
      <w:r w:rsidRPr="00CD63AE">
        <w:rPr>
          <w:rFonts w:ascii="Times New Roman" w:hAnsi="Times New Roman" w:cs="Times New Roman"/>
          <w:color w:val="000000" w:themeColor="text1"/>
          <w:sz w:val="26"/>
          <w:szCs w:val="26"/>
          <w:lang w:val="ru-RU"/>
        </w:rPr>
        <w:t>1687, 1689 — Крымские походы</w:t>
      </w:r>
    </w:p>
    <w:p w:rsidR="00E0344C" w:rsidRPr="00CD63AE" w:rsidRDefault="00E0344C" w:rsidP="00E0344C">
      <w:pPr>
        <w:spacing w:line="240" w:lineRule="auto"/>
        <w:rPr>
          <w:rFonts w:ascii="Times New Roman" w:hAnsi="Times New Roman" w:cs="Times New Roman"/>
          <w:color w:val="000000" w:themeColor="text1"/>
          <w:sz w:val="26"/>
          <w:szCs w:val="26"/>
          <w:lang w:val="ru-RU"/>
        </w:rPr>
      </w:pPr>
      <w:r w:rsidRPr="00CD63AE">
        <w:rPr>
          <w:rFonts w:ascii="Times New Roman" w:hAnsi="Times New Roman" w:cs="Times New Roman"/>
          <w:color w:val="000000" w:themeColor="text1"/>
          <w:sz w:val="26"/>
          <w:szCs w:val="26"/>
          <w:lang w:val="ru-RU"/>
        </w:rPr>
        <w:t xml:space="preserve">1689 — Начало самостоятельного правления Петра </w:t>
      </w:r>
      <w:r w:rsidRPr="00E0344C">
        <w:rPr>
          <w:rFonts w:ascii="Times New Roman" w:hAnsi="Times New Roman" w:cs="Times New Roman"/>
          <w:color w:val="000000" w:themeColor="text1"/>
          <w:sz w:val="26"/>
          <w:szCs w:val="26"/>
        </w:rPr>
        <w:t>I</w:t>
      </w:r>
    </w:p>
    <w:p w:rsidR="00E0344C" w:rsidRPr="00CD63AE" w:rsidRDefault="00E0344C" w:rsidP="00E0344C">
      <w:pPr>
        <w:spacing w:line="240" w:lineRule="auto"/>
        <w:rPr>
          <w:rFonts w:ascii="Times New Roman" w:hAnsi="Times New Roman" w:cs="Times New Roman"/>
          <w:color w:val="000000" w:themeColor="text1"/>
          <w:sz w:val="26"/>
          <w:szCs w:val="26"/>
          <w:lang w:val="ru-RU"/>
        </w:rPr>
      </w:pPr>
      <w:r w:rsidRPr="00CD63AE">
        <w:rPr>
          <w:rFonts w:ascii="Times New Roman" w:hAnsi="Times New Roman" w:cs="Times New Roman"/>
          <w:color w:val="000000" w:themeColor="text1"/>
          <w:sz w:val="26"/>
          <w:szCs w:val="26"/>
          <w:lang w:val="ru-RU"/>
        </w:rPr>
        <w:t>1695, 1696 — Азовские походы</w:t>
      </w:r>
    </w:p>
    <w:p w:rsidR="00E0344C" w:rsidRPr="00CD63AE" w:rsidRDefault="00E0344C" w:rsidP="00E0344C">
      <w:pPr>
        <w:spacing w:line="240" w:lineRule="auto"/>
        <w:rPr>
          <w:rFonts w:ascii="Times New Roman" w:hAnsi="Times New Roman" w:cs="Times New Roman"/>
          <w:color w:val="000000" w:themeColor="text1"/>
          <w:sz w:val="26"/>
          <w:szCs w:val="26"/>
          <w:lang w:val="ru-RU"/>
        </w:rPr>
      </w:pPr>
      <w:r w:rsidRPr="00CD63AE">
        <w:rPr>
          <w:rFonts w:ascii="Times New Roman" w:hAnsi="Times New Roman" w:cs="Times New Roman"/>
          <w:color w:val="000000" w:themeColor="text1"/>
          <w:sz w:val="26"/>
          <w:szCs w:val="26"/>
          <w:lang w:val="ru-RU"/>
        </w:rPr>
        <w:t>1697–1698 — Великое посольство</w:t>
      </w:r>
    </w:p>
    <w:p w:rsidR="00E0344C" w:rsidRPr="00CD63AE" w:rsidRDefault="00E0344C" w:rsidP="00E0344C">
      <w:pPr>
        <w:spacing w:line="240" w:lineRule="auto"/>
        <w:rPr>
          <w:rFonts w:ascii="Times New Roman" w:hAnsi="Times New Roman" w:cs="Times New Roman"/>
          <w:color w:val="000000" w:themeColor="text1"/>
          <w:sz w:val="26"/>
          <w:szCs w:val="26"/>
          <w:lang w:val="ru-RU"/>
        </w:rPr>
      </w:pPr>
      <w:r w:rsidRPr="00CD63AE">
        <w:rPr>
          <w:rFonts w:ascii="Times New Roman" w:hAnsi="Times New Roman" w:cs="Times New Roman"/>
          <w:color w:val="000000" w:themeColor="text1"/>
          <w:sz w:val="26"/>
          <w:szCs w:val="26"/>
          <w:lang w:val="ru-RU"/>
        </w:rPr>
        <w:t>1698 — Стрелецкое восстание (подавление)</w:t>
      </w:r>
    </w:p>
    <w:p w:rsidR="00E0344C" w:rsidRPr="00CD63AE" w:rsidRDefault="00E0344C" w:rsidP="00E0344C">
      <w:pPr>
        <w:spacing w:line="240" w:lineRule="auto"/>
        <w:rPr>
          <w:rFonts w:ascii="Times New Roman" w:hAnsi="Times New Roman" w:cs="Times New Roman"/>
          <w:color w:val="000000" w:themeColor="text1"/>
          <w:sz w:val="26"/>
          <w:szCs w:val="26"/>
          <w:lang w:val="ru-RU"/>
        </w:rPr>
      </w:pPr>
      <w:r w:rsidRPr="00CD63AE">
        <w:rPr>
          <w:rFonts w:ascii="Times New Roman" w:hAnsi="Times New Roman" w:cs="Times New Roman"/>
          <w:color w:val="000000" w:themeColor="text1"/>
          <w:sz w:val="26"/>
          <w:szCs w:val="26"/>
          <w:lang w:val="ru-RU"/>
        </w:rPr>
        <w:t>1700–1721 — Северная война</w:t>
      </w:r>
    </w:p>
    <w:p w:rsidR="00E0344C" w:rsidRPr="00CD63AE" w:rsidRDefault="00E0344C" w:rsidP="00E0344C">
      <w:pPr>
        <w:spacing w:line="240" w:lineRule="auto"/>
        <w:rPr>
          <w:rFonts w:ascii="Times New Roman" w:hAnsi="Times New Roman" w:cs="Times New Roman"/>
          <w:color w:val="000000" w:themeColor="text1"/>
          <w:sz w:val="26"/>
          <w:szCs w:val="26"/>
          <w:lang w:val="ru-RU"/>
        </w:rPr>
      </w:pPr>
      <w:r w:rsidRPr="00CD63AE">
        <w:rPr>
          <w:rFonts w:ascii="Times New Roman" w:hAnsi="Times New Roman" w:cs="Times New Roman"/>
          <w:color w:val="000000" w:themeColor="text1"/>
          <w:sz w:val="26"/>
          <w:szCs w:val="26"/>
          <w:lang w:val="ru-RU"/>
        </w:rPr>
        <w:t>1700 (1 января) — Введение нового летоисчисления</w:t>
      </w:r>
    </w:p>
    <w:p w:rsidR="00E0344C" w:rsidRPr="00CD63AE" w:rsidRDefault="00E0344C" w:rsidP="00E0344C">
      <w:pPr>
        <w:spacing w:line="240" w:lineRule="auto"/>
        <w:rPr>
          <w:rFonts w:ascii="Times New Roman" w:hAnsi="Times New Roman" w:cs="Times New Roman"/>
          <w:color w:val="000000" w:themeColor="text1"/>
          <w:sz w:val="26"/>
          <w:szCs w:val="26"/>
          <w:lang w:val="ru-RU"/>
        </w:rPr>
      </w:pPr>
      <w:r w:rsidRPr="00CD63AE">
        <w:rPr>
          <w:rFonts w:ascii="Times New Roman" w:hAnsi="Times New Roman" w:cs="Times New Roman"/>
          <w:color w:val="000000" w:themeColor="text1"/>
          <w:sz w:val="26"/>
          <w:szCs w:val="26"/>
          <w:lang w:val="ru-RU"/>
        </w:rPr>
        <w:lastRenderedPageBreak/>
        <w:t>1701 — Основание школы математических и навигационных наук</w:t>
      </w:r>
    </w:p>
    <w:p w:rsidR="00E0344C" w:rsidRPr="00CD63AE" w:rsidRDefault="00E0344C" w:rsidP="00E0344C">
      <w:pPr>
        <w:spacing w:line="240" w:lineRule="auto"/>
        <w:rPr>
          <w:rFonts w:ascii="Times New Roman" w:hAnsi="Times New Roman" w:cs="Times New Roman"/>
          <w:color w:val="000000" w:themeColor="text1"/>
          <w:sz w:val="26"/>
          <w:szCs w:val="26"/>
          <w:lang w:val="ru-RU"/>
        </w:rPr>
      </w:pPr>
      <w:r w:rsidRPr="00CD63AE">
        <w:rPr>
          <w:rFonts w:ascii="Times New Roman" w:hAnsi="Times New Roman" w:cs="Times New Roman"/>
          <w:color w:val="000000" w:themeColor="text1"/>
          <w:sz w:val="26"/>
          <w:szCs w:val="26"/>
          <w:lang w:val="ru-RU"/>
        </w:rPr>
        <w:t>1702 — Основание первой русской газеты</w:t>
      </w:r>
    </w:p>
    <w:p w:rsidR="00E0344C" w:rsidRPr="00CD63AE" w:rsidRDefault="00E0344C" w:rsidP="00E0344C">
      <w:pPr>
        <w:spacing w:line="240" w:lineRule="auto"/>
        <w:rPr>
          <w:rFonts w:ascii="Times New Roman" w:hAnsi="Times New Roman" w:cs="Times New Roman"/>
          <w:color w:val="000000" w:themeColor="text1"/>
          <w:sz w:val="26"/>
          <w:szCs w:val="26"/>
          <w:lang w:val="ru-RU"/>
        </w:rPr>
      </w:pPr>
      <w:r w:rsidRPr="00CD63AE">
        <w:rPr>
          <w:rFonts w:ascii="Times New Roman" w:hAnsi="Times New Roman" w:cs="Times New Roman"/>
          <w:color w:val="000000" w:themeColor="text1"/>
          <w:sz w:val="26"/>
          <w:szCs w:val="26"/>
          <w:lang w:val="ru-RU"/>
        </w:rPr>
        <w:t>1703 — Основание Санкт-Петербурга</w:t>
      </w:r>
    </w:p>
    <w:p w:rsidR="00E0344C" w:rsidRPr="00CD63AE" w:rsidRDefault="00E0344C" w:rsidP="00E0344C">
      <w:pPr>
        <w:spacing w:line="240" w:lineRule="auto"/>
        <w:rPr>
          <w:rFonts w:ascii="Times New Roman" w:hAnsi="Times New Roman" w:cs="Times New Roman"/>
          <w:color w:val="000000" w:themeColor="text1"/>
          <w:sz w:val="26"/>
          <w:szCs w:val="26"/>
          <w:lang w:val="ru-RU"/>
        </w:rPr>
      </w:pPr>
      <w:r w:rsidRPr="00CD63AE">
        <w:rPr>
          <w:rFonts w:ascii="Times New Roman" w:hAnsi="Times New Roman" w:cs="Times New Roman"/>
          <w:color w:val="000000" w:themeColor="text1"/>
          <w:sz w:val="26"/>
          <w:szCs w:val="26"/>
          <w:lang w:val="ru-RU"/>
        </w:rPr>
        <w:t>1705 — Введение рекрутской повинности</w:t>
      </w:r>
    </w:p>
    <w:p w:rsidR="00E0344C" w:rsidRPr="00CD63AE" w:rsidRDefault="00E0344C" w:rsidP="00E0344C">
      <w:pPr>
        <w:spacing w:line="240" w:lineRule="auto"/>
        <w:rPr>
          <w:rFonts w:ascii="Times New Roman" w:hAnsi="Times New Roman" w:cs="Times New Roman"/>
          <w:color w:val="000000" w:themeColor="text1"/>
          <w:sz w:val="26"/>
          <w:szCs w:val="26"/>
          <w:lang w:val="ru-RU"/>
        </w:rPr>
      </w:pPr>
      <w:r w:rsidRPr="00CD63AE">
        <w:rPr>
          <w:rFonts w:ascii="Times New Roman" w:hAnsi="Times New Roman" w:cs="Times New Roman"/>
          <w:color w:val="000000" w:themeColor="text1"/>
          <w:sz w:val="26"/>
          <w:szCs w:val="26"/>
          <w:lang w:val="ru-RU"/>
        </w:rPr>
        <w:t>1705–1706 — Астраханское восстание</w:t>
      </w:r>
    </w:p>
    <w:p w:rsidR="00E0344C" w:rsidRPr="00CD63AE" w:rsidRDefault="00E0344C" w:rsidP="00E0344C">
      <w:pPr>
        <w:spacing w:line="240" w:lineRule="auto"/>
        <w:rPr>
          <w:rFonts w:ascii="Times New Roman" w:hAnsi="Times New Roman" w:cs="Times New Roman"/>
          <w:color w:val="000000" w:themeColor="text1"/>
          <w:sz w:val="26"/>
          <w:szCs w:val="26"/>
          <w:lang w:val="ru-RU"/>
        </w:rPr>
      </w:pPr>
      <w:r w:rsidRPr="00CD63AE">
        <w:rPr>
          <w:rFonts w:ascii="Times New Roman" w:hAnsi="Times New Roman" w:cs="Times New Roman"/>
          <w:color w:val="000000" w:themeColor="text1"/>
          <w:sz w:val="26"/>
          <w:szCs w:val="26"/>
          <w:lang w:val="ru-RU"/>
        </w:rPr>
        <w:t>1707–1708 — Восстание Булавина</w:t>
      </w:r>
    </w:p>
    <w:p w:rsidR="00E0344C" w:rsidRPr="00CD63AE" w:rsidRDefault="00E0344C" w:rsidP="00E0344C">
      <w:pPr>
        <w:spacing w:line="240" w:lineRule="auto"/>
        <w:rPr>
          <w:rFonts w:ascii="Times New Roman" w:hAnsi="Times New Roman" w:cs="Times New Roman"/>
          <w:color w:val="000000" w:themeColor="text1"/>
          <w:sz w:val="26"/>
          <w:szCs w:val="26"/>
          <w:lang w:val="ru-RU"/>
        </w:rPr>
      </w:pPr>
      <w:r w:rsidRPr="00CD63AE">
        <w:rPr>
          <w:rFonts w:ascii="Times New Roman" w:hAnsi="Times New Roman" w:cs="Times New Roman"/>
          <w:color w:val="000000" w:themeColor="text1"/>
          <w:sz w:val="26"/>
          <w:szCs w:val="26"/>
          <w:lang w:val="ru-RU"/>
        </w:rPr>
        <w:t>1708 — Губернская реформа</w:t>
      </w:r>
    </w:p>
    <w:p w:rsidR="00E0344C" w:rsidRPr="00CD63AE" w:rsidRDefault="00E0344C" w:rsidP="00E0344C">
      <w:pPr>
        <w:spacing w:line="240" w:lineRule="auto"/>
        <w:rPr>
          <w:rFonts w:ascii="Times New Roman" w:hAnsi="Times New Roman" w:cs="Times New Roman"/>
          <w:color w:val="000000" w:themeColor="text1"/>
          <w:sz w:val="26"/>
          <w:szCs w:val="26"/>
          <w:lang w:val="ru-RU"/>
        </w:rPr>
      </w:pPr>
      <w:r w:rsidRPr="00CD63AE">
        <w:rPr>
          <w:rFonts w:ascii="Times New Roman" w:hAnsi="Times New Roman" w:cs="Times New Roman"/>
          <w:color w:val="000000" w:themeColor="text1"/>
          <w:sz w:val="26"/>
          <w:szCs w:val="26"/>
          <w:lang w:val="ru-RU"/>
        </w:rPr>
        <w:t>1709 (27 июня) — Полтавская битва</w:t>
      </w:r>
    </w:p>
    <w:p w:rsidR="00E0344C" w:rsidRPr="00CD63AE" w:rsidRDefault="00E0344C" w:rsidP="00E0344C">
      <w:pPr>
        <w:spacing w:line="240" w:lineRule="auto"/>
        <w:rPr>
          <w:rFonts w:ascii="Times New Roman" w:hAnsi="Times New Roman" w:cs="Times New Roman"/>
          <w:color w:val="000000" w:themeColor="text1"/>
          <w:sz w:val="26"/>
          <w:szCs w:val="26"/>
          <w:lang w:val="ru-RU"/>
        </w:rPr>
      </w:pPr>
      <w:r w:rsidRPr="00CD63AE">
        <w:rPr>
          <w:rFonts w:ascii="Times New Roman" w:hAnsi="Times New Roman" w:cs="Times New Roman"/>
          <w:color w:val="000000" w:themeColor="text1"/>
          <w:sz w:val="26"/>
          <w:szCs w:val="26"/>
          <w:lang w:val="ru-RU"/>
        </w:rPr>
        <w:t>1711 — Учреждение Сената</w:t>
      </w:r>
    </w:p>
    <w:p w:rsidR="00E0344C" w:rsidRPr="00CD63AE" w:rsidRDefault="00E0344C" w:rsidP="00E0344C">
      <w:pPr>
        <w:spacing w:line="240" w:lineRule="auto"/>
        <w:rPr>
          <w:rFonts w:ascii="Times New Roman" w:hAnsi="Times New Roman" w:cs="Times New Roman"/>
          <w:color w:val="000000" w:themeColor="text1"/>
          <w:sz w:val="26"/>
          <w:szCs w:val="26"/>
          <w:lang w:val="ru-RU"/>
        </w:rPr>
      </w:pPr>
      <w:r w:rsidRPr="00CD63AE">
        <w:rPr>
          <w:rFonts w:ascii="Times New Roman" w:hAnsi="Times New Roman" w:cs="Times New Roman"/>
          <w:color w:val="000000" w:themeColor="text1"/>
          <w:sz w:val="26"/>
          <w:szCs w:val="26"/>
          <w:lang w:val="ru-RU"/>
        </w:rPr>
        <w:t>1714 — Указ о единонаследии</w:t>
      </w:r>
    </w:p>
    <w:p w:rsidR="00E0344C" w:rsidRPr="00CD63AE" w:rsidRDefault="00E0344C" w:rsidP="00E0344C">
      <w:pPr>
        <w:spacing w:line="240" w:lineRule="auto"/>
        <w:rPr>
          <w:rFonts w:ascii="Times New Roman" w:hAnsi="Times New Roman" w:cs="Times New Roman"/>
          <w:color w:val="000000" w:themeColor="text1"/>
          <w:sz w:val="26"/>
          <w:szCs w:val="26"/>
          <w:lang w:val="ru-RU"/>
        </w:rPr>
      </w:pPr>
      <w:r w:rsidRPr="00CD63AE">
        <w:rPr>
          <w:rFonts w:ascii="Times New Roman" w:hAnsi="Times New Roman" w:cs="Times New Roman"/>
          <w:color w:val="000000" w:themeColor="text1"/>
          <w:sz w:val="26"/>
          <w:szCs w:val="26"/>
          <w:lang w:val="ru-RU"/>
        </w:rPr>
        <w:t>1718 — Учреждение коллегий</w:t>
      </w:r>
    </w:p>
    <w:p w:rsidR="00E0344C" w:rsidRPr="00CD63AE" w:rsidRDefault="00E0344C" w:rsidP="00E0344C">
      <w:pPr>
        <w:spacing w:line="240" w:lineRule="auto"/>
        <w:rPr>
          <w:rFonts w:ascii="Times New Roman" w:hAnsi="Times New Roman" w:cs="Times New Roman"/>
          <w:color w:val="000000" w:themeColor="text1"/>
          <w:sz w:val="26"/>
          <w:szCs w:val="26"/>
          <w:lang w:val="ru-RU"/>
        </w:rPr>
      </w:pPr>
      <w:r w:rsidRPr="00CD63AE">
        <w:rPr>
          <w:rFonts w:ascii="Times New Roman" w:hAnsi="Times New Roman" w:cs="Times New Roman"/>
          <w:color w:val="000000" w:themeColor="text1"/>
          <w:sz w:val="26"/>
          <w:szCs w:val="26"/>
          <w:lang w:val="ru-RU"/>
        </w:rPr>
        <w:t>1718–1724 — Подушная подать</w:t>
      </w:r>
    </w:p>
    <w:p w:rsidR="00E0344C" w:rsidRPr="00CD63AE" w:rsidRDefault="00E0344C" w:rsidP="00E0344C">
      <w:pPr>
        <w:spacing w:line="240" w:lineRule="auto"/>
        <w:rPr>
          <w:rFonts w:ascii="Times New Roman" w:hAnsi="Times New Roman" w:cs="Times New Roman"/>
          <w:color w:val="000000" w:themeColor="text1"/>
          <w:sz w:val="26"/>
          <w:szCs w:val="26"/>
          <w:lang w:val="ru-RU"/>
        </w:rPr>
      </w:pPr>
      <w:r w:rsidRPr="00CD63AE">
        <w:rPr>
          <w:rFonts w:ascii="Times New Roman" w:hAnsi="Times New Roman" w:cs="Times New Roman"/>
          <w:color w:val="000000" w:themeColor="text1"/>
          <w:sz w:val="26"/>
          <w:szCs w:val="26"/>
          <w:lang w:val="ru-RU"/>
        </w:rPr>
        <w:t>1720 — Морской устав</w:t>
      </w:r>
    </w:p>
    <w:p w:rsidR="00E0344C" w:rsidRPr="00CD63AE" w:rsidRDefault="00E0344C" w:rsidP="00E0344C">
      <w:pPr>
        <w:spacing w:line="240" w:lineRule="auto"/>
        <w:rPr>
          <w:rFonts w:ascii="Times New Roman" w:hAnsi="Times New Roman" w:cs="Times New Roman"/>
          <w:color w:val="000000" w:themeColor="text1"/>
          <w:sz w:val="26"/>
          <w:szCs w:val="26"/>
          <w:lang w:val="ru-RU"/>
        </w:rPr>
      </w:pPr>
      <w:r w:rsidRPr="00CD63AE">
        <w:rPr>
          <w:rFonts w:ascii="Times New Roman" w:hAnsi="Times New Roman" w:cs="Times New Roman"/>
          <w:color w:val="000000" w:themeColor="text1"/>
          <w:sz w:val="26"/>
          <w:szCs w:val="26"/>
          <w:lang w:val="ru-RU"/>
        </w:rPr>
        <w:t>1721 — Ништадтский мир</w:t>
      </w:r>
    </w:p>
    <w:p w:rsidR="00E0344C" w:rsidRPr="00CD63AE" w:rsidRDefault="00E0344C" w:rsidP="00E0344C">
      <w:pPr>
        <w:spacing w:line="240" w:lineRule="auto"/>
        <w:rPr>
          <w:rFonts w:ascii="Times New Roman" w:hAnsi="Times New Roman" w:cs="Times New Roman"/>
          <w:color w:val="000000" w:themeColor="text1"/>
          <w:sz w:val="26"/>
          <w:szCs w:val="26"/>
          <w:lang w:val="ru-RU"/>
        </w:rPr>
      </w:pPr>
      <w:r w:rsidRPr="00CD63AE">
        <w:rPr>
          <w:rFonts w:ascii="Times New Roman" w:hAnsi="Times New Roman" w:cs="Times New Roman"/>
          <w:color w:val="000000" w:themeColor="text1"/>
          <w:sz w:val="26"/>
          <w:szCs w:val="26"/>
          <w:lang w:val="ru-RU"/>
        </w:rPr>
        <w:t>1721 — Провозглашение Российской империи</w:t>
      </w:r>
    </w:p>
    <w:p w:rsidR="00E0344C" w:rsidRPr="00CD63AE" w:rsidRDefault="00E0344C" w:rsidP="00E0344C">
      <w:pPr>
        <w:spacing w:line="240" w:lineRule="auto"/>
        <w:rPr>
          <w:rFonts w:ascii="Times New Roman" w:hAnsi="Times New Roman" w:cs="Times New Roman"/>
          <w:color w:val="000000" w:themeColor="text1"/>
          <w:sz w:val="26"/>
          <w:szCs w:val="26"/>
          <w:lang w:val="ru-RU"/>
        </w:rPr>
      </w:pPr>
      <w:r w:rsidRPr="00CD63AE">
        <w:rPr>
          <w:rFonts w:ascii="Times New Roman" w:hAnsi="Times New Roman" w:cs="Times New Roman"/>
          <w:color w:val="000000" w:themeColor="text1"/>
          <w:sz w:val="26"/>
          <w:szCs w:val="26"/>
          <w:lang w:val="ru-RU"/>
        </w:rPr>
        <w:t>1722 — Табель о рангах</w:t>
      </w:r>
    </w:p>
    <w:p w:rsidR="00E0344C" w:rsidRPr="00CD63AE" w:rsidRDefault="00E0344C" w:rsidP="00E0344C">
      <w:pPr>
        <w:spacing w:line="240" w:lineRule="auto"/>
        <w:rPr>
          <w:rFonts w:ascii="Times New Roman" w:hAnsi="Times New Roman" w:cs="Times New Roman"/>
          <w:color w:val="000000" w:themeColor="text1"/>
          <w:sz w:val="26"/>
          <w:szCs w:val="26"/>
          <w:lang w:val="ru-RU"/>
        </w:rPr>
      </w:pPr>
      <w:r w:rsidRPr="00CD63AE">
        <w:rPr>
          <w:rFonts w:ascii="Times New Roman" w:hAnsi="Times New Roman" w:cs="Times New Roman"/>
          <w:color w:val="000000" w:themeColor="text1"/>
          <w:sz w:val="26"/>
          <w:szCs w:val="26"/>
          <w:lang w:val="ru-RU"/>
        </w:rPr>
        <w:t>1722–1723 — Каспийский поход</w:t>
      </w:r>
    </w:p>
    <w:p w:rsidR="00E0344C" w:rsidRPr="00CD63AE" w:rsidRDefault="00E0344C" w:rsidP="00E0344C">
      <w:pPr>
        <w:spacing w:line="240" w:lineRule="auto"/>
        <w:rPr>
          <w:rFonts w:ascii="Times New Roman" w:hAnsi="Times New Roman" w:cs="Times New Roman"/>
          <w:color w:val="000000" w:themeColor="text1"/>
          <w:sz w:val="26"/>
          <w:szCs w:val="26"/>
          <w:lang w:val="ru-RU"/>
        </w:rPr>
      </w:pPr>
      <w:r w:rsidRPr="00CD63AE">
        <w:rPr>
          <w:rFonts w:ascii="Times New Roman" w:hAnsi="Times New Roman" w:cs="Times New Roman"/>
          <w:color w:val="000000" w:themeColor="text1"/>
          <w:sz w:val="26"/>
          <w:szCs w:val="26"/>
          <w:lang w:val="ru-RU"/>
        </w:rPr>
        <w:t>1724 — Учреждение Академии наук</w:t>
      </w:r>
    </w:p>
    <w:p w:rsidR="00E0344C" w:rsidRDefault="00E0344C" w:rsidP="00E0344C">
      <w:pPr>
        <w:spacing w:line="24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0344C">
        <w:rPr>
          <w:rFonts w:ascii="Times New Roman" w:hAnsi="Times New Roman" w:cs="Times New Roman"/>
          <w:color w:val="000000" w:themeColor="text1"/>
          <w:sz w:val="26"/>
          <w:szCs w:val="26"/>
        </w:rPr>
        <w:t>1725 — Смерть Петра I</w:t>
      </w:r>
    </w:p>
    <w:p w:rsidR="00FA610B" w:rsidRDefault="00FA610B" w:rsidP="00E0344C">
      <w:pPr>
        <w:spacing w:line="240" w:lineRule="auto"/>
        <w:rPr>
          <w:rFonts w:ascii="Times New Roman" w:hAnsi="Times New Roman" w:cs="Times New Roman"/>
          <w:color w:val="000000" w:themeColor="text1"/>
          <w:sz w:val="26"/>
          <w:szCs w:val="26"/>
          <w:lang w:val="ru-RU"/>
        </w:rPr>
      </w:pPr>
    </w:p>
    <w:p w:rsidR="00CD63AE" w:rsidRPr="00CD63AE" w:rsidRDefault="00CD63AE" w:rsidP="00CD63AE">
      <w:pPr>
        <w:spacing w:line="240" w:lineRule="auto"/>
        <w:rPr>
          <w:rFonts w:ascii="Times New Roman" w:hAnsi="Times New Roman" w:cs="Times New Roman"/>
          <w:color w:val="000000" w:themeColor="text1"/>
          <w:sz w:val="26"/>
          <w:szCs w:val="26"/>
          <w:lang w:val="ru-RU"/>
        </w:rPr>
      </w:pPr>
      <w:r w:rsidRPr="00CD63AE">
        <w:rPr>
          <w:rFonts w:ascii="Times New Roman" w:hAnsi="Times New Roman" w:cs="Times New Roman"/>
          <w:color w:val="000000" w:themeColor="text1"/>
          <w:sz w:val="26"/>
          <w:szCs w:val="26"/>
          <w:lang w:val="ru-RU"/>
        </w:rPr>
        <w:t>1725–1727 — Правление Екатерины I</w:t>
      </w:r>
    </w:p>
    <w:p w:rsidR="00CD63AE" w:rsidRPr="00CD63AE" w:rsidRDefault="00CD63AE" w:rsidP="00CD63AE">
      <w:pPr>
        <w:spacing w:line="240" w:lineRule="auto"/>
        <w:rPr>
          <w:rFonts w:ascii="Times New Roman" w:hAnsi="Times New Roman" w:cs="Times New Roman"/>
          <w:color w:val="000000" w:themeColor="text1"/>
          <w:sz w:val="26"/>
          <w:szCs w:val="26"/>
          <w:lang w:val="ru-RU"/>
        </w:rPr>
      </w:pPr>
      <w:r w:rsidRPr="00CD63AE">
        <w:rPr>
          <w:rFonts w:ascii="Times New Roman" w:hAnsi="Times New Roman" w:cs="Times New Roman"/>
          <w:color w:val="000000" w:themeColor="text1"/>
          <w:sz w:val="26"/>
          <w:szCs w:val="26"/>
          <w:lang w:val="ru-RU"/>
        </w:rPr>
        <w:t>1726–1730 — Верховный тайный совет</w:t>
      </w:r>
    </w:p>
    <w:p w:rsidR="00CD63AE" w:rsidRPr="00CD63AE" w:rsidRDefault="00CD63AE" w:rsidP="00CD63AE">
      <w:pPr>
        <w:spacing w:line="240" w:lineRule="auto"/>
        <w:rPr>
          <w:rFonts w:ascii="Times New Roman" w:hAnsi="Times New Roman" w:cs="Times New Roman"/>
          <w:color w:val="000000" w:themeColor="text1"/>
          <w:sz w:val="26"/>
          <w:szCs w:val="26"/>
          <w:lang w:val="ru-RU"/>
        </w:rPr>
      </w:pPr>
      <w:r w:rsidRPr="00CD63AE">
        <w:rPr>
          <w:rFonts w:ascii="Times New Roman" w:hAnsi="Times New Roman" w:cs="Times New Roman"/>
          <w:color w:val="000000" w:themeColor="text1"/>
          <w:sz w:val="26"/>
          <w:szCs w:val="26"/>
          <w:lang w:val="ru-RU"/>
        </w:rPr>
        <w:t>1727–1730 — Правление Петра II</w:t>
      </w:r>
    </w:p>
    <w:p w:rsidR="00CD63AE" w:rsidRPr="00CD63AE" w:rsidRDefault="00CD63AE" w:rsidP="00CD63AE">
      <w:pPr>
        <w:spacing w:line="240" w:lineRule="auto"/>
        <w:rPr>
          <w:rFonts w:ascii="Times New Roman" w:hAnsi="Times New Roman" w:cs="Times New Roman"/>
          <w:color w:val="000000" w:themeColor="text1"/>
          <w:sz w:val="26"/>
          <w:szCs w:val="26"/>
          <w:lang w:val="ru-RU"/>
        </w:rPr>
      </w:pPr>
      <w:r w:rsidRPr="00CD63AE">
        <w:rPr>
          <w:rFonts w:ascii="Times New Roman" w:hAnsi="Times New Roman" w:cs="Times New Roman"/>
          <w:color w:val="000000" w:themeColor="text1"/>
          <w:sz w:val="26"/>
          <w:szCs w:val="26"/>
          <w:lang w:val="ru-RU"/>
        </w:rPr>
        <w:t>1730–1740 — Правление Анны Иоанновны</w:t>
      </w:r>
    </w:p>
    <w:p w:rsidR="00CD63AE" w:rsidRPr="00CD63AE" w:rsidRDefault="00CD63AE" w:rsidP="00CD63AE">
      <w:pPr>
        <w:spacing w:line="240" w:lineRule="auto"/>
        <w:rPr>
          <w:rFonts w:ascii="Times New Roman" w:hAnsi="Times New Roman" w:cs="Times New Roman"/>
          <w:color w:val="000000" w:themeColor="text1"/>
          <w:sz w:val="26"/>
          <w:szCs w:val="26"/>
          <w:lang w:val="ru-RU"/>
        </w:rPr>
      </w:pPr>
      <w:r w:rsidRPr="00CD63AE">
        <w:rPr>
          <w:rFonts w:ascii="Times New Roman" w:hAnsi="Times New Roman" w:cs="Times New Roman"/>
          <w:color w:val="000000" w:themeColor="text1"/>
          <w:sz w:val="26"/>
          <w:szCs w:val="26"/>
          <w:lang w:val="ru-RU"/>
        </w:rPr>
        <w:t>1731 — Учреждение Шляхетского корпуса</w:t>
      </w:r>
    </w:p>
    <w:p w:rsidR="00CD63AE" w:rsidRPr="00CD63AE" w:rsidRDefault="00CD63AE" w:rsidP="00CD63AE">
      <w:pPr>
        <w:spacing w:line="240" w:lineRule="auto"/>
        <w:rPr>
          <w:rFonts w:ascii="Times New Roman" w:hAnsi="Times New Roman" w:cs="Times New Roman"/>
          <w:color w:val="000000" w:themeColor="text1"/>
          <w:sz w:val="26"/>
          <w:szCs w:val="26"/>
          <w:lang w:val="ru-RU"/>
        </w:rPr>
      </w:pPr>
      <w:r w:rsidRPr="00CD63AE">
        <w:rPr>
          <w:rFonts w:ascii="Times New Roman" w:hAnsi="Times New Roman" w:cs="Times New Roman"/>
          <w:color w:val="000000" w:themeColor="text1"/>
          <w:sz w:val="26"/>
          <w:szCs w:val="26"/>
          <w:lang w:val="ru-RU"/>
        </w:rPr>
        <w:t>1733–1734 — Война за польское наследство</w:t>
      </w:r>
    </w:p>
    <w:p w:rsidR="00CD63AE" w:rsidRPr="00CD63AE" w:rsidRDefault="00CD63AE" w:rsidP="00CD63AE">
      <w:pPr>
        <w:spacing w:line="240" w:lineRule="auto"/>
        <w:rPr>
          <w:rFonts w:ascii="Times New Roman" w:hAnsi="Times New Roman" w:cs="Times New Roman"/>
          <w:color w:val="000000" w:themeColor="text1"/>
          <w:sz w:val="26"/>
          <w:szCs w:val="26"/>
          <w:lang w:val="ru-RU"/>
        </w:rPr>
      </w:pPr>
      <w:r w:rsidRPr="00CD63AE">
        <w:rPr>
          <w:rFonts w:ascii="Times New Roman" w:hAnsi="Times New Roman" w:cs="Times New Roman"/>
          <w:color w:val="000000" w:themeColor="text1"/>
          <w:sz w:val="26"/>
          <w:szCs w:val="26"/>
          <w:lang w:val="ru-RU"/>
        </w:rPr>
        <w:lastRenderedPageBreak/>
        <w:t>1733–1743 — Война со Швецией</w:t>
      </w:r>
    </w:p>
    <w:p w:rsidR="00CD63AE" w:rsidRPr="00CD63AE" w:rsidRDefault="00CD63AE" w:rsidP="00CD63AE">
      <w:pPr>
        <w:spacing w:line="240" w:lineRule="auto"/>
        <w:rPr>
          <w:rFonts w:ascii="Times New Roman" w:hAnsi="Times New Roman" w:cs="Times New Roman"/>
          <w:color w:val="000000" w:themeColor="text1"/>
          <w:sz w:val="26"/>
          <w:szCs w:val="26"/>
          <w:lang w:val="ru-RU"/>
        </w:rPr>
      </w:pPr>
      <w:r w:rsidRPr="00CD63AE">
        <w:rPr>
          <w:rFonts w:ascii="Times New Roman" w:hAnsi="Times New Roman" w:cs="Times New Roman"/>
          <w:color w:val="000000" w:themeColor="text1"/>
          <w:sz w:val="26"/>
          <w:szCs w:val="26"/>
          <w:lang w:val="ru-RU"/>
        </w:rPr>
        <w:t>1735–1739 — Русско-турецкая война</w:t>
      </w:r>
    </w:p>
    <w:p w:rsidR="00CD63AE" w:rsidRPr="00CD63AE" w:rsidRDefault="00CD63AE" w:rsidP="00CD63AE">
      <w:pPr>
        <w:spacing w:line="240" w:lineRule="auto"/>
        <w:rPr>
          <w:rFonts w:ascii="Times New Roman" w:hAnsi="Times New Roman" w:cs="Times New Roman"/>
          <w:color w:val="000000" w:themeColor="text1"/>
          <w:sz w:val="26"/>
          <w:szCs w:val="26"/>
          <w:lang w:val="ru-RU"/>
        </w:rPr>
      </w:pPr>
      <w:r w:rsidRPr="00CD63AE">
        <w:rPr>
          <w:rFonts w:ascii="Times New Roman" w:hAnsi="Times New Roman" w:cs="Times New Roman"/>
          <w:color w:val="000000" w:themeColor="text1"/>
          <w:sz w:val="26"/>
          <w:szCs w:val="26"/>
          <w:lang w:val="ru-RU"/>
        </w:rPr>
        <w:t>1740–1741 — Правление Ивана VI</w:t>
      </w:r>
    </w:p>
    <w:p w:rsidR="00CD63AE" w:rsidRPr="00CD63AE" w:rsidRDefault="00CD63AE" w:rsidP="00CD63AE">
      <w:pPr>
        <w:spacing w:line="240" w:lineRule="auto"/>
        <w:rPr>
          <w:rFonts w:ascii="Times New Roman" w:hAnsi="Times New Roman" w:cs="Times New Roman"/>
          <w:color w:val="000000" w:themeColor="text1"/>
          <w:sz w:val="26"/>
          <w:szCs w:val="26"/>
          <w:lang w:val="ru-RU"/>
        </w:rPr>
      </w:pPr>
      <w:r w:rsidRPr="00CD63AE">
        <w:rPr>
          <w:rFonts w:ascii="Times New Roman" w:hAnsi="Times New Roman" w:cs="Times New Roman"/>
          <w:color w:val="000000" w:themeColor="text1"/>
          <w:sz w:val="26"/>
          <w:szCs w:val="26"/>
          <w:lang w:val="ru-RU"/>
        </w:rPr>
        <w:t>1741–1761 — Правление Елизаветы Петровны</w:t>
      </w:r>
    </w:p>
    <w:p w:rsidR="00CD63AE" w:rsidRPr="00CD63AE" w:rsidRDefault="00CD63AE" w:rsidP="00CD63AE">
      <w:pPr>
        <w:spacing w:line="240" w:lineRule="auto"/>
        <w:rPr>
          <w:rFonts w:ascii="Times New Roman" w:hAnsi="Times New Roman" w:cs="Times New Roman"/>
          <w:color w:val="000000" w:themeColor="text1"/>
          <w:sz w:val="26"/>
          <w:szCs w:val="26"/>
          <w:lang w:val="ru-RU"/>
        </w:rPr>
      </w:pPr>
      <w:r w:rsidRPr="00CD63AE">
        <w:rPr>
          <w:rFonts w:ascii="Times New Roman" w:hAnsi="Times New Roman" w:cs="Times New Roman"/>
          <w:color w:val="000000" w:themeColor="text1"/>
          <w:sz w:val="26"/>
          <w:szCs w:val="26"/>
          <w:lang w:val="ru-RU"/>
        </w:rPr>
        <w:t>1750 — Основание первого русского театра</w:t>
      </w:r>
    </w:p>
    <w:p w:rsidR="00CD63AE" w:rsidRPr="00CD63AE" w:rsidRDefault="00CD63AE" w:rsidP="00CD63AE">
      <w:pPr>
        <w:spacing w:line="240" w:lineRule="auto"/>
        <w:rPr>
          <w:rFonts w:ascii="Times New Roman" w:hAnsi="Times New Roman" w:cs="Times New Roman"/>
          <w:color w:val="000000" w:themeColor="text1"/>
          <w:sz w:val="26"/>
          <w:szCs w:val="26"/>
          <w:lang w:val="ru-RU"/>
        </w:rPr>
      </w:pPr>
      <w:r w:rsidRPr="00CD63AE">
        <w:rPr>
          <w:rFonts w:ascii="Times New Roman" w:hAnsi="Times New Roman" w:cs="Times New Roman"/>
          <w:color w:val="000000" w:themeColor="text1"/>
          <w:sz w:val="26"/>
          <w:szCs w:val="26"/>
          <w:lang w:val="ru-RU"/>
        </w:rPr>
        <w:t>1754 — Отмена внутренних таможенных пошлин</w:t>
      </w:r>
    </w:p>
    <w:p w:rsidR="00CD63AE" w:rsidRPr="00CD63AE" w:rsidRDefault="00CD63AE" w:rsidP="00CD63AE">
      <w:pPr>
        <w:spacing w:line="240" w:lineRule="auto"/>
        <w:rPr>
          <w:rFonts w:ascii="Times New Roman" w:hAnsi="Times New Roman" w:cs="Times New Roman"/>
          <w:color w:val="000000" w:themeColor="text1"/>
          <w:sz w:val="26"/>
          <w:szCs w:val="26"/>
          <w:lang w:val="ru-RU"/>
        </w:rPr>
      </w:pPr>
      <w:r w:rsidRPr="00CD63AE">
        <w:rPr>
          <w:rFonts w:ascii="Times New Roman" w:hAnsi="Times New Roman" w:cs="Times New Roman"/>
          <w:color w:val="000000" w:themeColor="text1"/>
          <w:sz w:val="26"/>
          <w:szCs w:val="26"/>
          <w:lang w:val="ru-RU"/>
        </w:rPr>
        <w:t>1755 — Основание Московского университета</w:t>
      </w:r>
    </w:p>
    <w:p w:rsidR="00CD63AE" w:rsidRPr="00CD63AE" w:rsidRDefault="00CD63AE" w:rsidP="00CD63AE">
      <w:pPr>
        <w:spacing w:line="240" w:lineRule="auto"/>
        <w:rPr>
          <w:rFonts w:ascii="Times New Roman" w:hAnsi="Times New Roman" w:cs="Times New Roman"/>
          <w:color w:val="000000" w:themeColor="text1"/>
          <w:sz w:val="26"/>
          <w:szCs w:val="26"/>
          <w:lang w:val="ru-RU"/>
        </w:rPr>
      </w:pPr>
      <w:r w:rsidRPr="00CD63AE">
        <w:rPr>
          <w:rFonts w:ascii="Times New Roman" w:hAnsi="Times New Roman" w:cs="Times New Roman"/>
          <w:color w:val="000000" w:themeColor="text1"/>
          <w:sz w:val="26"/>
          <w:szCs w:val="26"/>
          <w:lang w:val="ru-RU"/>
        </w:rPr>
        <w:t>1756–1763 — Семилетняя война</w:t>
      </w:r>
    </w:p>
    <w:p w:rsidR="00CD63AE" w:rsidRPr="00CD63AE" w:rsidRDefault="00CD63AE" w:rsidP="00CD63AE">
      <w:pPr>
        <w:spacing w:line="240" w:lineRule="auto"/>
        <w:rPr>
          <w:rFonts w:ascii="Times New Roman" w:hAnsi="Times New Roman" w:cs="Times New Roman"/>
          <w:color w:val="000000" w:themeColor="text1"/>
          <w:sz w:val="26"/>
          <w:szCs w:val="26"/>
          <w:lang w:val="ru-RU"/>
        </w:rPr>
      </w:pPr>
      <w:r w:rsidRPr="00CD63AE">
        <w:rPr>
          <w:rFonts w:ascii="Times New Roman" w:hAnsi="Times New Roman" w:cs="Times New Roman"/>
          <w:color w:val="000000" w:themeColor="text1"/>
          <w:sz w:val="26"/>
          <w:szCs w:val="26"/>
          <w:lang w:val="ru-RU"/>
        </w:rPr>
        <w:t>1757 — Битва при Гросс-Егерсдорфе</w:t>
      </w:r>
    </w:p>
    <w:p w:rsidR="00CD63AE" w:rsidRPr="00CD63AE" w:rsidRDefault="00CD63AE" w:rsidP="00CD63AE">
      <w:pPr>
        <w:spacing w:line="240" w:lineRule="auto"/>
        <w:rPr>
          <w:rFonts w:ascii="Times New Roman" w:hAnsi="Times New Roman" w:cs="Times New Roman"/>
          <w:color w:val="000000" w:themeColor="text1"/>
          <w:sz w:val="26"/>
          <w:szCs w:val="26"/>
          <w:lang w:val="ru-RU"/>
        </w:rPr>
      </w:pPr>
      <w:r w:rsidRPr="00CD63AE">
        <w:rPr>
          <w:rFonts w:ascii="Times New Roman" w:hAnsi="Times New Roman" w:cs="Times New Roman"/>
          <w:color w:val="000000" w:themeColor="text1"/>
          <w:sz w:val="26"/>
          <w:szCs w:val="26"/>
          <w:lang w:val="ru-RU"/>
        </w:rPr>
        <w:t>1758 — Взятие Кёнигсберга</w:t>
      </w:r>
    </w:p>
    <w:p w:rsidR="00CD63AE" w:rsidRPr="00CD63AE" w:rsidRDefault="00CD63AE" w:rsidP="00CD63AE">
      <w:pPr>
        <w:spacing w:line="240" w:lineRule="auto"/>
        <w:rPr>
          <w:rFonts w:ascii="Times New Roman" w:hAnsi="Times New Roman" w:cs="Times New Roman"/>
          <w:color w:val="000000" w:themeColor="text1"/>
          <w:sz w:val="26"/>
          <w:szCs w:val="26"/>
          <w:lang w:val="ru-RU"/>
        </w:rPr>
      </w:pPr>
      <w:r w:rsidRPr="00CD63AE">
        <w:rPr>
          <w:rFonts w:ascii="Times New Roman" w:hAnsi="Times New Roman" w:cs="Times New Roman"/>
          <w:color w:val="000000" w:themeColor="text1"/>
          <w:sz w:val="26"/>
          <w:szCs w:val="26"/>
          <w:lang w:val="ru-RU"/>
        </w:rPr>
        <w:t>1759 — Сражение при Кунерсдорфе</w:t>
      </w:r>
    </w:p>
    <w:p w:rsidR="00CD63AE" w:rsidRPr="00CD63AE" w:rsidRDefault="00CD63AE" w:rsidP="00CD63AE">
      <w:pPr>
        <w:spacing w:line="240" w:lineRule="auto"/>
        <w:rPr>
          <w:rFonts w:ascii="Times New Roman" w:hAnsi="Times New Roman" w:cs="Times New Roman"/>
          <w:color w:val="000000" w:themeColor="text1"/>
          <w:sz w:val="26"/>
          <w:szCs w:val="26"/>
          <w:lang w:val="ru-RU"/>
        </w:rPr>
      </w:pPr>
      <w:r w:rsidRPr="00CD63AE">
        <w:rPr>
          <w:rFonts w:ascii="Times New Roman" w:hAnsi="Times New Roman" w:cs="Times New Roman"/>
          <w:color w:val="000000" w:themeColor="text1"/>
          <w:sz w:val="26"/>
          <w:szCs w:val="26"/>
          <w:lang w:val="ru-RU"/>
        </w:rPr>
        <w:t>1760 — Взятие Берлина русскими войсками</w:t>
      </w:r>
    </w:p>
    <w:p w:rsidR="00CD63AE" w:rsidRPr="00CD63AE" w:rsidRDefault="00CD63AE" w:rsidP="00CD63AE">
      <w:pPr>
        <w:spacing w:line="240" w:lineRule="auto"/>
        <w:rPr>
          <w:rFonts w:ascii="Times New Roman" w:hAnsi="Times New Roman" w:cs="Times New Roman"/>
          <w:color w:val="000000" w:themeColor="text1"/>
          <w:sz w:val="26"/>
          <w:szCs w:val="26"/>
          <w:lang w:val="ru-RU"/>
        </w:rPr>
      </w:pPr>
      <w:r w:rsidRPr="00CD63AE">
        <w:rPr>
          <w:rFonts w:ascii="Times New Roman" w:hAnsi="Times New Roman" w:cs="Times New Roman"/>
          <w:color w:val="000000" w:themeColor="text1"/>
          <w:sz w:val="26"/>
          <w:szCs w:val="26"/>
          <w:lang w:val="ru-RU"/>
        </w:rPr>
        <w:t>1761–1762 — Правление Петра III</w:t>
      </w:r>
    </w:p>
    <w:sectPr w:rsidR="00CD63AE" w:rsidRPr="00CD63A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67298513">
    <w:abstractNumId w:val="8"/>
  </w:num>
  <w:num w:numId="2" w16cid:durableId="961224700">
    <w:abstractNumId w:val="6"/>
  </w:num>
  <w:num w:numId="3" w16cid:durableId="1262833318">
    <w:abstractNumId w:val="5"/>
  </w:num>
  <w:num w:numId="4" w16cid:durableId="1725324966">
    <w:abstractNumId w:val="4"/>
  </w:num>
  <w:num w:numId="5" w16cid:durableId="313879010">
    <w:abstractNumId w:val="7"/>
  </w:num>
  <w:num w:numId="6" w16cid:durableId="663631843">
    <w:abstractNumId w:val="3"/>
  </w:num>
  <w:num w:numId="7" w16cid:durableId="1819418939">
    <w:abstractNumId w:val="2"/>
  </w:num>
  <w:num w:numId="8" w16cid:durableId="848371343">
    <w:abstractNumId w:val="1"/>
  </w:num>
  <w:num w:numId="9" w16cid:durableId="17323396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51A6"/>
    <w:rsid w:val="0015074B"/>
    <w:rsid w:val="0029639D"/>
    <w:rsid w:val="002C58D5"/>
    <w:rsid w:val="00326F90"/>
    <w:rsid w:val="003479BF"/>
    <w:rsid w:val="003E1F8D"/>
    <w:rsid w:val="007F0EC6"/>
    <w:rsid w:val="009247D4"/>
    <w:rsid w:val="00AA1D8D"/>
    <w:rsid w:val="00B47730"/>
    <w:rsid w:val="00BA2A61"/>
    <w:rsid w:val="00C43B59"/>
    <w:rsid w:val="00CB0664"/>
    <w:rsid w:val="00CD63AE"/>
    <w:rsid w:val="00E0344C"/>
    <w:rsid w:val="00F849E6"/>
    <w:rsid w:val="00FA610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1A21342A"/>
  <w14:defaultImageDpi w14:val="300"/>
  <w15:docId w15:val="{0978B4C5-6833-0B4A-9A1E-AAFDFCBE57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955</Words>
  <Characters>5450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Денис Алексеенко</cp:lastModifiedBy>
  <cp:revision>11</cp:revision>
  <dcterms:created xsi:type="dcterms:W3CDTF">2013-12-23T23:15:00Z</dcterms:created>
  <dcterms:modified xsi:type="dcterms:W3CDTF">2026-04-08T17:47:00Z</dcterms:modified>
  <cp:category/>
</cp:coreProperties>
</file>