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F02CF" w14:textId="77777777" w:rsidR="001B1FA2" w:rsidRPr="00CA6D5F" w:rsidRDefault="001D30F5">
      <w:pPr>
        <w:pStyle w:val="aa"/>
        <w:spacing w:before="0" w:after="200"/>
        <w:jc w:val="center"/>
        <w:rPr>
          <w:lang w:val="ru-RU"/>
        </w:rPr>
      </w:pPr>
      <w:r w:rsidRPr="00CA6D5F">
        <w:rPr>
          <w:rFonts w:ascii="Times New Roman" w:eastAsia="Times New Roman" w:hAnsi="Times New Roman"/>
          <w:sz w:val="28"/>
          <w:lang w:val="ru-RU"/>
        </w:rPr>
        <w:t>Лабораторная работа № 2</w:t>
      </w:r>
    </w:p>
    <w:p w14:paraId="787B88B3" w14:textId="77777777" w:rsidR="001B1FA2" w:rsidRPr="00CA6D5F" w:rsidRDefault="001D30F5">
      <w:pPr>
        <w:spacing w:after="240"/>
        <w:jc w:val="center"/>
        <w:rPr>
          <w:lang w:val="ru-RU"/>
        </w:rPr>
      </w:pPr>
      <w:r w:rsidRPr="00CA6D5F">
        <w:rPr>
          <w:rFonts w:eastAsia="Times New Roman"/>
          <w:b/>
          <w:sz w:val="32"/>
          <w:lang w:val="ru-RU"/>
        </w:rPr>
        <w:t>Оценка объема работ по задачам</w:t>
      </w:r>
    </w:p>
    <w:p w14:paraId="36384280" w14:textId="77777777" w:rsidR="001B1FA2" w:rsidRPr="00CA6D5F" w:rsidRDefault="001D30F5">
      <w:pPr>
        <w:spacing w:after="360"/>
        <w:jc w:val="center"/>
        <w:rPr>
          <w:lang w:val="ru-RU"/>
        </w:rPr>
      </w:pPr>
      <w:r w:rsidRPr="00CA6D5F">
        <w:rPr>
          <w:rFonts w:eastAsia="Times New Roman"/>
          <w:lang w:val="ru-RU"/>
        </w:rPr>
        <w:t xml:space="preserve">Курсовой проект «Разработка </w:t>
      </w:r>
      <w:r>
        <w:rPr>
          <w:rFonts w:eastAsia="Times New Roman"/>
        </w:rPr>
        <w:t>web</w:t>
      </w:r>
      <w:r w:rsidRPr="00CA6D5F">
        <w:rPr>
          <w:rFonts w:eastAsia="Times New Roman"/>
          <w:lang w:val="ru-RU"/>
        </w:rPr>
        <w:t>-приложения генерации учебного расписания»</w:t>
      </w:r>
    </w:p>
    <w:p w14:paraId="275BEB90" w14:textId="77777777" w:rsidR="001B1FA2" w:rsidRPr="00CA6D5F" w:rsidRDefault="001D30F5">
      <w:pPr>
        <w:pStyle w:val="1"/>
        <w:rPr>
          <w:lang w:val="ru-RU"/>
        </w:rPr>
      </w:pPr>
      <w:r w:rsidRPr="00CA6D5F">
        <w:rPr>
          <w:rFonts w:ascii="Times New Roman" w:eastAsia="Times New Roman" w:hAnsi="Times New Roman"/>
          <w:sz w:val="28"/>
          <w:lang w:val="ru-RU"/>
        </w:rPr>
        <w:t>1 Цель и исходные данные</w:t>
      </w:r>
    </w:p>
    <w:p w14:paraId="0C68BC99" w14:textId="77777777" w:rsidR="001B1FA2" w:rsidRPr="00CA6D5F" w:rsidRDefault="001D30F5">
      <w:pPr>
        <w:pStyle w:val="af"/>
        <w:ind w:firstLine="709"/>
        <w:rPr>
          <w:lang w:val="ru-RU"/>
        </w:rPr>
      </w:pPr>
      <w:r w:rsidRPr="00CA6D5F">
        <w:rPr>
          <w:rFonts w:eastAsia="Times New Roman"/>
          <w:lang w:val="ru-RU"/>
        </w:rPr>
        <w:t xml:space="preserve">Цель работы - оценить трудоемкость задач курсового проекта в человеко-часах, </w:t>
      </w:r>
      <w:r w:rsidRPr="00CA6D5F">
        <w:rPr>
          <w:rFonts w:eastAsia="Times New Roman"/>
          <w:lang w:val="ru-RU"/>
        </w:rPr>
        <w:t>декомпозировать крупные задачи до управляемого размера и проверить выполнимость проекта с учетом учебной нагрузки в семестре.</w:t>
      </w:r>
    </w:p>
    <w:p w14:paraId="2917DF6C" w14:textId="77777777" w:rsidR="001B1FA2" w:rsidRPr="00CA6D5F" w:rsidRDefault="001D30F5">
      <w:pPr>
        <w:pStyle w:val="af"/>
        <w:ind w:firstLine="709"/>
        <w:rPr>
          <w:lang w:val="ru-RU"/>
        </w:rPr>
      </w:pPr>
      <w:r w:rsidRPr="00CA6D5F">
        <w:rPr>
          <w:rFonts w:eastAsia="Times New Roman"/>
          <w:lang w:val="ru-RU"/>
        </w:rPr>
        <w:t>Исходным является перечень из лабораторной работы № 1: аутентификация и авторизация, ввод и хранение данных, автоматическое состав</w:t>
      </w:r>
      <w:r w:rsidRPr="00CA6D5F">
        <w:rPr>
          <w:rFonts w:eastAsia="Times New Roman"/>
          <w:lang w:val="ru-RU"/>
        </w:rPr>
        <w:t>ление расписания, просмотр расписания, ручное редактирование и экспорт расписания. Критерии готовности из первой работы определяют границы оценки.</w:t>
      </w:r>
    </w:p>
    <w:p w14:paraId="13E301A9" w14:textId="77777777" w:rsidR="001B1FA2" w:rsidRPr="00CA6D5F" w:rsidRDefault="001D30F5">
      <w:pPr>
        <w:pStyle w:val="1"/>
        <w:rPr>
          <w:lang w:val="ru-RU"/>
        </w:rPr>
      </w:pPr>
      <w:r w:rsidRPr="00CA6D5F">
        <w:rPr>
          <w:rFonts w:ascii="Times New Roman" w:eastAsia="Times New Roman" w:hAnsi="Times New Roman"/>
          <w:sz w:val="28"/>
          <w:lang w:val="ru-RU"/>
        </w:rPr>
        <w:t>2 Методика и ограничения оценки</w:t>
      </w:r>
    </w:p>
    <w:p w14:paraId="06C3788E" w14:textId="77777777" w:rsidR="001B1FA2" w:rsidRPr="00CA6D5F" w:rsidRDefault="001D30F5">
      <w:pPr>
        <w:pStyle w:val="af"/>
        <w:ind w:firstLine="709"/>
        <w:rPr>
          <w:lang w:val="ru-RU"/>
        </w:rPr>
      </w:pPr>
      <w:r w:rsidRPr="00CA6D5F">
        <w:rPr>
          <w:rFonts w:eastAsia="Times New Roman"/>
          <w:lang w:val="ru-RU"/>
        </w:rPr>
        <w:t xml:space="preserve">Использованы экспертная оценка и оценка по аналогии с типовыми задачами </w:t>
      </w:r>
      <w:r>
        <w:rPr>
          <w:rFonts w:eastAsia="Times New Roman"/>
        </w:rPr>
        <w:t>web</w:t>
      </w:r>
      <w:r w:rsidRPr="00CA6D5F">
        <w:rPr>
          <w:rFonts w:eastAsia="Times New Roman"/>
          <w:lang w:val="ru-RU"/>
        </w:rPr>
        <w:t>-р</w:t>
      </w:r>
      <w:r w:rsidRPr="00CA6D5F">
        <w:rPr>
          <w:rFonts w:eastAsia="Times New Roman"/>
          <w:lang w:val="ru-RU"/>
        </w:rPr>
        <w:t>азработки. Для каждой декомпозированной задачи задан интервал: нижняя граница соответствует выполнению без реализации рисков, верхняя учитывает отладку, уточнение требований и возможные технические затруднения. Для рабочего плана применена трехточечная оце</w:t>
      </w:r>
      <w:r w:rsidRPr="00CA6D5F">
        <w:rPr>
          <w:rFonts w:eastAsia="Times New Roman"/>
          <w:lang w:val="ru-RU"/>
        </w:rPr>
        <w:t xml:space="preserve">нка </w:t>
      </w:r>
      <w:r>
        <w:rPr>
          <w:rFonts w:eastAsia="Times New Roman"/>
        </w:rPr>
        <w:t>PERT</w:t>
      </w:r>
      <w:r w:rsidRPr="00CA6D5F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E</w:t>
      </w:r>
      <w:r w:rsidRPr="00CA6D5F">
        <w:rPr>
          <w:rFonts w:eastAsia="Times New Roman"/>
          <w:lang w:val="ru-RU"/>
        </w:rPr>
        <w:t xml:space="preserve"> = (</w:t>
      </w:r>
      <w:r>
        <w:rPr>
          <w:rFonts w:eastAsia="Times New Roman"/>
        </w:rPr>
        <w:t>O</w:t>
      </w:r>
      <w:r w:rsidRPr="00CA6D5F">
        <w:rPr>
          <w:rFonts w:eastAsia="Times New Roman"/>
          <w:lang w:val="ru-RU"/>
        </w:rPr>
        <w:t xml:space="preserve"> + 4</w:t>
      </w:r>
      <w:r>
        <w:rPr>
          <w:rFonts w:eastAsia="Times New Roman"/>
        </w:rPr>
        <w:t>M</w:t>
      </w:r>
      <w:r w:rsidRPr="00CA6D5F">
        <w:rPr>
          <w:rFonts w:eastAsia="Times New Roman"/>
          <w:lang w:val="ru-RU"/>
        </w:rPr>
        <w:t xml:space="preserve"> + </w:t>
      </w:r>
      <w:r>
        <w:rPr>
          <w:rFonts w:eastAsia="Times New Roman"/>
        </w:rPr>
        <w:t>P</w:t>
      </w:r>
      <w:r w:rsidRPr="00CA6D5F">
        <w:rPr>
          <w:rFonts w:eastAsia="Times New Roman"/>
          <w:lang w:val="ru-RU"/>
        </w:rPr>
        <w:t xml:space="preserve">) / 6, где </w:t>
      </w:r>
      <w:r>
        <w:rPr>
          <w:rFonts w:eastAsia="Times New Roman"/>
        </w:rPr>
        <w:t>O</w:t>
      </w:r>
      <w:r w:rsidRPr="00CA6D5F">
        <w:rPr>
          <w:rFonts w:eastAsia="Times New Roman"/>
          <w:lang w:val="ru-RU"/>
        </w:rPr>
        <w:t xml:space="preserve"> - оптимистическая, </w:t>
      </w:r>
      <w:r>
        <w:rPr>
          <w:rFonts w:eastAsia="Times New Roman"/>
        </w:rPr>
        <w:t>M</w:t>
      </w:r>
      <w:r w:rsidRPr="00CA6D5F">
        <w:rPr>
          <w:rFonts w:eastAsia="Times New Roman"/>
          <w:lang w:val="ru-RU"/>
        </w:rPr>
        <w:t xml:space="preserve"> - наиболее вероятная, </w:t>
      </w:r>
      <w:r>
        <w:rPr>
          <w:rFonts w:eastAsia="Times New Roman"/>
        </w:rPr>
        <w:t>P</w:t>
      </w:r>
      <w:r w:rsidRPr="00CA6D5F">
        <w:rPr>
          <w:rFonts w:eastAsia="Times New Roman"/>
          <w:lang w:val="ru-RU"/>
        </w:rPr>
        <w:t xml:space="preserve"> - пессимистическая оценка.</w:t>
      </w:r>
    </w:p>
    <w:p w14:paraId="13F48FFE" w14:textId="77777777" w:rsidR="001B1FA2" w:rsidRPr="00CA6D5F" w:rsidRDefault="001D30F5">
      <w:pPr>
        <w:pStyle w:val="af"/>
        <w:ind w:firstLine="709"/>
        <w:rPr>
          <w:lang w:val="ru-RU"/>
        </w:rPr>
      </w:pPr>
      <w:r w:rsidRPr="00CA6D5F">
        <w:rPr>
          <w:rFonts w:eastAsia="Times New Roman"/>
          <w:lang w:val="ru-RU"/>
        </w:rPr>
        <w:t xml:space="preserve">При оценке приняты следующие ограничения: проект выполняет один разработчик; базовый стек </w:t>
      </w:r>
      <w:r>
        <w:rPr>
          <w:rFonts w:eastAsia="Times New Roman"/>
        </w:rPr>
        <w:t>web</w:t>
      </w:r>
      <w:r w:rsidRPr="00CA6D5F">
        <w:rPr>
          <w:rFonts w:eastAsia="Times New Roman"/>
          <w:lang w:val="ru-RU"/>
        </w:rPr>
        <w:t>-приложения уже знаком; объем учебных данных ограниче</w:t>
      </w:r>
      <w:r w:rsidRPr="00CA6D5F">
        <w:rPr>
          <w:rFonts w:eastAsia="Times New Roman"/>
          <w:lang w:val="ru-RU"/>
        </w:rPr>
        <w:t xml:space="preserve">н; ручное редактирование выполняется через форму без </w:t>
      </w:r>
      <w:r>
        <w:rPr>
          <w:rFonts w:eastAsia="Times New Roman"/>
        </w:rPr>
        <w:t>drag</w:t>
      </w:r>
      <w:r w:rsidRPr="00CA6D5F">
        <w:rPr>
          <w:rFonts w:eastAsia="Times New Roman"/>
          <w:lang w:val="ru-RU"/>
        </w:rPr>
        <w:t>-</w:t>
      </w:r>
      <w:r>
        <w:rPr>
          <w:rFonts w:eastAsia="Times New Roman"/>
        </w:rPr>
        <w:t>and</w:t>
      </w:r>
      <w:r w:rsidRPr="00CA6D5F">
        <w:rPr>
          <w:rFonts w:eastAsia="Times New Roman"/>
          <w:lang w:val="ru-RU"/>
        </w:rPr>
        <w:t>-</w:t>
      </w:r>
      <w:r>
        <w:rPr>
          <w:rFonts w:eastAsia="Times New Roman"/>
        </w:rPr>
        <w:t>drop</w:t>
      </w:r>
      <w:r w:rsidRPr="00CA6D5F">
        <w:rPr>
          <w:rFonts w:eastAsia="Times New Roman"/>
          <w:lang w:val="ru-RU"/>
        </w:rPr>
        <w:t xml:space="preserve">; экспорт реализуется только в </w:t>
      </w:r>
      <w:r>
        <w:rPr>
          <w:rFonts w:eastAsia="Times New Roman"/>
        </w:rPr>
        <w:t>PDF</w:t>
      </w:r>
      <w:r w:rsidRPr="00CA6D5F">
        <w:rPr>
          <w:rFonts w:eastAsia="Times New Roman"/>
          <w:lang w:val="ru-RU"/>
        </w:rPr>
        <w:t>. В оценку включены настройка окружения, миграции базы данных, проверка конфликтов, интеграционное тестирование и исправление дефектов. Эти работы часто про</w:t>
      </w:r>
      <w:r w:rsidRPr="00CA6D5F">
        <w:rPr>
          <w:rFonts w:eastAsia="Times New Roman"/>
          <w:lang w:val="ru-RU"/>
        </w:rPr>
        <w:t>пускают при первоначальной оценке.</w:t>
      </w:r>
    </w:p>
    <w:p w14:paraId="2844C3CA" w14:textId="77777777" w:rsidR="001B1FA2" w:rsidRPr="00CA6D5F" w:rsidRDefault="001D30F5">
      <w:pPr>
        <w:pStyle w:val="af"/>
        <w:ind w:firstLine="709"/>
        <w:rPr>
          <w:lang w:val="ru-RU"/>
        </w:rPr>
      </w:pPr>
      <w:r w:rsidRPr="00CA6D5F">
        <w:rPr>
          <w:rFonts w:eastAsia="Times New Roman"/>
          <w:lang w:val="ru-RU"/>
        </w:rPr>
        <w:lastRenderedPageBreak/>
        <w:t xml:space="preserve">После декомпозиции наиболее вероятная оценка каждой задачи не превышает 7 часов, а пессимистическая - 8 часов. Размер задач соответствует рекомендации методички в 6-8 часов и рекомендации лекции разбивать работу на части </w:t>
      </w:r>
      <w:r w:rsidRPr="00CA6D5F">
        <w:rPr>
          <w:rFonts w:eastAsia="Times New Roman"/>
          <w:lang w:val="ru-RU"/>
        </w:rPr>
        <w:t>не крупнее двух рабочих дней.</w:t>
      </w:r>
    </w:p>
    <w:p w14:paraId="7117DEEB" w14:textId="77777777" w:rsidR="001B1FA2" w:rsidRDefault="001D30F5">
      <w:pPr>
        <w:pStyle w:val="1"/>
      </w:pPr>
      <w:r>
        <w:rPr>
          <w:rFonts w:ascii="Times New Roman" w:eastAsia="Times New Roman" w:hAnsi="Times New Roman"/>
          <w:sz w:val="28"/>
        </w:rPr>
        <w:t xml:space="preserve">3 </w:t>
      </w:r>
      <w:proofErr w:type="spellStart"/>
      <w:r>
        <w:rPr>
          <w:rFonts w:ascii="Times New Roman" w:eastAsia="Times New Roman" w:hAnsi="Times New Roman"/>
          <w:sz w:val="28"/>
        </w:rPr>
        <w:t>Декомпозиция</w:t>
      </w:r>
      <w:proofErr w:type="spellEnd"/>
      <w:r>
        <w:rPr>
          <w:rFonts w:ascii="Times New Roman" w:eastAsia="Times New Roman" w:hAnsi="Times New Roman"/>
          <w:sz w:val="28"/>
        </w:rPr>
        <w:t xml:space="preserve"> и оценка трудоемкости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54"/>
        <w:gridCol w:w="5896"/>
        <w:gridCol w:w="680"/>
        <w:gridCol w:w="680"/>
        <w:gridCol w:w="680"/>
        <w:gridCol w:w="737"/>
      </w:tblGrid>
      <w:tr w:rsidR="001B1FA2" w14:paraId="5BBE26E7" w14:textId="77777777">
        <w:trPr>
          <w:tblHeader/>
          <w:jc w:val="center"/>
        </w:trPr>
        <w:tc>
          <w:tcPr>
            <w:tcW w:w="4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CFC29A" w14:textId="77777777" w:rsidR="001B1FA2" w:rsidRDefault="001D30F5">
            <w:pPr>
              <w:jc w:val="center"/>
            </w:pPr>
            <w:r>
              <w:rPr>
                <w:rFonts w:eastAsia="Times New Roman"/>
                <w:b/>
                <w:sz w:val="18"/>
              </w:rPr>
              <w:t>№</w:t>
            </w:r>
          </w:p>
        </w:tc>
        <w:tc>
          <w:tcPr>
            <w:tcW w:w="5896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950B5" w14:textId="77777777" w:rsidR="001B1FA2" w:rsidRDefault="001D30F5">
            <w:pPr>
              <w:jc w:val="center"/>
            </w:pPr>
            <w:r>
              <w:rPr>
                <w:rFonts w:eastAsia="Times New Roman"/>
                <w:b/>
                <w:sz w:val="18"/>
              </w:rPr>
              <w:t>Задача</w:t>
            </w:r>
          </w:p>
        </w:tc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A0386" w14:textId="77777777" w:rsidR="001B1FA2" w:rsidRDefault="001D30F5">
            <w:pPr>
              <w:jc w:val="center"/>
            </w:pPr>
            <w:r>
              <w:rPr>
                <w:rFonts w:eastAsia="Times New Roman"/>
                <w:b/>
                <w:sz w:val="18"/>
              </w:rPr>
              <w:t>O, ч</w:t>
            </w:r>
          </w:p>
        </w:tc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76085E" w14:textId="77777777" w:rsidR="001B1FA2" w:rsidRDefault="001D30F5">
            <w:pPr>
              <w:jc w:val="center"/>
            </w:pPr>
            <w:r>
              <w:rPr>
                <w:rFonts w:eastAsia="Times New Roman"/>
                <w:b/>
                <w:sz w:val="18"/>
              </w:rPr>
              <w:t>M, ч</w:t>
            </w:r>
          </w:p>
        </w:tc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BCC14" w14:textId="77777777" w:rsidR="001B1FA2" w:rsidRDefault="001D30F5">
            <w:pPr>
              <w:jc w:val="center"/>
            </w:pPr>
            <w:r>
              <w:rPr>
                <w:rFonts w:eastAsia="Times New Roman"/>
                <w:b/>
                <w:sz w:val="18"/>
              </w:rPr>
              <w:t>P, ч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0CB26" w14:textId="77777777" w:rsidR="001B1FA2" w:rsidRDefault="001D30F5">
            <w:pPr>
              <w:jc w:val="center"/>
            </w:pPr>
            <w:r>
              <w:rPr>
                <w:rFonts w:eastAsia="Times New Roman"/>
                <w:b/>
                <w:sz w:val="18"/>
              </w:rPr>
              <w:t>E, ч</w:t>
            </w:r>
          </w:p>
        </w:tc>
      </w:tr>
      <w:tr w:rsidR="001B1FA2" w14:paraId="7CE0039E" w14:textId="77777777">
        <w:trPr>
          <w:jc w:val="center"/>
        </w:trPr>
        <w:tc>
          <w:tcPr>
            <w:tcW w:w="45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E74B4E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1</w:t>
            </w:r>
          </w:p>
        </w:tc>
        <w:tc>
          <w:tcPr>
            <w:tcW w:w="589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40AB94" w14:textId="77777777" w:rsidR="001B1FA2" w:rsidRPr="00CA6D5F" w:rsidRDefault="001D30F5">
            <w:pPr>
              <w:spacing w:after="0"/>
              <w:rPr>
                <w:lang w:val="ru-RU"/>
              </w:rPr>
            </w:pPr>
            <w:r w:rsidRPr="00CA6D5F">
              <w:rPr>
                <w:rFonts w:eastAsia="Times New Roman"/>
                <w:sz w:val="18"/>
                <w:lang w:val="ru-RU"/>
              </w:rPr>
              <w:t>Уточнение требований и проектирование модели данных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03281A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265764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F39163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3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1D58AF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4,0</w:t>
            </w:r>
          </w:p>
        </w:tc>
      </w:tr>
      <w:tr w:rsidR="001B1FA2" w14:paraId="7D4518E8" w14:textId="77777777">
        <w:trPr>
          <w:jc w:val="center"/>
        </w:trPr>
        <w:tc>
          <w:tcPr>
            <w:tcW w:w="454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F7C0A1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2</w:t>
            </w:r>
          </w:p>
        </w:tc>
        <w:tc>
          <w:tcPr>
            <w:tcW w:w="5896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A5C0A0" w14:textId="77777777" w:rsidR="001B1FA2" w:rsidRPr="00CA6D5F" w:rsidRDefault="001D30F5">
            <w:pPr>
              <w:spacing w:after="0"/>
              <w:rPr>
                <w:lang w:val="ru-RU"/>
              </w:rPr>
            </w:pPr>
            <w:r w:rsidRPr="00CA6D5F">
              <w:rPr>
                <w:rFonts w:eastAsia="Times New Roman"/>
                <w:sz w:val="18"/>
                <w:lang w:val="ru-RU"/>
              </w:rPr>
              <w:t>Настройка проекта, базы данных и миграций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DB6F53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4A9BA4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41D046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737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DFE445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4,0</w:t>
            </w:r>
          </w:p>
        </w:tc>
      </w:tr>
      <w:tr w:rsidR="001B1FA2" w14:paraId="1ADCC9D1" w14:textId="77777777">
        <w:trPr>
          <w:jc w:val="center"/>
        </w:trPr>
        <w:tc>
          <w:tcPr>
            <w:tcW w:w="45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D9876C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589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2D1FE9" w14:textId="77777777" w:rsidR="001B1FA2" w:rsidRDefault="001D30F5">
            <w:pPr>
              <w:spacing w:after="0"/>
            </w:pPr>
            <w:r>
              <w:rPr>
                <w:rFonts w:eastAsia="Times New Roman"/>
                <w:sz w:val="18"/>
              </w:rPr>
              <w:t xml:space="preserve">Аутентификация и </w:t>
            </w:r>
            <w:r>
              <w:rPr>
                <w:rFonts w:eastAsia="Times New Roman"/>
                <w:sz w:val="18"/>
              </w:rPr>
              <w:t>разграничение ролей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2E1A25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ADB184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7FF802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8</w:t>
            </w:r>
          </w:p>
        </w:tc>
        <w:tc>
          <w:tcPr>
            <w:tcW w:w="73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5A4383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6,0</w:t>
            </w:r>
          </w:p>
        </w:tc>
      </w:tr>
      <w:tr w:rsidR="001B1FA2" w14:paraId="4FF2B446" w14:textId="77777777">
        <w:trPr>
          <w:jc w:val="center"/>
        </w:trPr>
        <w:tc>
          <w:tcPr>
            <w:tcW w:w="454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370682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5896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0169D1" w14:textId="77777777" w:rsidR="001B1FA2" w:rsidRDefault="001D30F5">
            <w:pPr>
              <w:spacing w:after="0"/>
            </w:pPr>
            <w:r>
              <w:rPr>
                <w:rFonts w:eastAsia="Times New Roman"/>
                <w:sz w:val="18"/>
              </w:rPr>
              <w:t>CRUD-интерфейс преподавателей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E45406D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C59D11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277E99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</w:t>
            </w:r>
          </w:p>
        </w:tc>
        <w:tc>
          <w:tcPr>
            <w:tcW w:w="737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30A339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4,2</w:t>
            </w:r>
          </w:p>
        </w:tc>
      </w:tr>
      <w:tr w:rsidR="001B1FA2" w14:paraId="29527668" w14:textId="77777777">
        <w:trPr>
          <w:jc w:val="center"/>
        </w:trPr>
        <w:tc>
          <w:tcPr>
            <w:tcW w:w="45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FAB0DB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589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5F89B7" w14:textId="77777777" w:rsidR="001B1FA2" w:rsidRPr="00CA6D5F" w:rsidRDefault="001D30F5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sz w:val="18"/>
              </w:rPr>
              <w:t>CRUD</w:t>
            </w:r>
            <w:r w:rsidRPr="00CA6D5F">
              <w:rPr>
                <w:rFonts w:eastAsia="Times New Roman"/>
                <w:sz w:val="18"/>
                <w:lang w:val="ru-RU"/>
              </w:rPr>
              <w:t xml:space="preserve"> для групп, дисциплин и учебной нагрузки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33083F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D03FC3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2B04D1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8</w:t>
            </w:r>
          </w:p>
        </w:tc>
        <w:tc>
          <w:tcPr>
            <w:tcW w:w="73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648BC3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6,0</w:t>
            </w:r>
          </w:p>
        </w:tc>
      </w:tr>
      <w:tr w:rsidR="001B1FA2" w14:paraId="3360F2AC" w14:textId="77777777">
        <w:trPr>
          <w:jc w:val="center"/>
        </w:trPr>
        <w:tc>
          <w:tcPr>
            <w:tcW w:w="454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9540F5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</w:t>
            </w:r>
          </w:p>
        </w:tc>
        <w:tc>
          <w:tcPr>
            <w:tcW w:w="5896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E9D44B" w14:textId="77777777" w:rsidR="001B1FA2" w:rsidRPr="00CA6D5F" w:rsidRDefault="001D30F5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sz w:val="18"/>
              </w:rPr>
              <w:t>CRUD</w:t>
            </w:r>
            <w:r w:rsidRPr="00CA6D5F">
              <w:rPr>
                <w:rFonts w:eastAsia="Times New Roman"/>
                <w:sz w:val="18"/>
                <w:lang w:val="ru-RU"/>
              </w:rPr>
              <w:t xml:space="preserve"> для аудиторий и временных слотов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81FA31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5680571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A57926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7</w:t>
            </w:r>
          </w:p>
        </w:tc>
        <w:tc>
          <w:tcPr>
            <w:tcW w:w="737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256A04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5,0</w:t>
            </w:r>
          </w:p>
        </w:tc>
      </w:tr>
      <w:tr w:rsidR="001B1FA2" w14:paraId="7BD9FC7B" w14:textId="77777777">
        <w:trPr>
          <w:jc w:val="center"/>
        </w:trPr>
        <w:tc>
          <w:tcPr>
            <w:tcW w:w="45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4A8B73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7</w:t>
            </w:r>
          </w:p>
        </w:tc>
        <w:tc>
          <w:tcPr>
            <w:tcW w:w="589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D481E3" w14:textId="77777777" w:rsidR="001B1FA2" w:rsidRDefault="001D30F5">
            <w:pPr>
              <w:spacing w:after="0"/>
            </w:pPr>
            <w:r>
              <w:rPr>
                <w:rFonts w:eastAsia="Times New Roman"/>
                <w:sz w:val="18"/>
              </w:rPr>
              <w:t>Формализация ограничений генератора расписания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87A368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947A42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233FFE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8</w:t>
            </w:r>
          </w:p>
        </w:tc>
        <w:tc>
          <w:tcPr>
            <w:tcW w:w="73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5AE398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6,0</w:t>
            </w:r>
          </w:p>
        </w:tc>
      </w:tr>
      <w:tr w:rsidR="001B1FA2" w14:paraId="4C3264E6" w14:textId="77777777">
        <w:trPr>
          <w:jc w:val="center"/>
        </w:trPr>
        <w:tc>
          <w:tcPr>
            <w:tcW w:w="454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B7F8B6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8</w:t>
            </w:r>
          </w:p>
        </w:tc>
        <w:tc>
          <w:tcPr>
            <w:tcW w:w="5896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CD4C09" w14:textId="77777777" w:rsidR="001B1FA2" w:rsidRDefault="001D30F5">
            <w:pPr>
              <w:spacing w:after="0"/>
            </w:pPr>
            <w:r>
              <w:rPr>
                <w:rFonts w:eastAsia="Times New Roman"/>
                <w:sz w:val="18"/>
              </w:rPr>
              <w:t>Реализация алгоритма генерации расписания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EAE117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CA17CE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7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B001BC5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8</w:t>
            </w:r>
          </w:p>
        </w:tc>
        <w:tc>
          <w:tcPr>
            <w:tcW w:w="737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E36178E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6,8</w:t>
            </w:r>
          </w:p>
        </w:tc>
      </w:tr>
      <w:tr w:rsidR="001B1FA2" w14:paraId="48BFF71B" w14:textId="77777777">
        <w:trPr>
          <w:jc w:val="center"/>
        </w:trPr>
        <w:tc>
          <w:tcPr>
            <w:tcW w:w="45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559BE1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9</w:t>
            </w:r>
          </w:p>
        </w:tc>
        <w:tc>
          <w:tcPr>
            <w:tcW w:w="589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49D5CA" w14:textId="77777777" w:rsidR="001B1FA2" w:rsidRPr="00CA6D5F" w:rsidRDefault="001D30F5">
            <w:pPr>
              <w:spacing w:after="0"/>
              <w:rPr>
                <w:lang w:val="ru-RU"/>
              </w:rPr>
            </w:pPr>
            <w:r w:rsidRPr="00CA6D5F">
              <w:rPr>
                <w:rFonts w:eastAsia="Times New Roman"/>
                <w:sz w:val="18"/>
                <w:lang w:val="ru-RU"/>
              </w:rPr>
              <w:t>Проверка конфликтов и корректности расписания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9B720F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7394D3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5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21214A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7</w:t>
            </w:r>
          </w:p>
        </w:tc>
        <w:tc>
          <w:tcPr>
            <w:tcW w:w="73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070E65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5,2</w:t>
            </w:r>
          </w:p>
        </w:tc>
      </w:tr>
      <w:tr w:rsidR="001B1FA2" w14:paraId="530070B5" w14:textId="77777777">
        <w:trPr>
          <w:jc w:val="center"/>
        </w:trPr>
        <w:tc>
          <w:tcPr>
            <w:tcW w:w="454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777AC6A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10</w:t>
            </w:r>
          </w:p>
        </w:tc>
        <w:tc>
          <w:tcPr>
            <w:tcW w:w="5896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51E1DAD" w14:textId="77777777" w:rsidR="001B1FA2" w:rsidRPr="00CA6D5F" w:rsidRDefault="001D30F5">
            <w:pPr>
              <w:spacing w:after="0"/>
              <w:rPr>
                <w:lang w:val="ru-RU"/>
              </w:rPr>
            </w:pPr>
            <w:r w:rsidRPr="00CA6D5F">
              <w:rPr>
                <w:rFonts w:eastAsia="Times New Roman"/>
                <w:sz w:val="18"/>
                <w:lang w:val="ru-RU"/>
              </w:rPr>
              <w:t>Просмотр расписания по ролям и фильтрам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652E0B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A43EAE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055527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8</w:t>
            </w:r>
          </w:p>
        </w:tc>
        <w:tc>
          <w:tcPr>
            <w:tcW w:w="737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A09EFE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6,0</w:t>
            </w:r>
          </w:p>
        </w:tc>
      </w:tr>
      <w:tr w:rsidR="001B1FA2" w14:paraId="041ED88B" w14:textId="77777777">
        <w:trPr>
          <w:jc w:val="center"/>
        </w:trPr>
        <w:tc>
          <w:tcPr>
            <w:tcW w:w="45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F0A1F3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11</w:t>
            </w:r>
          </w:p>
        </w:tc>
        <w:tc>
          <w:tcPr>
            <w:tcW w:w="589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81CB14" w14:textId="77777777" w:rsidR="001B1FA2" w:rsidRPr="00CA6D5F" w:rsidRDefault="001D30F5">
            <w:pPr>
              <w:spacing w:after="0"/>
              <w:rPr>
                <w:lang w:val="ru-RU"/>
              </w:rPr>
            </w:pPr>
            <w:r w:rsidRPr="00CA6D5F">
              <w:rPr>
                <w:rFonts w:eastAsia="Times New Roman"/>
                <w:sz w:val="18"/>
                <w:lang w:val="ru-RU"/>
              </w:rPr>
              <w:t>Ручное редактирование расписания через форму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58BC5F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3F56F7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F7FC06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8</w:t>
            </w:r>
          </w:p>
        </w:tc>
        <w:tc>
          <w:tcPr>
            <w:tcW w:w="73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8C5828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6,0</w:t>
            </w:r>
          </w:p>
        </w:tc>
      </w:tr>
      <w:tr w:rsidR="001B1FA2" w14:paraId="0EF136D2" w14:textId="77777777">
        <w:trPr>
          <w:jc w:val="center"/>
        </w:trPr>
        <w:tc>
          <w:tcPr>
            <w:tcW w:w="454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65F017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12</w:t>
            </w:r>
          </w:p>
        </w:tc>
        <w:tc>
          <w:tcPr>
            <w:tcW w:w="5896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B8608C" w14:textId="77777777" w:rsidR="001B1FA2" w:rsidRDefault="001D30F5">
            <w:pPr>
              <w:spacing w:after="0"/>
            </w:pPr>
            <w:r>
              <w:rPr>
                <w:rFonts w:eastAsia="Times New Roman"/>
                <w:sz w:val="18"/>
              </w:rPr>
              <w:t>Экспорт расписания в PDF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5CAB8F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3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2E587A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680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051DC1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</w:t>
            </w:r>
          </w:p>
        </w:tc>
        <w:tc>
          <w:tcPr>
            <w:tcW w:w="737" w:type="dxa"/>
            <w:shd w:val="clear" w:color="auto" w:fill="F5F9FC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53625B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4,2</w:t>
            </w:r>
          </w:p>
        </w:tc>
      </w:tr>
      <w:tr w:rsidR="001B1FA2" w14:paraId="25F289AC" w14:textId="77777777">
        <w:trPr>
          <w:jc w:val="center"/>
        </w:trPr>
        <w:tc>
          <w:tcPr>
            <w:tcW w:w="454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D0D035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13</w:t>
            </w:r>
          </w:p>
        </w:tc>
        <w:tc>
          <w:tcPr>
            <w:tcW w:w="5896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D06AC1" w14:textId="77777777" w:rsidR="001B1FA2" w:rsidRPr="00CA6D5F" w:rsidRDefault="001D30F5">
            <w:pPr>
              <w:spacing w:after="0"/>
              <w:rPr>
                <w:lang w:val="ru-RU"/>
              </w:rPr>
            </w:pPr>
            <w:r w:rsidRPr="00CA6D5F">
              <w:rPr>
                <w:rFonts w:eastAsia="Times New Roman"/>
                <w:sz w:val="18"/>
                <w:lang w:val="ru-RU"/>
              </w:rPr>
              <w:t>Интеграционное тестирование и исправление дефектов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D9C3E5D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4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113DDE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</w:t>
            </w:r>
          </w:p>
        </w:tc>
        <w:tc>
          <w:tcPr>
            <w:tcW w:w="68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67F3D73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8</w:t>
            </w:r>
          </w:p>
        </w:tc>
        <w:tc>
          <w:tcPr>
            <w:tcW w:w="737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652969" w14:textId="77777777" w:rsidR="001B1FA2" w:rsidRDefault="001D30F5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6,0</w:t>
            </w:r>
          </w:p>
        </w:tc>
      </w:tr>
      <w:tr w:rsidR="001B1FA2" w14:paraId="553CE921" w14:textId="77777777">
        <w:trPr>
          <w:jc w:val="center"/>
        </w:trPr>
        <w:tc>
          <w:tcPr>
            <w:tcW w:w="6350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84DDE" w14:textId="77777777" w:rsidR="001B1FA2" w:rsidRDefault="001D30F5">
            <w:pPr>
              <w:jc w:val="center"/>
            </w:pPr>
            <w:r>
              <w:rPr>
                <w:rFonts w:eastAsia="Times New Roman"/>
                <w:b/>
                <w:sz w:val="18"/>
              </w:rPr>
              <w:t>Итого</w:t>
            </w:r>
          </w:p>
        </w:tc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03B4E" w14:textId="77777777" w:rsidR="001B1FA2" w:rsidRDefault="001D30F5">
            <w:pPr>
              <w:jc w:val="center"/>
            </w:pPr>
            <w:r>
              <w:rPr>
                <w:rFonts w:eastAsia="Times New Roman"/>
                <w:b/>
                <w:sz w:val="18"/>
              </w:rPr>
              <w:t>48</w:t>
            </w:r>
          </w:p>
        </w:tc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FEA44" w14:textId="77777777" w:rsidR="001B1FA2" w:rsidRDefault="001D30F5">
            <w:pPr>
              <w:jc w:val="center"/>
            </w:pPr>
            <w:r>
              <w:rPr>
                <w:rFonts w:eastAsia="Times New Roman"/>
                <w:b/>
                <w:sz w:val="18"/>
              </w:rPr>
              <w:t>69</w:t>
            </w:r>
          </w:p>
        </w:tc>
        <w:tc>
          <w:tcPr>
            <w:tcW w:w="68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AFEC2" w14:textId="77777777" w:rsidR="001B1FA2" w:rsidRDefault="001D30F5">
            <w:pPr>
              <w:jc w:val="center"/>
            </w:pPr>
            <w:r>
              <w:rPr>
                <w:rFonts w:eastAsia="Times New Roman"/>
                <w:b/>
                <w:sz w:val="18"/>
              </w:rPr>
              <w:t>92</w:t>
            </w:r>
          </w:p>
        </w:tc>
        <w:tc>
          <w:tcPr>
            <w:tcW w:w="737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C19F8" w14:textId="77777777" w:rsidR="001B1FA2" w:rsidRDefault="001D30F5">
            <w:pPr>
              <w:jc w:val="center"/>
            </w:pPr>
            <w:r>
              <w:rPr>
                <w:rFonts w:eastAsia="Times New Roman"/>
                <w:b/>
                <w:sz w:val="18"/>
              </w:rPr>
              <w:t>69,3</w:t>
            </w:r>
          </w:p>
        </w:tc>
      </w:tr>
    </w:tbl>
    <w:p w14:paraId="1CC86D02" w14:textId="77777777" w:rsidR="001B1FA2" w:rsidRPr="00CA6D5F" w:rsidRDefault="001D30F5">
      <w:pPr>
        <w:spacing w:before="100" w:after="120"/>
        <w:jc w:val="center"/>
        <w:rPr>
          <w:lang w:val="ru-RU"/>
        </w:rPr>
      </w:pPr>
      <w:r w:rsidRPr="00CA6D5F">
        <w:rPr>
          <w:rFonts w:eastAsia="Times New Roman"/>
          <w:sz w:val="24"/>
          <w:lang w:val="ru-RU"/>
        </w:rPr>
        <w:t>Таблица 1 - Интервальная и трехточечная оценка трудоемкости</w:t>
      </w:r>
    </w:p>
    <w:p w14:paraId="500AAD48" w14:textId="77777777" w:rsidR="001B1FA2" w:rsidRPr="00CA6D5F" w:rsidRDefault="001D30F5">
      <w:pPr>
        <w:pStyle w:val="af"/>
        <w:ind w:firstLine="709"/>
        <w:rPr>
          <w:lang w:val="ru-RU"/>
        </w:rPr>
      </w:pPr>
      <w:r w:rsidRPr="00CA6D5F">
        <w:rPr>
          <w:rFonts w:eastAsia="Times New Roman"/>
          <w:lang w:val="ru-RU"/>
        </w:rPr>
        <w:t xml:space="preserve">Суммарный интервал трудоемкости составляет 48-92 часа. Наиболее вероятная сумма равна 69 часам, </w:t>
      </w:r>
      <w:r w:rsidRPr="00CA6D5F">
        <w:rPr>
          <w:rFonts w:eastAsia="Times New Roman"/>
          <w:lang w:val="ru-RU"/>
        </w:rPr>
        <w:t xml:space="preserve">расчетная оценка </w:t>
      </w:r>
      <w:r>
        <w:rPr>
          <w:rFonts w:eastAsia="Times New Roman"/>
        </w:rPr>
        <w:t>PERT</w:t>
      </w:r>
      <w:r w:rsidRPr="00CA6D5F">
        <w:rPr>
          <w:rFonts w:eastAsia="Times New Roman"/>
          <w:lang w:val="ru-RU"/>
        </w:rPr>
        <w:t xml:space="preserve"> - 69,3 часа. Ширина общего диапазона отражает неопределенность алгоритма составления расписания, связанных </w:t>
      </w:r>
      <w:r>
        <w:rPr>
          <w:rFonts w:eastAsia="Times New Roman"/>
        </w:rPr>
        <w:t>CRUD</w:t>
      </w:r>
      <w:r w:rsidRPr="00CA6D5F">
        <w:rPr>
          <w:rFonts w:eastAsia="Times New Roman"/>
          <w:lang w:val="ru-RU"/>
        </w:rPr>
        <w:t>-модулей и интеграции компонентов.</w:t>
      </w:r>
    </w:p>
    <w:p w14:paraId="44A68EE7" w14:textId="77777777" w:rsidR="001B1FA2" w:rsidRPr="00CA6D5F" w:rsidRDefault="001D30F5">
      <w:pPr>
        <w:pStyle w:val="af"/>
        <w:ind w:firstLine="709"/>
        <w:rPr>
          <w:lang w:val="ru-RU"/>
        </w:rPr>
      </w:pPr>
      <w:r w:rsidRPr="00CA6D5F">
        <w:rPr>
          <w:rFonts w:eastAsia="Times New Roman"/>
          <w:lang w:val="ru-RU"/>
        </w:rPr>
        <w:t>Основные основания верхних границ: неполнота связей модели данных, совместимость окружен</w:t>
      </w:r>
      <w:r w:rsidRPr="00CA6D5F">
        <w:rPr>
          <w:rFonts w:eastAsia="Times New Roman"/>
          <w:lang w:val="ru-RU"/>
        </w:rPr>
        <w:t xml:space="preserve">ия и СУБД, права доступа, валидация связанных сущностей, сложность бизнес-логики генератора, пограничные комбинации расписания, верстка </w:t>
      </w:r>
      <w:r>
        <w:rPr>
          <w:rFonts w:eastAsia="Times New Roman"/>
        </w:rPr>
        <w:t>PDF</w:t>
      </w:r>
      <w:r w:rsidRPr="00CA6D5F">
        <w:rPr>
          <w:rFonts w:eastAsia="Times New Roman"/>
          <w:lang w:val="ru-RU"/>
        </w:rPr>
        <w:t xml:space="preserve"> с кириллицей и взаимодействие модулей при интеграционном тестировании.</w:t>
      </w:r>
    </w:p>
    <w:p w14:paraId="510F24E6" w14:textId="77777777" w:rsidR="00EA6A71" w:rsidRDefault="00EA6A71">
      <w:pPr>
        <w:pStyle w:val="1"/>
        <w:rPr>
          <w:rFonts w:ascii="Times New Roman" w:eastAsia="Times New Roman" w:hAnsi="Times New Roman"/>
          <w:sz w:val="28"/>
          <w:lang w:val="ru-RU"/>
        </w:rPr>
      </w:pPr>
    </w:p>
    <w:p w14:paraId="44C51566" w14:textId="3426D6E7" w:rsidR="001B1FA2" w:rsidRPr="00CA6D5F" w:rsidRDefault="001D30F5">
      <w:pPr>
        <w:pStyle w:val="1"/>
        <w:rPr>
          <w:lang w:val="ru-RU"/>
        </w:rPr>
      </w:pPr>
      <w:r w:rsidRPr="00CA6D5F">
        <w:rPr>
          <w:rFonts w:ascii="Times New Roman" w:eastAsia="Times New Roman" w:hAnsi="Times New Roman"/>
          <w:sz w:val="28"/>
          <w:lang w:val="ru-RU"/>
        </w:rPr>
        <w:t>4 Проверка выполнимости проекта</w:t>
      </w:r>
    </w:p>
    <w:p w14:paraId="57D2CFF5" w14:textId="77777777" w:rsidR="001B1FA2" w:rsidRDefault="001D30F5">
      <w:pPr>
        <w:pStyle w:val="af"/>
        <w:ind w:firstLine="709"/>
      </w:pPr>
      <w:r w:rsidRPr="00CA6D5F">
        <w:rPr>
          <w:rFonts w:eastAsia="Times New Roman"/>
          <w:lang w:val="ru-RU"/>
        </w:rPr>
        <w:t>Д</w:t>
      </w:r>
      <w:r w:rsidRPr="00CA6D5F">
        <w:rPr>
          <w:rFonts w:eastAsia="Times New Roman"/>
          <w:lang w:val="ru-RU"/>
        </w:rPr>
        <w:t>ля сопоставл</w:t>
      </w:r>
      <w:r w:rsidRPr="00CA6D5F">
        <w:rPr>
          <w:rFonts w:eastAsia="Times New Roman"/>
          <w:lang w:val="ru-RU"/>
        </w:rPr>
        <w:t xml:space="preserve">ения с другими учебными активностями принято, что на проект можно выделять 8 часов в неделю в течение 10 учебных недель. Доступный бюджет составляет 80 часов. Расчетная оценка 69,3 часа оставляет резерв 10,7 часа, или 13,4 %. </w:t>
      </w:r>
      <w:r>
        <w:rPr>
          <w:rFonts w:eastAsia="Times New Roman"/>
        </w:rPr>
        <w:t>Пессимистическая оценка превыш</w:t>
      </w:r>
      <w:r>
        <w:rPr>
          <w:rFonts w:eastAsia="Times New Roman"/>
        </w:rPr>
        <w:t>ает бюджет на 12 часов.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984"/>
        <w:gridCol w:w="3005"/>
      </w:tblGrid>
      <w:tr w:rsidR="001B1FA2" w14:paraId="464D8FF2" w14:textId="77777777">
        <w:trPr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0C50B" w14:textId="77777777" w:rsidR="001B1FA2" w:rsidRDefault="001D30F5">
            <w:pPr>
              <w:jc w:val="center"/>
            </w:pPr>
            <w:proofErr w:type="spellStart"/>
            <w:r>
              <w:rPr>
                <w:rFonts w:eastAsia="Times New Roman"/>
                <w:b/>
                <w:sz w:val="20"/>
              </w:rPr>
              <w:t>Сценарий</w:t>
            </w:r>
            <w:proofErr w:type="spellEnd"/>
          </w:p>
        </w:tc>
        <w:tc>
          <w:tcPr>
            <w:tcW w:w="181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40512" w14:textId="77777777" w:rsidR="001B1FA2" w:rsidRDefault="001D30F5">
            <w:pPr>
              <w:jc w:val="center"/>
            </w:pPr>
            <w:r>
              <w:rPr>
                <w:rFonts w:eastAsia="Times New Roman"/>
                <w:b/>
                <w:sz w:val="20"/>
              </w:rPr>
              <w:t>Трудоемкость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367B7" w14:textId="77777777" w:rsidR="001B1FA2" w:rsidRDefault="001D30F5">
            <w:pPr>
              <w:jc w:val="center"/>
            </w:pPr>
            <w:r>
              <w:rPr>
                <w:rFonts w:eastAsia="Times New Roman"/>
                <w:b/>
                <w:sz w:val="20"/>
              </w:rPr>
              <w:t>Отклонение от 80 ч</w:t>
            </w:r>
          </w:p>
        </w:tc>
        <w:tc>
          <w:tcPr>
            <w:tcW w:w="300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7ED210" w14:textId="77777777" w:rsidR="001B1FA2" w:rsidRDefault="001D30F5">
            <w:pPr>
              <w:jc w:val="center"/>
            </w:pPr>
            <w:r>
              <w:rPr>
                <w:rFonts w:eastAsia="Times New Roman"/>
                <w:b/>
                <w:sz w:val="20"/>
              </w:rPr>
              <w:t>Вывод</w:t>
            </w:r>
          </w:p>
        </w:tc>
      </w:tr>
      <w:tr w:rsidR="001B1FA2" w14:paraId="1C4AFCC1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8127A" w14:textId="77777777" w:rsidR="001B1FA2" w:rsidRDefault="001D30F5">
            <w:pPr>
              <w:jc w:val="center"/>
            </w:pPr>
            <w:r>
              <w:rPr>
                <w:rFonts w:eastAsia="Times New Roman"/>
                <w:sz w:val="20"/>
              </w:rPr>
              <w:t>Оптимистический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9AACF" w14:textId="77777777" w:rsidR="001B1FA2" w:rsidRDefault="001D30F5">
            <w:pPr>
              <w:jc w:val="center"/>
            </w:pPr>
            <w:r>
              <w:rPr>
                <w:rFonts w:eastAsia="Times New Roman"/>
                <w:sz w:val="20"/>
              </w:rPr>
              <w:t>48 ч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EAB4E5" w14:textId="77777777" w:rsidR="001B1FA2" w:rsidRDefault="001D30F5">
            <w:pPr>
              <w:jc w:val="center"/>
            </w:pPr>
            <w:r>
              <w:rPr>
                <w:rFonts w:eastAsia="Times New Roman"/>
                <w:sz w:val="20"/>
              </w:rPr>
              <w:t>+32 ч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2A8C09" w14:textId="77777777" w:rsidR="001B1FA2" w:rsidRDefault="001D30F5">
            <w:r>
              <w:rPr>
                <w:rFonts w:eastAsia="Times New Roman"/>
                <w:sz w:val="20"/>
              </w:rPr>
              <w:t>Выполним с большим резервом</w:t>
            </w:r>
          </w:p>
        </w:tc>
      </w:tr>
      <w:tr w:rsidR="001B1FA2" w14:paraId="451B79D9" w14:textId="77777777">
        <w:trPr>
          <w:jc w:val="center"/>
        </w:trPr>
        <w:tc>
          <w:tcPr>
            <w:tcW w:w="1814" w:type="dxa"/>
            <w:shd w:val="clear" w:color="auto" w:fill="F5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F3688" w14:textId="77777777" w:rsidR="001B1FA2" w:rsidRDefault="001D30F5">
            <w:pPr>
              <w:jc w:val="center"/>
            </w:pPr>
            <w:r>
              <w:rPr>
                <w:rFonts w:eastAsia="Times New Roman"/>
                <w:sz w:val="20"/>
              </w:rPr>
              <w:t>Расчетный PERT</w:t>
            </w:r>
          </w:p>
        </w:tc>
        <w:tc>
          <w:tcPr>
            <w:tcW w:w="1814" w:type="dxa"/>
            <w:shd w:val="clear" w:color="auto" w:fill="F5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BBEA5" w14:textId="77777777" w:rsidR="001B1FA2" w:rsidRDefault="001D30F5">
            <w:pPr>
              <w:jc w:val="center"/>
            </w:pPr>
            <w:r>
              <w:rPr>
                <w:rFonts w:eastAsia="Times New Roman"/>
                <w:sz w:val="20"/>
              </w:rPr>
              <w:t>69,3 ч</w:t>
            </w:r>
          </w:p>
        </w:tc>
        <w:tc>
          <w:tcPr>
            <w:tcW w:w="1984" w:type="dxa"/>
            <w:shd w:val="clear" w:color="auto" w:fill="F5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DA579" w14:textId="77777777" w:rsidR="001B1FA2" w:rsidRDefault="001D30F5">
            <w:pPr>
              <w:jc w:val="center"/>
            </w:pPr>
            <w:r>
              <w:rPr>
                <w:rFonts w:eastAsia="Times New Roman"/>
                <w:sz w:val="20"/>
              </w:rPr>
              <w:t>+10,7 ч</w:t>
            </w:r>
          </w:p>
        </w:tc>
        <w:tc>
          <w:tcPr>
            <w:tcW w:w="3005" w:type="dxa"/>
            <w:shd w:val="clear" w:color="auto" w:fill="F5F9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1CB28" w14:textId="77777777" w:rsidR="001B1FA2" w:rsidRDefault="001D30F5">
            <w:r>
              <w:rPr>
                <w:rFonts w:eastAsia="Times New Roman"/>
                <w:sz w:val="20"/>
              </w:rPr>
              <w:t>Выполним при еженедельном контроле</w:t>
            </w:r>
          </w:p>
        </w:tc>
      </w:tr>
      <w:tr w:rsidR="001B1FA2" w:rsidRPr="00CA6D5F" w14:paraId="2F3FE2D1" w14:textId="77777777">
        <w:trPr>
          <w:jc w:val="center"/>
        </w:trPr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E5C23" w14:textId="77777777" w:rsidR="001B1FA2" w:rsidRDefault="001D30F5">
            <w:pPr>
              <w:jc w:val="center"/>
            </w:pPr>
            <w:r>
              <w:rPr>
                <w:rFonts w:eastAsia="Times New Roman"/>
                <w:sz w:val="20"/>
              </w:rPr>
              <w:t>Пессимистический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1908C" w14:textId="77777777" w:rsidR="001B1FA2" w:rsidRDefault="001D30F5">
            <w:pPr>
              <w:jc w:val="center"/>
            </w:pPr>
            <w:r>
              <w:rPr>
                <w:rFonts w:eastAsia="Times New Roman"/>
                <w:sz w:val="20"/>
              </w:rPr>
              <w:t>92 ч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D2F890" w14:textId="77777777" w:rsidR="001B1FA2" w:rsidRDefault="001D30F5">
            <w:pPr>
              <w:jc w:val="center"/>
            </w:pPr>
            <w:r>
              <w:rPr>
                <w:rFonts w:eastAsia="Times New Roman"/>
                <w:sz w:val="20"/>
              </w:rPr>
              <w:t>-12 ч</w:t>
            </w:r>
          </w:p>
        </w:tc>
        <w:tc>
          <w:tcPr>
            <w:tcW w:w="300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6A4DF" w14:textId="77777777" w:rsidR="001B1FA2" w:rsidRPr="00CA6D5F" w:rsidRDefault="001D30F5">
            <w:pPr>
              <w:rPr>
                <w:lang w:val="ru-RU"/>
              </w:rPr>
            </w:pPr>
            <w:r w:rsidRPr="00CA6D5F">
              <w:rPr>
                <w:rFonts w:eastAsia="Times New Roman"/>
                <w:sz w:val="20"/>
                <w:lang w:val="ru-RU"/>
              </w:rPr>
              <w:t xml:space="preserve">Требуется сократить объем или </w:t>
            </w:r>
            <w:r w:rsidRPr="00CA6D5F">
              <w:rPr>
                <w:rFonts w:eastAsia="Times New Roman"/>
                <w:sz w:val="20"/>
                <w:lang w:val="ru-RU"/>
              </w:rPr>
              <w:t>увеличить время</w:t>
            </w:r>
          </w:p>
        </w:tc>
      </w:tr>
    </w:tbl>
    <w:p w14:paraId="40ED43AB" w14:textId="77777777" w:rsidR="001B1FA2" w:rsidRPr="00CA6D5F" w:rsidRDefault="001D30F5">
      <w:pPr>
        <w:pStyle w:val="af"/>
        <w:ind w:firstLine="709"/>
        <w:rPr>
          <w:lang w:val="ru-RU"/>
        </w:rPr>
      </w:pPr>
      <w:r w:rsidRPr="00CA6D5F">
        <w:rPr>
          <w:rFonts w:eastAsia="Times New Roman"/>
          <w:lang w:val="ru-RU"/>
        </w:rPr>
        <w:t xml:space="preserve">Проект выполним в расчетном сценарии. Чтобы не допустить перехода к пессимистическому сценарию, сначала сохраняется основной путь: ввод данных, генерация расписания, проверка конфликтов и просмотр результата. При исчерпании резерва </w:t>
      </w:r>
      <w:r w:rsidRPr="00CA6D5F">
        <w:rPr>
          <w:rFonts w:eastAsia="Times New Roman"/>
          <w:lang w:val="ru-RU"/>
        </w:rPr>
        <w:t xml:space="preserve">ручное редактирование остается формой без </w:t>
      </w:r>
      <w:r>
        <w:rPr>
          <w:rFonts w:eastAsia="Times New Roman"/>
        </w:rPr>
        <w:t>drag</w:t>
      </w:r>
      <w:r w:rsidRPr="00CA6D5F">
        <w:rPr>
          <w:rFonts w:eastAsia="Times New Roman"/>
          <w:lang w:val="ru-RU"/>
        </w:rPr>
        <w:t>-</w:t>
      </w:r>
      <w:r>
        <w:rPr>
          <w:rFonts w:eastAsia="Times New Roman"/>
        </w:rPr>
        <w:t>and</w:t>
      </w:r>
      <w:r w:rsidRPr="00CA6D5F">
        <w:rPr>
          <w:rFonts w:eastAsia="Times New Roman"/>
          <w:lang w:val="ru-RU"/>
        </w:rPr>
        <w:t>-</w:t>
      </w:r>
      <w:r>
        <w:rPr>
          <w:rFonts w:eastAsia="Times New Roman"/>
        </w:rPr>
        <w:t>drop</w:t>
      </w:r>
      <w:r w:rsidRPr="00CA6D5F">
        <w:rPr>
          <w:rFonts w:eastAsia="Times New Roman"/>
          <w:lang w:val="ru-RU"/>
        </w:rPr>
        <w:t xml:space="preserve">, а экспорт ограничивается </w:t>
      </w:r>
      <w:r>
        <w:rPr>
          <w:rFonts w:eastAsia="Times New Roman"/>
        </w:rPr>
        <w:t>PDF</w:t>
      </w:r>
      <w:r w:rsidRPr="00CA6D5F">
        <w:rPr>
          <w:rFonts w:eastAsia="Times New Roman"/>
          <w:lang w:val="ru-RU"/>
        </w:rPr>
        <w:t>.</w:t>
      </w:r>
    </w:p>
    <w:p w14:paraId="2F50EACC" w14:textId="77777777" w:rsidR="00EA6A71" w:rsidRDefault="00EA6A71">
      <w:pPr>
        <w:pStyle w:val="1"/>
        <w:rPr>
          <w:rFonts w:ascii="Times New Roman" w:eastAsia="Times New Roman" w:hAnsi="Times New Roman"/>
          <w:sz w:val="28"/>
          <w:lang w:val="ru-RU"/>
        </w:rPr>
      </w:pPr>
    </w:p>
    <w:p w14:paraId="6949C57E" w14:textId="4D07623F" w:rsidR="001B1FA2" w:rsidRPr="00CA6D5F" w:rsidRDefault="001D30F5">
      <w:pPr>
        <w:pStyle w:val="1"/>
        <w:rPr>
          <w:lang w:val="ru-RU"/>
        </w:rPr>
      </w:pPr>
      <w:r w:rsidRPr="00CA6D5F">
        <w:rPr>
          <w:rFonts w:ascii="Times New Roman" w:eastAsia="Times New Roman" w:hAnsi="Times New Roman"/>
          <w:sz w:val="28"/>
          <w:lang w:val="ru-RU"/>
        </w:rPr>
        <w:t>5 Учет фактического времени</w:t>
      </w:r>
    </w:p>
    <w:p w14:paraId="4E2A72D3" w14:textId="77777777" w:rsidR="001B1FA2" w:rsidRPr="00CA6D5F" w:rsidRDefault="001D30F5">
      <w:pPr>
        <w:pStyle w:val="af"/>
        <w:ind w:firstLine="709"/>
        <w:rPr>
          <w:lang w:val="ru-RU"/>
        </w:rPr>
      </w:pPr>
      <w:r w:rsidRPr="00CA6D5F">
        <w:rPr>
          <w:rFonts w:eastAsia="Times New Roman"/>
          <w:lang w:val="ru-RU"/>
        </w:rPr>
        <w:t xml:space="preserve">Фактическое время фиксируется в </w:t>
      </w:r>
      <w:proofErr w:type="spellStart"/>
      <w:r>
        <w:rPr>
          <w:rFonts w:eastAsia="Times New Roman"/>
        </w:rPr>
        <w:t>YouGile</w:t>
      </w:r>
      <w:proofErr w:type="spellEnd"/>
      <w:r w:rsidRPr="00CA6D5F">
        <w:rPr>
          <w:rFonts w:eastAsia="Times New Roman"/>
          <w:lang w:val="ru-RU"/>
        </w:rPr>
        <w:t xml:space="preserve"> по каждой строке таблицы 1. В карточке задачи указываются </w:t>
      </w:r>
      <w:r>
        <w:rPr>
          <w:rFonts w:eastAsia="Times New Roman"/>
        </w:rPr>
        <w:t>O</w:t>
      </w:r>
      <w:r w:rsidRPr="00CA6D5F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M</w:t>
      </w:r>
      <w:r w:rsidRPr="00CA6D5F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</w:t>
      </w:r>
      <w:r w:rsidRPr="00CA6D5F">
        <w:rPr>
          <w:rFonts w:eastAsia="Times New Roman"/>
          <w:lang w:val="ru-RU"/>
        </w:rPr>
        <w:t xml:space="preserve">, расчетная оценка </w:t>
      </w:r>
      <w:r>
        <w:rPr>
          <w:rFonts w:eastAsia="Times New Roman"/>
        </w:rPr>
        <w:t>E</w:t>
      </w:r>
      <w:r w:rsidRPr="00CA6D5F">
        <w:rPr>
          <w:rFonts w:eastAsia="Times New Roman"/>
          <w:lang w:val="ru-RU"/>
        </w:rPr>
        <w:t xml:space="preserve"> и фактические з</w:t>
      </w:r>
      <w:r w:rsidRPr="00CA6D5F">
        <w:rPr>
          <w:rFonts w:eastAsia="Times New Roman"/>
          <w:lang w:val="ru-RU"/>
        </w:rPr>
        <w:t>атраты. Таймер запускается при переводе задачи в статус «В работе» и останавливается при завершении или переключении на другую задачу.</w:t>
      </w:r>
    </w:p>
    <w:p w14:paraId="4D83F2C0" w14:textId="77777777" w:rsidR="001B1FA2" w:rsidRPr="00CA6D5F" w:rsidRDefault="001D30F5">
      <w:pPr>
        <w:pStyle w:val="af"/>
        <w:ind w:firstLine="709"/>
        <w:rPr>
          <w:lang w:val="ru-RU"/>
        </w:rPr>
      </w:pPr>
      <w:r w:rsidRPr="00CA6D5F">
        <w:rPr>
          <w:rFonts w:eastAsia="Times New Roman"/>
          <w:lang w:val="ru-RU"/>
        </w:rPr>
        <w:t>Один раз в неделю плановые и фактические значения сравниваются. Отклонение более 20 % служит основанием уточнить требован</w:t>
      </w:r>
      <w:r w:rsidRPr="00CA6D5F">
        <w:rPr>
          <w:rFonts w:eastAsia="Times New Roman"/>
          <w:lang w:val="ru-RU"/>
        </w:rPr>
        <w:t>ия, разделить оставшуюся задачу или пересмотреть оценки связанных работ. Накопленные фактические данные используются как оценки по аналогии в последующих работах.</w:t>
      </w:r>
    </w:p>
    <w:p w14:paraId="6242F60E" w14:textId="77777777" w:rsidR="00EA6A71" w:rsidRDefault="00EA6A71">
      <w:pPr>
        <w:pStyle w:val="1"/>
        <w:rPr>
          <w:rFonts w:ascii="Times New Roman" w:eastAsia="Times New Roman" w:hAnsi="Times New Roman"/>
          <w:sz w:val="28"/>
          <w:lang w:val="ru-RU"/>
        </w:rPr>
      </w:pPr>
    </w:p>
    <w:p w14:paraId="793C8841" w14:textId="4E4C5AC4" w:rsidR="001B1FA2" w:rsidRPr="00CA6D5F" w:rsidRDefault="001D30F5">
      <w:pPr>
        <w:pStyle w:val="1"/>
        <w:rPr>
          <w:lang w:val="ru-RU"/>
        </w:rPr>
      </w:pPr>
      <w:r w:rsidRPr="00CA6D5F">
        <w:rPr>
          <w:rFonts w:ascii="Times New Roman" w:eastAsia="Times New Roman" w:hAnsi="Times New Roman"/>
          <w:sz w:val="28"/>
          <w:lang w:val="ru-RU"/>
        </w:rPr>
        <w:t>7 Заключение</w:t>
      </w:r>
    </w:p>
    <w:p w14:paraId="2244272B" w14:textId="77777777" w:rsidR="001B1FA2" w:rsidRPr="00CA6D5F" w:rsidRDefault="001D30F5">
      <w:pPr>
        <w:pStyle w:val="af"/>
        <w:ind w:firstLine="709"/>
        <w:rPr>
          <w:lang w:val="ru-RU"/>
        </w:rPr>
      </w:pPr>
      <w:r w:rsidRPr="00CA6D5F">
        <w:rPr>
          <w:rFonts w:eastAsia="Times New Roman"/>
          <w:lang w:val="ru-RU"/>
        </w:rPr>
        <w:t xml:space="preserve">Задачи из лабораторной работы № 1 декомпозированы до работ длительностью не более 8 часов и оценены интервалами с применением </w:t>
      </w:r>
      <w:r>
        <w:rPr>
          <w:rFonts w:eastAsia="Times New Roman"/>
        </w:rPr>
        <w:t>PERT</w:t>
      </w:r>
      <w:r w:rsidRPr="00CA6D5F">
        <w:rPr>
          <w:rFonts w:eastAsia="Times New Roman"/>
          <w:lang w:val="ru-RU"/>
        </w:rPr>
        <w:t>. Расчетная трудоемкость составляет 69,3 часа при диапазоне 48-92 часа. При</w:t>
      </w:r>
      <w:r w:rsidRPr="00CA6D5F">
        <w:rPr>
          <w:rFonts w:eastAsia="Times New Roman"/>
          <w:lang w:val="ru-RU"/>
        </w:rPr>
        <w:t xml:space="preserve"> бюджете 80 часов проект выполним, но требует еженедельного учета фактического времени и сохранения приоритета основного сценария генерации расписания.</w:t>
      </w:r>
    </w:p>
    <w:sectPr w:rsidR="001B1FA2" w:rsidRPr="00CA6D5F" w:rsidSect="00034616">
      <w:footerReference w:type="default" r:id="rId8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10EBF" w14:textId="77777777" w:rsidR="001D30F5" w:rsidRDefault="001D30F5">
      <w:pPr>
        <w:spacing w:after="0" w:line="240" w:lineRule="auto"/>
      </w:pPr>
      <w:r>
        <w:separator/>
      </w:r>
    </w:p>
  </w:endnote>
  <w:endnote w:type="continuationSeparator" w:id="0">
    <w:p w14:paraId="0661BD91" w14:textId="77777777" w:rsidR="001D30F5" w:rsidRDefault="001D3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52A16" w14:textId="77777777" w:rsidR="001B1FA2" w:rsidRDefault="001D30F5">
    <w:pPr>
      <w:pStyle w:val="a7"/>
      <w:jc w:val="center"/>
    </w:pPr>
    <w:r>
      <w:rPr>
        <w:rFonts w:eastAsia="Times New Roman"/>
        <w:sz w:val="24"/>
      </w:rPr>
      <w:fldChar w:fldCharType="begin"/>
    </w:r>
    <w:r>
      <w:rPr>
        <w:rFonts w:eastAsia="Times New Roman"/>
        <w:sz w:val="24"/>
      </w:rPr>
      <w:instrText xml:space="preserve"> PAGE </w:instrText>
    </w:r>
    <w:r w:rsidR="00CA6D5F">
      <w:rPr>
        <w:rFonts w:eastAsia="Times New Roman"/>
        <w:sz w:val="24"/>
      </w:rPr>
      <w:fldChar w:fldCharType="separate"/>
    </w:r>
    <w:r w:rsidR="00CA6D5F">
      <w:rPr>
        <w:rFonts w:eastAsia="Times New Roman"/>
        <w:noProof/>
        <w:sz w:val="24"/>
      </w:rPr>
      <w:t>1</w:t>
    </w:r>
    <w:r>
      <w:rPr>
        <w:rFonts w:eastAsia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63D01" w14:textId="77777777" w:rsidR="001D30F5" w:rsidRDefault="001D30F5">
      <w:pPr>
        <w:spacing w:after="0" w:line="240" w:lineRule="auto"/>
      </w:pPr>
      <w:r>
        <w:separator/>
      </w:r>
    </w:p>
  </w:footnote>
  <w:footnote w:type="continuationSeparator" w:id="0">
    <w:p w14:paraId="0EBA0772" w14:textId="77777777" w:rsidR="001D30F5" w:rsidRDefault="001D30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FA2"/>
    <w:rsid w:val="001D30F5"/>
    <w:rsid w:val="0029639D"/>
    <w:rsid w:val="00326F90"/>
    <w:rsid w:val="0062190A"/>
    <w:rsid w:val="00AA1D8D"/>
    <w:rsid w:val="00B47730"/>
    <w:rsid w:val="00CA6D5F"/>
    <w:rsid w:val="00CB0664"/>
    <w:rsid w:val="00EA6A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86DCEF"/>
  <w14:defaultImageDpi w14:val="300"/>
  <w15:docId w15:val="{9495BF2F-DAC8-4376-9C71-E1E6C8F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0" w:line="360" w:lineRule="auto"/>
      <w:jc w:val="both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0" w:line="360" w:lineRule="auto"/>
      <w:contextualSpacing/>
      <w:jc w:val="both"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0" w:line="360" w:lineRule="auto"/>
      <w:contextualSpacing/>
      <w:jc w:val="both"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Кадышев</cp:lastModifiedBy>
  <cp:revision>4</cp:revision>
  <dcterms:created xsi:type="dcterms:W3CDTF">2013-12-23T23:15:00Z</dcterms:created>
  <dcterms:modified xsi:type="dcterms:W3CDTF">2026-09-24T06:19:00Z</dcterms:modified>
  <cp:category/>
</cp:coreProperties>
</file>