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3985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对于古代道教的设定；</w:t>
      </w:r>
      <w:r>
        <w:rPr>
          <w:rFonts w:hint="eastAsia"/>
          <w:b w:val="0"/>
          <w:bCs w:val="0"/>
          <w:lang w:val="en-US" w:eastAsia="zh-CN"/>
        </w:rPr>
        <w:t>古代道教是以魂体双修为主，以法术和符箓为主要进攻手段，修炼七脉三轮，没有修真中常见的丹田的设定。</w:t>
      </w:r>
    </w:p>
    <w:p w14:paraId="7439F76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古代道教中就有单独修炼身体和魂灵的派系存在，单独修炼身体的称为武者，武者分为武徒，武夫，武者，宗师，武徒没有境界划分，靠锤炼身体来提升实力，武夫，武者都分三品，武徒升为武者需产生内力，武者升为武夫需产生内气，武夫升为宗师需将自身所学融会贯通诞生一套都属于自己的功法，并且内气需产生自己的属性。</w:t>
      </w:r>
    </w:p>
    <w:p w14:paraId="36BCF39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专门修炼魂灵的称为术士，古代道教中的术士都为奇门术士，以药草入浴提升初期灵魂强度，辅助奇门修炼，并且可以释放各种术法，例如种种符咒，有的人还研究出了将符咒上的符印刻到身体上的咒体流，这些基本都是融汇贯通的。</w:t>
      </w:r>
    </w:p>
    <w:p w14:paraId="4307C11E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然而最传统的还是道士修炼体系，他们修炼法力，锤炼身体，初期法力蕴于身体各处，在攻开七脉三轮以后，便可以将法力存于其中。</w:t>
      </w:r>
    </w:p>
    <w:p w14:paraId="3CBF652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七脉三轮设定；</w:t>
      </w:r>
      <w:r>
        <w:rPr>
          <w:rFonts w:hint="eastAsia"/>
          <w:b w:val="0"/>
          <w:bCs w:val="0"/>
          <w:lang w:val="en-US" w:eastAsia="zh-CN"/>
        </w:rPr>
        <w:t>七脉三轮，也被称为三脉七轮，源于古印度瑜伽知识，后被藏传佛教吸收，是印度哲学用于描述人体内部能量运作的概念。其设定如下：</w:t>
      </w:r>
    </w:p>
    <w:p w14:paraId="56101F9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</w:t>
      </w:r>
    </w:p>
    <w:p w14:paraId="175F6FC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三脉：指人体中三条能量通道，分别是左脉、中脉和右脉。左脉又称阴脉或月亮脉，对应过去、昏沉、感性和超我，掌管记忆、情感；中脉位于脊柱中部，是人类与宇宙灵力合一的通道，是喜乐之源；右脉又称阳脉或太阳脉 ，对应将来、理性逻辑、宰制和自我，掌管思维、行动与计划。三脉同出于海底轮，中脉向上直行，左右二脉从左右逆向环绕脊椎向上，最后交汇于顶轮。</w:t>
      </w:r>
    </w:p>
    <w:p w14:paraId="1B158CC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七轮：指人体经脉系统中七个主要的能量汇集点，由下而上分别为：</w:t>
      </w:r>
    </w:p>
    <w:p w14:paraId="06D8A52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</w:t>
      </w:r>
    </w:p>
    <w:p w14:paraId="08731B3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 海底轮：位于脊椎骨尾端，代表生命力和活力，是生存欲望的脉轮，对应红色与土元素，关联着人的生存能量、身体意识和遗传。失衡时，身体上可能出现坐立不安、体重问题、便秘等；心理上可能表现为自私、缺乏安全感、过度追求感官满足。</w:t>
      </w:r>
    </w:p>
    <w:p w14:paraId="1A7BB26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 脐轮：又称生殖轮、本我轮，在腹部位置。呈现对亲密关系的渴望，与创造力、性欲、情感相关，对应橙色与水元素，掌管生殖力、下背部、髋部等部位。失衡时，下背部、泌尿生殖系统可能出现疾病，心理上可能有过度纵欲、社交恐惧等问题。</w:t>
      </w:r>
    </w:p>
    <w:p w14:paraId="4800151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 太阳轮（脐轮往上3寸左右）：代表意志力及自我，提供灵魂意志力 ，是控制欲望的脉轮，对应黄色与火元素，掌管消化、新陈代谢、情绪等。失衡时，可能导致神经衰弱、消化系统问题，心理上表现为缺乏自信、胆小等。</w:t>
      </w:r>
    </w:p>
    <w:p w14:paraId="5F39F11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 心轮：在胸部中心位置，涉及同情心、仁慈、包容和爱，是连接人性和神性、物质和精神的桥梁，对应绿色，掌管心、肺、胸腺等。失衡时，心脏、循环系统、呼吸系统可能出现疾病，心理上容易有挫折感，难以爱人或享受爱。</w:t>
      </w:r>
    </w:p>
    <w:p w14:paraId="436ACDD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 喉轮：位于喉结附近，在梵文中意思是“纯洁”或“净化”，影响口才、表达能力、诚实度以及信息吸收能力，对应蓝色。失衡时，可能出现表达障碍、害怕发言等问题，或表现为说话过多、傲慢等。</w:t>
      </w:r>
    </w:p>
    <w:p w14:paraId="4285686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6. 眉心轮：在眉心对上额中间，涉及视觉、创意、想象力、洞察力、直觉等，对应靛色，与松果体相关。失衡时，可能出现视力问题、脑部疾病，心理上表现为对成功恐惧、注意力不集中等。</w:t>
      </w:r>
    </w:p>
    <w:p w14:paraId="0A26C29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7. 顶轮：位于头顶，在梵文中意思是“千倍”，象征千瓣莲花，代表精神的永恒性和无限性，连接高我和高维度，对应紫色。失衡时，可能出现脑部、神经系统疾病，心理上表现为优柔寡断、缺乏生活喜悦。</w:t>
      </w:r>
    </w:p>
    <w:p w14:paraId="57CAB3BF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古代道教设定：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A43626"/>
    <w:rsid w:val="4401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1314</Words>
  <Characters>1321</Characters>
  <Lines>0</Lines>
  <Paragraphs>0</Paragraphs>
  <TotalTime>46</TotalTime>
  <ScaleCrop>false</ScaleCrop>
  <LinksUpToDate>false</LinksUpToDate>
  <CharactersWithSpaces>1334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2025-03-04T12:46:00Z</dcterms:created>
  <dc:creator>ASUS</dc:creator>
  <cp:lastModifiedBy>微信用户</cp:lastModifiedBy>
  <dcterms:modified xsi:type="dcterms:W3CDTF">2025-03-05T07:02:51Z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eyJoZGlkIjoiZTFjNTEyOGExYTFhMjU1YjY0NGE5YzQwZjZjY2RiMzMiLCJ1c2VySWQiOiIxMzY1OTI1MjIyIn0=</vt:lpwstr>
  </property>
  <property fmtid="{D5CDD505-2E9C-101B-9397-08002B2CF9AE}" pid="4" name="ICV">
    <vt:lpwstr>F04E1D0A87AB47119D1F99C05CDF946E_12</vt:lpwstr>
  </property>
</Properties>
</file>