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jpeg" ContentType="image/jpeg"/>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pPr w:leftFromText="187" w:rightFromText="187" w:horzAnchor="margin" w:tblpXSpec="center" w:tblpY="2881"/>
        <w:tblW w:w="4607" w:type="pct"/>
        <w:tblBorders>
          <w:left w:val="single" w:sz="18" w:space="0" w:color="4F81BD"/>
        </w:tblBorders>
        <w:tblLayout w:type="fixed"/>
        <w:tblLook w:val="04A0" w:firstRow="1" w:lastRow="0" w:firstColumn="1" w:lastColumn="0" w:noHBand="0" w:noVBand="1"/>
      </w:tblPr>
      <w:tblGrid>
        <w:gridCol w:w="2538"/>
        <w:gridCol w:w="6292"/>
      </w:tblGrid>
      <w:tr w:rsidR="001B79CA" w:rsidRPr="001C704F" w14:paraId="4776744F" w14:textId="77777777" w:rsidTr="00D12893">
        <w:tc>
          <w:tcPr>
            <w:tcW w:w="2538" w:type="dxa"/>
            <w:vMerge w:val="restart"/>
            <w:tcBorders>
              <w:left w:val="nil"/>
              <w:right w:val="single" w:sz="18" w:space="0" w:color="548DD4"/>
            </w:tcBorders>
          </w:tcPr>
          <w:p w14:paraId="074203BF" w14:textId="77777777" w:rsidR="001B79CA" w:rsidRDefault="00660422" w:rsidP="001B79CA">
            <w:pPr>
              <w:pStyle w:val="NoSpacing"/>
              <w:rPr>
                <w:rFonts w:ascii="Cambria" w:hAnsi="Cambria"/>
              </w:rPr>
            </w:pPr>
            <w:r>
              <w:rPr>
                <w:rFonts w:ascii="Cambria" w:hAnsi="Cambria"/>
                <w:noProof/>
                <w:color w:val="4F81BD"/>
                <w:sz w:val="80"/>
                <w:szCs w:val="80"/>
              </w:rPr>
              <w:drawing>
                <wp:anchor distT="0" distB="0" distL="114300" distR="114300" simplePos="0" relativeHeight="3" behindDoc="0" locked="0" layoutInCell="1" allowOverlap="1" wp14:anchorId="071472A9" wp14:editId="367F81A8">
                  <wp:simplePos x="0" y="0"/>
                  <wp:positionH relativeFrom="column">
                    <wp:posOffset>-16510</wp:posOffset>
                  </wp:positionH>
                  <wp:positionV relativeFrom="paragraph">
                    <wp:posOffset>-86360</wp:posOffset>
                  </wp:positionV>
                  <wp:extent cx="1392555" cy="2011680"/>
                  <wp:effectExtent l="0" t="0" r="0" b="7620"/>
                  <wp:wrapSquare wrapText="bothSides"/>
                  <wp:docPr id="54" name="Picture 2" descr="SPEClogoreg109x1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SPEClogoreg109x158"/>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392555" cy="2011680"/>
                          </a:xfrm>
                          <a:prstGeom prst="rect">
                            <a:avLst/>
                          </a:prstGeom>
                          <a:noFill/>
                        </pic:spPr>
                      </pic:pic>
                    </a:graphicData>
                  </a:graphic>
                  <wp14:sizeRelH relativeFrom="page">
                    <wp14:pctWidth>0</wp14:pctWidth>
                  </wp14:sizeRelH>
                  <wp14:sizeRelV relativeFrom="page">
                    <wp14:pctHeight>0</wp14:pctHeight>
                  </wp14:sizeRelV>
                </wp:anchor>
              </w:drawing>
            </w:r>
          </w:p>
        </w:tc>
        <w:tc>
          <w:tcPr>
            <w:tcW w:w="6292" w:type="dxa"/>
            <w:tcBorders>
              <w:left w:val="single" w:sz="18" w:space="0" w:color="548DD4"/>
            </w:tcBorders>
            <w:tcMar>
              <w:top w:w="216" w:type="dxa"/>
              <w:left w:w="115" w:type="dxa"/>
              <w:bottom w:w="216" w:type="dxa"/>
              <w:right w:w="115" w:type="dxa"/>
            </w:tcMar>
          </w:tcPr>
          <w:p w14:paraId="0A966A3E" w14:textId="77777777" w:rsidR="001B79CA" w:rsidRPr="001C704F" w:rsidRDefault="00C0162E" w:rsidP="00D12893">
            <w:pPr>
              <w:pStyle w:val="NoSpacing"/>
            </w:pPr>
            <w:r w:rsidRPr="001C704F">
              <w:rPr>
                <w:sz w:val="24"/>
              </w:rPr>
              <w:t>Standard Performance Evaluation Corporation (SPEC</w:t>
            </w:r>
            <w:r w:rsidR="002F6A79">
              <w:rPr>
                <w:sz w:val="24"/>
              </w:rPr>
              <w:fldChar w:fldCharType="begin"/>
            </w:r>
            <w:r w:rsidR="002F6A79">
              <w:instrText xml:space="preserve"> XE "</w:instrText>
            </w:r>
            <w:r w:rsidR="002F6A79" w:rsidRPr="003830E4">
              <w:instrText>SPEC</w:instrText>
            </w:r>
            <w:r w:rsidR="002F6A79">
              <w:instrText xml:space="preserve">" </w:instrText>
            </w:r>
            <w:r w:rsidR="002F6A79">
              <w:rPr>
                <w:sz w:val="24"/>
              </w:rPr>
              <w:fldChar w:fldCharType="end"/>
            </w:r>
            <w:r w:rsidRPr="001C704F">
              <w:rPr>
                <w:sz w:val="24"/>
              </w:rPr>
              <w:t>)</w:t>
            </w:r>
          </w:p>
        </w:tc>
      </w:tr>
      <w:tr w:rsidR="001B79CA" w:rsidRPr="001C704F" w14:paraId="6DBFAF99" w14:textId="77777777" w:rsidTr="00D12893">
        <w:trPr>
          <w:trHeight w:val="1107"/>
        </w:trPr>
        <w:tc>
          <w:tcPr>
            <w:tcW w:w="2538" w:type="dxa"/>
            <w:vMerge/>
            <w:tcBorders>
              <w:left w:val="nil"/>
              <w:right w:val="single" w:sz="18" w:space="0" w:color="548DD4"/>
            </w:tcBorders>
          </w:tcPr>
          <w:p w14:paraId="2658E5D9" w14:textId="77777777" w:rsidR="001B79CA" w:rsidRDefault="001B79CA" w:rsidP="007B0A4A">
            <w:pPr>
              <w:pStyle w:val="NoSpacing"/>
              <w:rPr>
                <w:rFonts w:ascii="Cambria" w:hAnsi="Cambria"/>
                <w:color w:val="4F81BD"/>
                <w:sz w:val="80"/>
                <w:szCs w:val="80"/>
              </w:rPr>
            </w:pPr>
          </w:p>
        </w:tc>
        <w:tc>
          <w:tcPr>
            <w:tcW w:w="6292" w:type="dxa"/>
            <w:tcBorders>
              <w:left w:val="single" w:sz="18" w:space="0" w:color="548DD4"/>
            </w:tcBorders>
          </w:tcPr>
          <w:p w14:paraId="4CFCDBF8" w14:textId="053550BF" w:rsidR="00AD4285" w:rsidRDefault="006526DA" w:rsidP="00705AB0">
            <w:pPr>
              <w:pStyle w:val="NoSpacing"/>
              <w:rPr>
                <w:rFonts w:cs="Calibri"/>
                <w:sz w:val="52"/>
                <w:szCs w:val="48"/>
                <w:lang w:eastAsia="ar-SA"/>
              </w:rPr>
            </w:pPr>
            <w:r>
              <w:rPr>
                <w:rFonts w:cs="Calibri"/>
                <w:sz w:val="52"/>
                <w:szCs w:val="48"/>
                <w:lang w:eastAsia="ar-SA"/>
              </w:rPr>
              <w:t>SPECjbb</w:t>
            </w:r>
            <w:r w:rsidR="00672D7E">
              <w:rPr>
                <w:rFonts w:cs="Calibri"/>
                <w:sz w:val="52"/>
                <w:szCs w:val="48"/>
                <w:lang w:eastAsia="ar-SA"/>
              </w:rPr>
              <w:t>2015</w:t>
            </w:r>
            <w:r w:rsidR="007765A9">
              <w:rPr>
                <w:rFonts w:cs="Calibri"/>
                <w:sz w:val="52"/>
                <w:szCs w:val="48"/>
                <w:lang w:eastAsia="ar-SA"/>
              </w:rPr>
              <w:t xml:space="preserve"> </w:t>
            </w:r>
            <w:r w:rsidR="00013D62">
              <w:rPr>
                <w:rFonts w:cs="Calibri"/>
                <w:sz w:val="52"/>
                <w:szCs w:val="48"/>
                <w:lang w:eastAsia="ar-SA"/>
              </w:rPr>
              <w:t xml:space="preserve">Benchmark </w:t>
            </w:r>
            <w:r w:rsidR="00AD4285">
              <w:rPr>
                <w:rFonts w:cs="Calibri"/>
                <w:sz w:val="52"/>
                <w:szCs w:val="48"/>
                <w:lang w:eastAsia="ar-SA"/>
              </w:rPr>
              <w:t>Design Document</w:t>
            </w:r>
          </w:p>
          <w:p w14:paraId="1B8F9123" w14:textId="77777777" w:rsidR="001B79CA" w:rsidRDefault="001B79CA" w:rsidP="00705AB0">
            <w:pPr>
              <w:pStyle w:val="NoSpacing"/>
              <w:rPr>
                <w:rFonts w:ascii="Cambria" w:hAnsi="Cambria"/>
                <w:color w:val="4F81BD"/>
                <w:sz w:val="80"/>
                <w:szCs w:val="80"/>
              </w:rPr>
            </w:pPr>
          </w:p>
        </w:tc>
      </w:tr>
      <w:tr w:rsidR="001B79CA" w:rsidRPr="001C704F" w14:paraId="03538447" w14:textId="77777777" w:rsidTr="00705AB0">
        <w:trPr>
          <w:trHeight w:val="1116"/>
        </w:trPr>
        <w:tc>
          <w:tcPr>
            <w:tcW w:w="2538" w:type="dxa"/>
            <w:vMerge/>
            <w:tcBorders>
              <w:left w:val="nil"/>
              <w:right w:val="single" w:sz="18" w:space="0" w:color="548DD4"/>
            </w:tcBorders>
          </w:tcPr>
          <w:p w14:paraId="6DC07026" w14:textId="77777777" w:rsidR="001B79CA" w:rsidRPr="007B0A4A" w:rsidRDefault="001B79CA">
            <w:pPr>
              <w:pStyle w:val="NoSpacing"/>
              <w:rPr>
                <w:rFonts w:ascii="Cambria" w:hAnsi="Cambria"/>
              </w:rPr>
            </w:pPr>
          </w:p>
        </w:tc>
        <w:tc>
          <w:tcPr>
            <w:tcW w:w="6292" w:type="dxa"/>
            <w:tcBorders>
              <w:left w:val="single" w:sz="18" w:space="0" w:color="548DD4"/>
            </w:tcBorders>
            <w:tcMar>
              <w:top w:w="216" w:type="dxa"/>
              <w:left w:w="115" w:type="dxa"/>
              <w:bottom w:w="216" w:type="dxa"/>
              <w:right w:w="115" w:type="dxa"/>
            </w:tcMar>
          </w:tcPr>
          <w:p w14:paraId="0A9B4D7B" w14:textId="77777777" w:rsidR="00172A5B" w:rsidRPr="001C704F" w:rsidRDefault="00902F24">
            <w:pPr>
              <w:pStyle w:val="NoSpacing"/>
              <w:rPr>
                <w:sz w:val="24"/>
              </w:rPr>
            </w:pPr>
            <w:r w:rsidRPr="001C704F">
              <w:rPr>
                <w:sz w:val="24"/>
              </w:rPr>
              <w:t xml:space="preserve">7001 Heritage Village Plaza, Suite 225 </w:t>
            </w:r>
            <w:r w:rsidRPr="001C704F">
              <w:rPr>
                <w:sz w:val="24"/>
              </w:rPr>
              <w:br/>
              <w:t>Gainesville, VA 20155</w:t>
            </w:r>
            <w:r w:rsidR="00C0162E" w:rsidRPr="001C704F">
              <w:rPr>
                <w:sz w:val="24"/>
              </w:rPr>
              <w:t>,</w:t>
            </w:r>
          </w:p>
          <w:p w14:paraId="02F81BEA" w14:textId="77777777" w:rsidR="001B79CA" w:rsidRPr="001C704F" w:rsidRDefault="00902F24">
            <w:pPr>
              <w:pStyle w:val="NoSpacing"/>
            </w:pPr>
            <w:r w:rsidRPr="001C704F">
              <w:rPr>
                <w:sz w:val="24"/>
              </w:rPr>
              <w:t>USA</w:t>
            </w:r>
          </w:p>
        </w:tc>
      </w:tr>
    </w:tbl>
    <w:p w14:paraId="360647FA" w14:textId="77777777" w:rsidR="007B3E21" w:rsidRPr="007B3E21" w:rsidRDefault="007B3E21" w:rsidP="007B3E21">
      <w:pPr>
        <w:spacing w:after="0"/>
        <w:rPr>
          <w:vanish/>
        </w:rPr>
      </w:pPr>
    </w:p>
    <w:tbl>
      <w:tblPr>
        <w:tblpPr w:leftFromText="187" w:rightFromText="187" w:vertAnchor="page" w:horzAnchor="margin" w:tblpXSpec="center" w:tblpY="13849"/>
        <w:tblW w:w="4424" w:type="pct"/>
        <w:tblLook w:val="04A0" w:firstRow="1" w:lastRow="0" w:firstColumn="1" w:lastColumn="0" w:noHBand="0" w:noVBand="1"/>
      </w:tblPr>
      <w:tblGrid>
        <w:gridCol w:w="8485"/>
      </w:tblGrid>
      <w:tr w:rsidR="00BA4FB1" w:rsidRPr="001C704F" w14:paraId="3B67DEDE" w14:textId="77777777" w:rsidTr="00BA4FB1">
        <w:tc>
          <w:tcPr>
            <w:tcW w:w="8485" w:type="dxa"/>
            <w:tcMar>
              <w:top w:w="216" w:type="dxa"/>
              <w:left w:w="115" w:type="dxa"/>
              <w:bottom w:w="216" w:type="dxa"/>
              <w:right w:w="115" w:type="dxa"/>
            </w:tcMar>
          </w:tcPr>
          <w:p w14:paraId="2A04046E" w14:textId="77777777" w:rsidR="00BA4FB1" w:rsidRPr="001C704F" w:rsidRDefault="00705AB0" w:rsidP="00BA4FB1">
            <w:pPr>
              <w:pStyle w:val="NoSpacing"/>
              <w:rPr>
                <w:color w:val="4F81BD"/>
              </w:rPr>
            </w:pPr>
            <w:r>
              <w:rPr>
                <w:color w:val="4F81BD"/>
              </w:rPr>
              <w:t>SPEC</w:t>
            </w:r>
            <w:r w:rsidR="002F6A79">
              <w:rPr>
                <w:color w:val="4F81BD"/>
              </w:rPr>
              <w:fldChar w:fldCharType="begin"/>
            </w:r>
            <w:r w:rsidR="002F6A79">
              <w:instrText xml:space="preserve"> XE "</w:instrText>
            </w:r>
            <w:r w:rsidR="002F6A79" w:rsidRPr="003830E4">
              <w:instrText>SPEC</w:instrText>
            </w:r>
            <w:r w:rsidR="002F6A79">
              <w:instrText xml:space="preserve">" </w:instrText>
            </w:r>
            <w:r w:rsidR="002F6A79">
              <w:rPr>
                <w:color w:val="4F81BD"/>
              </w:rPr>
              <w:fldChar w:fldCharType="end"/>
            </w:r>
            <w:r>
              <w:rPr>
                <w:color w:val="4F81BD"/>
              </w:rPr>
              <w:t xml:space="preserve"> OSG</w:t>
            </w:r>
            <w:r w:rsidR="00555A03">
              <w:rPr>
                <w:color w:val="4F81BD"/>
              </w:rPr>
              <w:fldChar w:fldCharType="begin"/>
            </w:r>
            <w:r w:rsidR="00555A03">
              <w:instrText xml:space="preserve"> XE "</w:instrText>
            </w:r>
            <w:r w:rsidR="00555A03" w:rsidRPr="00AB7034">
              <w:rPr>
                <w:color w:val="000000"/>
              </w:rPr>
              <w:instrText>OSG</w:instrText>
            </w:r>
            <w:r w:rsidR="00555A03">
              <w:instrText xml:space="preserve">" </w:instrText>
            </w:r>
            <w:r w:rsidR="00555A03">
              <w:rPr>
                <w:color w:val="4F81BD"/>
              </w:rPr>
              <w:fldChar w:fldCharType="end"/>
            </w:r>
            <w:r>
              <w:rPr>
                <w:color w:val="4F81BD"/>
              </w:rPr>
              <w:t xml:space="preserve"> JAVA</w:t>
            </w:r>
            <w:r w:rsidR="00BA4FB1" w:rsidRPr="001C704F">
              <w:rPr>
                <w:color w:val="4F81BD"/>
              </w:rPr>
              <w:t xml:space="preserve"> Committee</w:t>
            </w:r>
          </w:p>
          <w:p w14:paraId="772AAE26" w14:textId="77777777" w:rsidR="00BA4FB1" w:rsidRPr="001C704F" w:rsidRDefault="00BA4FB1" w:rsidP="00543EDF">
            <w:pPr>
              <w:pStyle w:val="NoSpacing"/>
              <w:rPr>
                <w:color w:val="4F81BD"/>
              </w:rPr>
            </w:pPr>
          </w:p>
        </w:tc>
      </w:tr>
    </w:tbl>
    <w:p w14:paraId="1ADDB641" w14:textId="77777777" w:rsidR="004C14A9" w:rsidRDefault="004C14A9" w:rsidP="004C14A9">
      <w:pPr>
        <w:pStyle w:val="NoSpacing"/>
        <w:rPr>
          <w:rFonts w:ascii="Cambria" w:hAnsi="Cambria"/>
          <w:color w:val="4F81BD"/>
          <w:sz w:val="80"/>
          <w:szCs w:val="80"/>
        </w:rPr>
      </w:pPr>
    </w:p>
    <w:p w14:paraId="46A599A7" w14:textId="77777777" w:rsidR="005371D7" w:rsidRDefault="005371D7" w:rsidP="00704153"/>
    <w:p w14:paraId="5A0484CB" w14:textId="77777777" w:rsidR="007B0A4A" w:rsidRPr="001A267B" w:rsidRDefault="005371D7" w:rsidP="00C61B23">
      <w:pPr>
        <w:tabs>
          <w:tab w:val="left" w:pos="2277"/>
        </w:tabs>
        <w:spacing w:line="276" w:lineRule="auto"/>
        <w:jc w:val="left"/>
      </w:pPr>
      <w:r>
        <w:br w:type="page"/>
      </w:r>
    </w:p>
    <w:p w14:paraId="7A673383" w14:textId="77777777" w:rsidR="00B83198" w:rsidRPr="00704153" w:rsidRDefault="00B83198" w:rsidP="00704153">
      <w:pPr>
        <w:jc w:val="center"/>
        <w:rPr>
          <w:rStyle w:val="BookTitle"/>
          <w:b w:val="0"/>
          <w:bCs w:val="0"/>
          <w:smallCaps w:val="0"/>
          <w:spacing w:val="0"/>
          <w:szCs w:val="40"/>
        </w:rPr>
      </w:pPr>
      <w:r w:rsidRPr="00704153">
        <w:rPr>
          <w:rStyle w:val="BookTitle"/>
          <w:b w:val="0"/>
          <w:bCs w:val="0"/>
          <w:smallCaps w:val="0"/>
          <w:spacing w:val="0"/>
          <w:szCs w:val="40"/>
        </w:rPr>
        <w:lastRenderedPageBreak/>
        <w:t>Table of Contents</w:t>
      </w:r>
    </w:p>
    <w:p w14:paraId="64032CDB" w14:textId="42004EF9" w:rsidR="0094223F" w:rsidRDefault="00D2083F">
      <w:pPr>
        <w:pStyle w:val="TOC1"/>
        <w:tabs>
          <w:tab w:val="left" w:pos="600"/>
          <w:tab w:val="right" w:leader="underscore" w:pos="9350"/>
        </w:tabs>
        <w:rPr>
          <w:rFonts w:asciiTheme="minorHAnsi" w:eastAsiaTheme="minorEastAsia" w:hAnsiTheme="minorHAnsi" w:cstheme="minorBidi"/>
          <w:b w:val="0"/>
          <w:bCs w:val="0"/>
          <w:i w:val="0"/>
          <w:iCs w:val="0"/>
          <w:noProof/>
          <w:sz w:val="22"/>
          <w:szCs w:val="22"/>
        </w:rPr>
      </w:pPr>
      <w:r>
        <w:rPr>
          <w:rFonts w:cs="Arial"/>
          <w:i w:val="0"/>
          <w:iCs w:val="0"/>
          <w:color w:val="000000"/>
          <w:szCs w:val="20"/>
        </w:rPr>
        <w:fldChar w:fldCharType="begin"/>
      </w:r>
      <w:r w:rsidR="00365C7F">
        <w:rPr>
          <w:rFonts w:cs="Arial"/>
          <w:i w:val="0"/>
          <w:iCs w:val="0"/>
          <w:color w:val="000000"/>
          <w:szCs w:val="20"/>
        </w:rPr>
        <w:instrText xml:space="preserve"> TOC \o "1-4" </w:instrText>
      </w:r>
      <w:r>
        <w:rPr>
          <w:rFonts w:cs="Arial"/>
          <w:i w:val="0"/>
          <w:iCs w:val="0"/>
          <w:color w:val="000000"/>
          <w:szCs w:val="20"/>
        </w:rPr>
        <w:fldChar w:fldCharType="separate"/>
      </w:r>
      <w:r w:rsidR="0094223F">
        <w:rPr>
          <w:noProof/>
        </w:rPr>
        <w:t>1.</w:t>
      </w:r>
      <w:r w:rsidR="0094223F">
        <w:rPr>
          <w:rFonts w:asciiTheme="minorHAnsi" w:eastAsiaTheme="minorEastAsia" w:hAnsiTheme="minorHAnsi" w:cstheme="minorBidi"/>
          <w:b w:val="0"/>
          <w:bCs w:val="0"/>
          <w:i w:val="0"/>
          <w:iCs w:val="0"/>
          <w:noProof/>
          <w:sz w:val="22"/>
          <w:szCs w:val="22"/>
        </w:rPr>
        <w:tab/>
      </w:r>
      <w:r w:rsidR="0094223F">
        <w:rPr>
          <w:noProof/>
        </w:rPr>
        <w:t>Introduction</w:t>
      </w:r>
      <w:r w:rsidR="0094223F">
        <w:rPr>
          <w:noProof/>
        </w:rPr>
        <w:tab/>
      </w:r>
      <w:r w:rsidR="0094223F">
        <w:rPr>
          <w:noProof/>
        </w:rPr>
        <w:fldChar w:fldCharType="begin"/>
      </w:r>
      <w:r w:rsidR="0094223F">
        <w:rPr>
          <w:noProof/>
        </w:rPr>
        <w:instrText xml:space="preserve"> PAGEREF _Toc428878677 \h </w:instrText>
      </w:r>
      <w:r w:rsidR="0094223F">
        <w:rPr>
          <w:noProof/>
        </w:rPr>
      </w:r>
      <w:r w:rsidR="0094223F">
        <w:rPr>
          <w:noProof/>
        </w:rPr>
        <w:fldChar w:fldCharType="separate"/>
      </w:r>
      <w:r w:rsidR="00642045">
        <w:rPr>
          <w:noProof/>
        </w:rPr>
        <w:t>5</w:t>
      </w:r>
      <w:r w:rsidR="0094223F">
        <w:rPr>
          <w:noProof/>
        </w:rPr>
        <w:fldChar w:fldCharType="end"/>
      </w:r>
    </w:p>
    <w:p w14:paraId="68DCBFAC" w14:textId="2EE1B871" w:rsidR="0094223F" w:rsidRDefault="0094223F">
      <w:pPr>
        <w:pStyle w:val="TOC2"/>
        <w:tabs>
          <w:tab w:val="left" w:pos="800"/>
          <w:tab w:val="right" w:leader="underscore" w:pos="9350"/>
        </w:tabs>
        <w:rPr>
          <w:rFonts w:asciiTheme="minorHAnsi" w:eastAsiaTheme="minorEastAsia" w:hAnsiTheme="minorHAnsi" w:cstheme="minorBidi"/>
          <w:b w:val="0"/>
          <w:bCs w:val="0"/>
          <w:noProof/>
        </w:rPr>
      </w:pPr>
      <w:r w:rsidRPr="00B124B0">
        <w:rPr>
          <w:bCs w:val="0"/>
          <w:noProof/>
        </w:rPr>
        <w:t>1.1.</w:t>
      </w:r>
      <w:r>
        <w:rPr>
          <w:rFonts w:asciiTheme="minorHAnsi" w:eastAsiaTheme="minorEastAsia" w:hAnsiTheme="minorHAnsi" w:cstheme="minorBidi"/>
          <w:b w:val="0"/>
          <w:bCs w:val="0"/>
          <w:noProof/>
        </w:rPr>
        <w:tab/>
      </w:r>
      <w:r>
        <w:rPr>
          <w:noProof/>
        </w:rPr>
        <w:t>About SPEC</w:t>
      </w:r>
      <w:r>
        <w:rPr>
          <w:noProof/>
        </w:rPr>
        <w:tab/>
      </w:r>
      <w:r>
        <w:rPr>
          <w:noProof/>
        </w:rPr>
        <w:fldChar w:fldCharType="begin"/>
      </w:r>
      <w:r>
        <w:rPr>
          <w:noProof/>
        </w:rPr>
        <w:instrText xml:space="preserve"> PAGEREF _Toc428878678 \h </w:instrText>
      </w:r>
      <w:r>
        <w:rPr>
          <w:noProof/>
        </w:rPr>
      </w:r>
      <w:r>
        <w:rPr>
          <w:noProof/>
        </w:rPr>
        <w:fldChar w:fldCharType="separate"/>
      </w:r>
      <w:r w:rsidR="00642045">
        <w:rPr>
          <w:noProof/>
        </w:rPr>
        <w:t>5</w:t>
      </w:r>
      <w:r>
        <w:rPr>
          <w:noProof/>
        </w:rPr>
        <w:fldChar w:fldCharType="end"/>
      </w:r>
    </w:p>
    <w:p w14:paraId="77B21BD2" w14:textId="1CF2FA4E" w:rsidR="0094223F" w:rsidRDefault="0094223F">
      <w:pPr>
        <w:pStyle w:val="TOC3"/>
        <w:tabs>
          <w:tab w:val="left" w:pos="1200"/>
          <w:tab w:val="right" w:leader="underscore" w:pos="9350"/>
        </w:tabs>
        <w:rPr>
          <w:rFonts w:asciiTheme="minorHAnsi" w:eastAsiaTheme="minorEastAsia" w:hAnsiTheme="minorHAnsi" w:cstheme="minorBidi"/>
          <w:noProof/>
          <w:sz w:val="22"/>
          <w:szCs w:val="22"/>
        </w:rPr>
      </w:pPr>
      <w:r>
        <w:rPr>
          <w:noProof/>
        </w:rPr>
        <w:t>1.1.1.</w:t>
      </w:r>
      <w:r>
        <w:rPr>
          <w:rFonts w:asciiTheme="minorHAnsi" w:eastAsiaTheme="minorEastAsia" w:hAnsiTheme="minorHAnsi" w:cstheme="minorBidi"/>
          <w:noProof/>
          <w:sz w:val="22"/>
          <w:szCs w:val="22"/>
        </w:rPr>
        <w:tab/>
      </w:r>
      <w:r>
        <w:rPr>
          <w:noProof/>
        </w:rPr>
        <w:t>SPEC Membership</w:t>
      </w:r>
      <w:r>
        <w:rPr>
          <w:noProof/>
        </w:rPr>
        <w:tab/>
      </w:r>
      <w:r>
        <w:rPr>
          <w:noProof/>
        </w:rPr>
        <w:fldChar w:fldCharType="begin"/>
      </w:r>
      <w:r>
        <w:rPr>
          <w:noProof/>
        </w:rPr>
        <w:instrText xml:space="preserve"> PAGEREF _Toc428878679 \h </w:instrText>
      </w:r>
      <w:r>
        <w:rPr>
          <w:noProof/>
        </w:rPr>
      </w:r>
      <w:r>
        <w:rPr>
          <w:noProof/>
        </w:rPr>
        <w:fldChar w:fldCharType="separate"/>
      </w:r>
      <w:r w:rsidR="00642045">
        <w:rPr>
          <w:noProof/>
        </w:rPr>
        <w:t>5</w:t>
      </w:r>
      <w:r>
        <w:rPr>
          <w:noProof/>
        </w:rPr>
        <w:fldChar w:fldCharType="end"/>
      </w:r>
    </w:p>
    <w:p w14:paraId="06E24E8A" w14:textId="3600D380" w:rsidR="0094223F" w:rsidRDefault="0094223F">
      <w:pPr>
        <w:pStyle w:val="TOC3"/>
        <w:tabs>
          <w:tab w:val="left" w:pos="1200"/>
          <w:tab w:val="right" w:leader="underscore" w:pos="9350"/>
        </w:tabs>
        <w:rPr>
          <w:rFonts w:asciiTheme="minorHAnsi" w:eastAsiaTheme="minorEastAsia" w:hAnsiTheme="minorHAnsi" w:cstheme="minorBidi"/>
          <w:noProof/>
          <w:sz w:val="22"/>
          <w:szCs w:val="22"/>
        </w:rPr>
      </w:pPr>
      <w:r>
        <w:rPr>
          <w:noProof/>
        </w:rPr>
        <w:t>1.1.2.</w:t>
      </w:r>
      <w:r>
        <w:rPr>
          <w:rFonts w:asciiTheme="minorHAnsi" w:eastAsiaTheme="minorEastAsia" w:hAnsiTheme="minorHAnsi" w:cstheme="minorBidi"/>
          <w:noProof/>
          <w:sz w:val="22"/>
          <w:szCs w:val="22"/>
        </w:rPr>
        <w:tab/>
      </w:r>
      <w:r>
        <w:rPr>
          <w:noProof/>
        </w:rPr>
        <w:t>SPEC’s General Development Guidelines</w:t>
      </w:r>
      <w:r>
        <w:rPr>
          <w:noProof/>
        </w:rPr>
        <w:tab/>
      </w:r>
      <w:r>
        <w:rPr>
          <w:noProof/>
        </w:rPr>
        <w:fldChar w:fldCharType="begin"/>
      </w:r>
      <w:r>
        <w:rPr>
          <w:noProof/>
        </w:rPr>
        <w:instrText xml:space="preserve"> PAGEREF _Toc428878680 \h </w:instrText>
      </w:r>
      <w:r>
        <w:rPr>
          <w:noProof/>
        </w:rPr>
      </w:r>
      <w:r>
        <w:rPr>
          <w:noProof/>
        </w:rPr>
        <w:fldChar w:fldCharType="separate"/>
      </w:r>
      <w:r w:rsidR="00642045">
        <w:rPr>
          <w:noProof/>
        </w:rPr>
        <w:t>5</w:t>
      </w:r>
      <w:r>
        <w:rPr>
          <w:noProof/>
        </w:rPr>
        <w:fldChar w:fldCharType="end"/>
      </w:r>
    </w:p>
    <w:p w14:paraId="32EBB25D" w14:textId="26C3C97E" w:rsidR="0094223F" w:rsidRDefault="0094223F">
      <w:pPr>
        <w:pStyle w:val="TOC1"/>
        <w:tabs>
          <w:tab w:val="left" w:pos="600"/>
          <w:tab w:val="right" w:leader="underscore" w:pos="9350"/>
        </w:tabs>
        <w:rPr>
          <w:rFonts w:asciiTheme="minorHAnsi" w:eastAsiaTheme="minorEastAsia" w:hAnsiTheme="minorHAnsi" w:cstheme="minorBidi"/>
          <w:b w:val="0"/>
          <w:bCs w:val="0"/>
          <w:i w:val="0"/>
          <w:iCs w:val="0"/>
          <w:noProof/>
          <w:sz w:val="22"/>
          <w:szCs w:val="22"/>
        </w:rPr>
      </w:pPr>
      <w:r>
        <w:rPr>
          <w:noProof/>
        </w:rPr>
        <w:t>2.</w:t>
      </w:r>
      <w:r>
        <w:rPr>
          <w:rFonts w:asciiTheme="minorHAnsi" w:eastAsiaTheme="minorEastAsia" w:hAnsiTheme="minorHAnsi" w:cstheme="minorBidi"/>
          <w:b w:val="0"/>
          <w:bCs w:val="0"/>
          <w:i w:val="0"/>
          <w:iCs w:val="0"/>
          <w:noProof/>
          <w:sz w:val="22"/>
          <w:szCs w:val="22"/>
        </w:rPr>
        <w:tab/>
      </w:r>
      <w:r>
        <w:rPr>
          <w:noProof/>
        </w:rPr>
        <w:t>Scope and Goals</w:t>
      </w:r>
      <w:r>
        <w:rPr>
          <w:noProof/>
        </w:rPr>
        <w:tab/>
      </w:r>
      <w:r>
        <w:rPr>
          <w:noProof/>
        </w:rPr>
        <w:fldChar w:fldCharType="begin"/>
      </w:r>
      <w:r>
        <w:rPr>
          <w:noProof/>
        </w:rPr>
        <w:instrText xml:space="preserve"> PAGEREF _Toc428878681 \h </w:instrText>
      </w:r>
      <w:r>
        <w:rPr>
          <w:noProof/>
        </w:rPr>
      </w:r>
      <w:r>
        <w:rPr>
          <w:noProof/>
        </w:rPr>
        <w:fldChar w:fldCharType="separate"/>
      </w:r>
      <w:r w:rsidR="00642045">
        <w:rPr>
          <w:noProof/>
        </w:rPr>
        <w:t>6</w:t>
      </w:r>
      <w:r>
        <w:rPr>
          <w:noProof/>
        </w:rPr>
        <w:fldChar w:fldCharType="end"/>
      </w:r>
    </w:p>
    <w:p w14:paraId="17267666" w14:textId="1D9F37CE" w:rsidR="0094223F" w:rsidRDefault="0094223F">
      <w:pPr>
        <w:pStyle w:val="TOC2"/>
        <w:tabs>
          <w:tab w:val="left" w:pos="800"/>
          <w:tab w:val="right" w:leader="underscore" w:pos="9350"/>
        </w:tabs>
        <w:rPr>
          <w:rFonts w:asciiTheme="minorHAnsi" w:eastAsiaTheme="minorEastAsia" w:hAnsiTheme="minorHAnsi" w:cstheme="minorBidi"/>
          <w:b w:val="0"/>
          <w:bCs w:val="0"/>
          <w:noProof/>
        </w:rPr>
      </w:pPr>
      <w:r w:rsidRPr="00B124B0">
        <w:rPr>
          <w:bCs w:val="0"/>
          <w:noProof/>
        </w:rPr>
        <w:t>2.1.</w:t>
      </w:r>
      <w:r>
        <w:rPr>
          <w:rFonts w:asciiTheme="minorHAnsi" w:eastAsiaTheme="minorEastAsia" w:hAnsiTheme="minorHAnsi" w:cstheme="minorBidi"/>
          <w:b w:val="0"/>
          <w:bCs w:val="0"/>
          <w:noProof/>
        </w:rPr>
        <w:tab/>
      </w:r>
      <w:r>
        <w:rPr>
          <w:noProof/>
        </w:rPr>
        <w:t>Sockets and Systems</w:t>
      </w:r>
      <w:r>
        <w:rPr>
          <w:noProof/>
        </w:rPr>
        <w:tab/>
      </w:r>
      <w:r>
        <w:rPr>
          <w:noProof/>
        </w:rPr>
        <w:fldChar w:fldCharType="begin"/>
      </w:r>
      <w:r>
        <w:rPr>
          <w:noProof/>
        </w:rPr>
        <w:instrText xml:space="preserve"> PAGEREF _Toc428878682 \h </w:instrText>
      </w:r>
      <w:r>
        <w:rPr>
          <w:noProof/>
        </w:rPr>
      </w:r>
      <w:r>
        <w:rPr>
          <w:noProof/>
        </w:rPr>
        <w:fldChar w:fldCharType="separate"/>
      </w:r>
      <w:r w:rsidR="00642045">
        <w:rPr>
          <w:noProof/>
        </w:rPr>
        <w:t>6</w:t>
      </w:r>
      <w:r>
        <w:rPr>
          <w:noProof/>
        </w:rPr>
        <w:fldChar w:fldCharType="end"/>
      </w:r>
    </w:p>
    <w:p w14:paraId="3998EE03" w14:textId="4991D816" w:rsidR="0094223F" w:rsidRDefault="0094223F">
      <w:pPr>
        <w:pStyle w:val="TOC2"/>
        <w:tabs>
          <w:tab w:val="left" w:pos="800"/>
          <w:tab w:val="right" w:leader="underscore" w:pos="9350"/>
        </w:tabs>
        <w:rPr>
          <w:rFonts w:asciiTheme="minorHAnsi" w:eastAsiaTheme="minorEastAsia" w:hAnsiTheme="minorHAnsi" w:cstheme="minorBidi"/>
          <w:b w:val="0"/>
          <w:bCs w:val="0"/>
          <w:noProof/>
        </w:rPr>
      </w:pPr>
      <w:r w:rsidRPr="00B124B0">
        <w:rPr>
          <w:bCs w:val="0"/>
          <w:noProof/>
        </w:rPr>
        <w:t>2.2.</w:t>
      </w:r>
      <w:r>
        <w:rPr>
          <w:rFonts w:asciiTheme="minorHAnsi" w:eastAsiaTheme="minorEastAsia" w:hAnsiTheme="minorHAnsi" w:cstheme="minorBidi"/>
          <w:b w:val="0"/>
          <w:bCs w:val="0"/>
          <w:noProof/>
        </w:rPr>
        <w:tab/>
      </w:r>
      <w:r>
        <w:rPr>
          <w:noProof/>
        </w:rPr>
        <w:t>Scaling</w:t>
      </w:r>
      <w:r>
        <w:rPr>
          <w:noProof/>
        </w:rPr>
        <w:tab/>
      </w:r>
      <w:r>
        <w:rPr>
          <w:noProof/>
        </w:rPr>
        <w:fldChar w:fldCharType="begin"/>
      </w:r>
      <w:r>
        <w:rPr>
          <w:noProof/>
        </w:rPr>
        <w:instrText xml:space="preserve"> PAGEREF _Toc428878683 \h </w:instrText>
      </w:r>
      <w:r>
        <w:rPr>
          <w:noProof/>
        </w:rPr>
      </w:r>
      <w:r>
        <w:rPr>
          <w:noProof/>
        </w:rPr>
        <w:fldChar w:fldCharType="separate"/>
      </w:r>
      <w:r w:rsidR="00642045">
        <w:rPr>
          <w:noProof/>
        </w:rPr>
        <w:t>6</w:t>
      </w:r>
      <w:r>
        <w:rPr>
          <w:noProof/>
        </w:rPr>
        <w:fldChar w:fldCharType="end"/>
      </w:r>
    </w:p>
    <w:p w14:paraId="3AEFC374" w14:textId="6D747515" w:rsidR="0094223F" w:rsidRDefault="0094223F">
      <w:pPr>
        <w:pStyle w:val="TOC2"/>
        <w:tabs>
          <w:tab w:val="left" w:pos="800"/>
          <w:tab w:val="right" w:leader="underscore" w:pos="9350"/>
        </w:tabs>
        <w:rPr>
          <w:rFonts w:asciiTheme="minorHAnsi" w:eastAsiaTheme="minorEastAsia" w:hAnsiTheme="minorHAnsi" w:cstheme="minorBidi"/>
          <w:b w:val="0"/>
          <w:bCs w:val="0"/>
          <w:noProof/>
        </w:rPr>
      </w:pPr>
      <w:r w:rsidRPr="00B124B0">
        <w:rPr>
          <w:bCs w:val="0"/>
          <w:noProof/>
        </w:rPr>
        <w:t>2.3.</w:t>
      </w:r>
      <w:r>
        <w:rPr>
          <w:rFonts w:asciiTheme="minorHAnsi" w:eastAsiaTheme="minorEastAsia" w:hAnsiTheme="minorHAnsi" w:cstheme="minorBidi"/>
          <w:b w:val="0"/>
          <w:bCs w:val="0"/>
          <w:noProof/>
        </w:rPr>
        <w:tab/>
      </w:r>
      <w:r>
        <w:rPr>
          <w:noProof/>
        </w:rPr>
        <w:t>IO Component</w:t>
      </w:r>
      <w:r>
        <w:rPr>
          <w:noProof/>
        </w:rPr>
        <w:tab/>
      </w:r>
      <w:r>
        <w:rPr>
          <w:noProof/>
        </w:rPr>
        <w:fldChar w:fldCharType="begin"/>
      </w:r>
      <w:r>
        <w:rPr>
          <w:noProof/>
        </w:rPr>
        <w:instrText xml:space="preserve"> PAGEREF _Toc428878684 \h </w:instrText>
      </w:r>
      <w:r>
        <w:rPr>
          <w:noProof/>
        </w:rPr>
      </w:r>
      <w:r>
        <w:rPr>
          <w:noProof/>
        </w:rPr>
        <w:fldChar w:fldCharType="separate"/>
      </w:r>
      <w:r w:rsidR="00642045">
        <w:rPr>
          <w:noProof/>
        </w:rPr>
        <w:t>6</w:t>
      </w:r>
      <w:r>
        <w:rPr>
          <w:noProof/>
        </w:rPr>
        <w:fldChar w:fldCharType="end"/>
      </w:r>
    </w:p>
    <w:p w14:paraId="1B2A153B" w14:textId="07E972B4" w:rsidR="0094223F" w:rsidRDefault="0094223F">
      <w:pPr>
        <w:pStyle w:val="TOC2"/>
        <w:tabs>
          <w:tab w:val="left" w:pos="800"/>
          <w:tab w:val="right" w:leader="underscore" w:pos="9350"/>
        </w:tabs>
        <w:rPr>
          <w:rFonts w:asciiTheme="minorHAnsi" w:eastAsiaTheme="minorEastAsia" w:hAnsiTheme="minorHAnsi" w:cstheme="minorBidi"/>
          <w:b w:val="0"/>
          <w:bCs w:val="0"/>
          <w:noProof/>
        </w:rPr>
      </w:pPr>
      <w:r w:rsidRPr="00B124B0">
        <w:rPr>
          <w:bCs w:val="0"/>
          <w:noProof/>
        </w:rPr>
        <w:t>2.4.</w:t>
      </w:r>
      <w:r>
        <w:rPr>
          <w:rFonts w:asciiTheme="minorHAnsi" w:eastAsiaTheme="minorEastAsia" w:hAnsiTheme="minorHAnsi" w:cstheme="minorBidi"/>
          <w:b w:val="0"/>
          <w:bCs w:val="0"/>
          <w:noProof/>
        </w:rPr>
        <w:tab/>
      </w:r>
      <w:r>
        <w:rPr>
          <w:noProof/>
        </w:rPr>
        <w:t>Redundancy</w:t>
      </w:r>
      <w:r>
        <w:rPr>
          <w:noProof/>
        </w:rPr>
        <w:tab/>
      </w:r>
      <w:r>
        <w:rPr>
          <w:noProof/>
        </w:rPr>
        <w:fldChar w:fldCharType="begin"/>
      </w:r>
      <w:r>
        <w:rPr>
          <w:noProof/>
        </w:rPr>
        <w:instrText xml:space="preserve"> PAGEREF _Toc428878685 \h </w:instrText>
      </w:r>
      <w:r>
        <w:rPr>
          <w:noProof/>
        </w:rPr>
      </w:r>
      <w:r>
        <w:rPr>
          <w:noProof/>
        </w:rPr>
        <w:fldChar w:fldCharType="separate"/>
      </w:r>
      <w:r w:rsidR="00642045">
        <w:rPr>
          <w:noProof/>
        </w:rPr>
        <w:t>6</w:t>
      </w:r>
      <w:r>
        <w:rPr>
          <w:noProof/>
        </w:rPr>
        <w:fldChar w:fldCharType="end"/>
      </w:r>
    </w:p>
    <w:p w14:paraId="387D34FA" w14:textId="79D0719A" w:rsidR="0094223F" w:rsidRDefault="0094223F">
      <w:pPr>
        <w:pStyle w:val="TOC2"/>
        <w:tabs>
          <w:tab w:val="left" w:pos="800"/>
          <w:tab w:val="right" w:leader="underscore" w:pos="9350"/>
        </w:tabs>
        <w:rPr>
          <w:rFonts w:asciiTheme="minorHAnsi" w:eastAsiaTheme="minorEastAsia" w:hAnsiTheme="minorHAnsi" w:cstheme="minorBidi"/>
          <w:b w:val="0"/>
          <w:bCs w:val="0"/>
          <w:noProof/>
        </w:rPr>
      </w:pPr>
      <w:r w:rsidRPr="00B124B0">
        <w:rPr>
          <w:bCs w:val="0"/>
          <w:noProof/>
        </w:rPr>
        <w:t>2.5.</w:t>
      </w:r>
      <w:r>
        <w:rPr>
          <w:rFonts w:asciiTheme="minorHAnsi" w:eastAsiaTheme="minorEastAsia" w:hAnsiTheme="minorHAnsi" w:cstheme="minorBidi"/>
          <w:b w:val="0"/>
          <w:bCs w:val="0"/>
          <w:noProof/>
        </w:rPr>
        <w:tab/>
      </w:r>
      <w:r>
        <w:rPr>
          <w:noProof/>
        </w:rPr>
        <w:t>Run Time</w:t>
      </w:r>
      <w:r>
        <w:rPr>
          <w:noProof/>
        </w:rPr>
        <w:tab/>
      </w:r>
      <w:r>
        <w:rPr>
          <w:noProof/>
        </w:rPr>
        <w:fldChar w:fldCharType="begin"/>
      </w:r>
      <w:r>
        <w:rPr>
          <w:noProof/>
        </w:rPr>
        <w:instrText xml:space="preserve"> PAGEREF _Toc428878686 \h </w:instrText>
      </w:r>
      <w:r>
        <w:rPr>
          <w:noProof/>
        </w:rPr>
      </w:r>
      <w:r>
        <w:rPr>
          <w:noProof/>
        </w:rPr>
        <w:fldChar w:fldCharType="separate"/>
      </w:r>
      <w:r w:rsidR="00642045">
        <w:rPr>
          <w:noProof/>
        </w:rPr>
        <w:t>6</w:t>
      </w:r>
      <w:r>
        <w:rPr>
          <w:noProof/>
        </w:rPr>
        <w:fldChar w:fldCharType="end"/>
      </w:r>
    </w:p>
    <w:p w14:paraId="36662BAB" w14:textId="27B1B259" w:rsidR="0094223F" w:rsidRDefault="0094223F">
      <w:pPr>
        <w:pStyle w:val="TOC2"/>
        <w:tabs>
          <w:tab w:val="left" w:pos="800"/>
          <w:tab w:val="right" w:leader="underscore" w:pos="9350"/>
        </w:tabs>
        <w:rPr>
          <w:rFonts w:asciiTheme="minorHAnsi" w:eastAsiaTheme="minorEastAsia" w:hAnsiTheme="minorHAnsi" w:cstheme="minorBidi"/>
          <w:b w:val="0"/>
          <w:bCs w:val="0"/>
          <w:noProof/>
        </w:rPr>
      </w:pPr>
      <w:r w:rsidRPr="00B124B0">
        <w:rPr>
          <w:bCs w:val="0"/>
          <w:noProof/>
        </w:rPr>
        <w:t>2.6.</w:t>
      </w:r>
      <w:r>
        <w:rPr>
          <w:rFonts w:asciiTheme="minorHAnsi" w:eastAsiaTheme="minorEastAsia" w:hAnsiTheme="minorHAnsi" w:cstheme="minorBidi"/>
          <w:b w:val="0"/>
          <w:bCs w:val="0"/>
          <w:noProof/>
        </w:rPr>
        <w:tab/>
      </w:r>
      <w:r>
        <w:rPr>
          <w:noProof/>
        </w:rPr>
        <w:t>Platforms</w:t>
      </w:r>
      <w:r>
        <w:rPr>
          <w:noProof/>
        </w:rPr>
        <w:tab/>
      </w:r>
      <w:r>
        <w:rPr>
          <w:noProof/>
        </w:rPr>
        <w:fldChar w:fldCharType="begin"/>
      </w:r>
      <w:r>
        <w:rPr>
          <w:noProof/>
        </w:rPr>
        <w:instrText xml:space="preserve"> PAGEREF _Toc428878687 \h </w:instrText>
      </w:r>
      <w:r>
        <w:rPr>
          <w:noProof/>
        </w:rPr>
      </w:r>
      <w:r>
        <w:rPr>
          <w:noProof/>
        </w:rPr>
        <w:fldChar w:fldCharType="separate"/>
      </w:r>
      <w:r w:rsidR="00642045">
        <w:rPr>
          <w:noProof/>
        </w:rPr>
        <w:t>7</w:t>
      </w:r>
      <w:r>
        <w:rPr>
          <w:noProof/>
        </w:rPr>
        <w:fldChar w:fldCharType="end"/>
      </w:r>
    </w:p>
    <w:p w14:paraId="08A61897" w14:textId="7A4A7957" w:rsidR="0094223F" w:rsidRDefault="0094223F">
      <w:pPr>
        <w:pStyle w:val="TOC2"/>
        <w:tabs>
          <w:tab w:val="left" w:pos="800"/>
          <w:tab w:val="right" w:leader="underscore" w:pos="9350"/>
        </w:tabs>
        <w:rPr>
          <w:rFonts w:asciiTheme="minorHAnsi" w:eastAsiaTheme="minorEastAsia" w:hAnsiTheme="minorHAnsi" w:cstheme="minorBidi"/>
          <w:b w:val="0"/>
          <w:bCs w:val="0"/>
          <w:noProof/>
        </w:rPr>
      </w:pPr>
      <w:r w:rsidRPr="00B124B0">
        <w:rPr>
          <w:bCs w:val="0"/>
          <w:noProof/>
        </w:rPr>
        <w:t>2.7.</w:t>
      </w:r>
      <w:r>
        <w:rPr>
          <w:rFonts w:asciiTheme="minorHAnsi" w:eastAsiaTheme="minorEastAsia" w:hAnsiTheme="minorHAnsi" w:cstheme="minorBidi"/>
          <w:b w:val="0"/>
          <w:bCs w:val="0"/>
          <w:noProof/>
        </w:rPr>
        <w:tab/>
      </w:r>
      <w:r>
        <w:rPr>
          <w:noProof/>
        </w:rPr>
        <w:t>Implementation Languages</w:t>
      </w:r>
      <w:r>
        <w:rPr>
          <w:noProof/>
        </w:rPr>
        <w:tab/>
      </w:r>
      <w:r>
        <w:rPr>
          <w:noProof/>
        </w:rPr>
        <w:fldChar w:fldCharType="begin"/>
      </w:r>
      <w:r>
        <w:rPr>
          <w:noProof/>
        </w:rPr>
        <w:instrText xml:space="preserve"> PAGEREF _Toc428878688 \h </w:instrText>
      </w:r>
      <w:r>
        <w:rPr>
          <w:noProof/>
        </w:rPr>
      </w:r>
      <w:r>
        <w:rPr>
          <w:noProof/>
        </w:rPr>
        <w:fldChar w:fldCharType="separate"/>
      </w:r>
      <w:r w:rsidR="00642045">
        <w:rPr>
          <w:noProof/>
        </w:rPr>
        <w:t>7</w:t>
      </w:r>
      <w:r>
        <w:rPr>
          <w:noProof/>
        </w:rPr>
        <w:fldChar w:fldCharType="end"/>
      </w:r>
    </w:p>
    <w:p w14:paraId="670A07AF" w14:textId="19156DBE" w:rsidR="0094223F" w:rsidRDefault="0094223F">
      <w:pPr>
        <w:pStyle w:val="TOC1"/>
        <w:tabs>
          <w:tab w:val="left" w:pos="600"/>
          <w:tab w:val="right" w:leader="underscore" w:pos="9350"/>
        </w:tabs>
        <w:rPr>
          <w:rFonts w:asciiTheme="minorHAnsi" w:eastAsiaTheme="minorEastAsia" w:hAnsiTheme="minorHAnsi" w:cstheme="minorBidi"/>
          <w:b w:val="0"/>
          <w:bCs w:val="0"/>
          <w:i w:val="0"/>
          <w:iCs w:val="0"/>
          <w:noProof/>
          <w:sz w:val="22"/>
          <w:szCs w:val="22"/>
        </w:rPr>
      </w:pPr>
      <w:r>
        <w:rPr>
          <w:noProof/>
        </w:rPr>
        <w:t>3.</w:t>
      </w:r>
      <w:r>
        <w:rPr>
          <w:rFonts w:asciiTheme="minorHAnsi" w:eastAsiaTheme="minorEastAsia" w:hAnsiTheme="minorHAnsi" w:cstheme="minorBidi"/>
          <w:b w:val="0"/>
          <w:bCs w:val="0"/>
          <w:i w:val="0"/>
          <w:iCs w:val="0"/>
          <w:noProof/>
          <w:sz w:val="22"/>
          <w:szCs w:val="22"/>
        </w:rPr>
        <w:tab/>
      </w:r>
      <w:r>
        <w:rPr>
          <w:noProof/>
        </w:rPr>
        <w:t>The SPECjbb2015 B</w:t>
      </w:r>
      <w:r w:rsidRPr="00B124B0">
        <w:rPr>
          <w:noProof/>
          <w:color w:val="000000"/>
        </w:rPr>
        <w:t xml:space="preserve">enchmark </w:t>
      </w:r>
      <w:r>
        <w:rPr>
          <w:noProof/>
        </w:rPr>
        <w:t>Architecture</w:t>
      </w:r>
      <w:r>
        <w:rPr>
          <w:noProof/>
        </w:rPr>
        <w:tab/>
      </w:r>
      <w:r>
        <w:rPr>
          <w:noProof/>
        </w:rPr>
        <w:fldChar w:fldCharType="begin"/>
      </w:r>
      <w:r>
        <w:rPr>
          <w:noProof/>
        </w:rPr>
        <w:instrText xml:space="preserve"> PAGEREF _Toc428878689 \h </w:instrText>
      </w:r>
      <w:r>
        <w:rPr>
          <w:noProof/>
        </w:rPr>
      </w:r>
      <w:r>
        <w:rPr>
          <w:noProof/>
        </w:rPr>
        <w:fldChar w:fldCharType="separate"/>
      </w:r>
      <w:r w:rsidR="00642045">
        <w:rPr>
          <w:noProof/>
        </w:rPr>
        <w:t>7</w:t>
      </w:r>
      <w:r>
        <w:rPr>
          <w:noProof/>
        </w:rPr>
        <w:fldChar w:fldCharType="end"/>
      </w:r>
    </w:p>
    <w:p w14:paraId="06D5B293" w14:textId="6E52955D" w:rsidR="0094223F" w:rsidRDefault="0094223F">
      <w:pPr>
        <w:pStyle w:val="TOC2"/>
        <w:tabs>
          <w:tab w:val="left" w:pos="800"/>
          <w:tab w:val="right" w:leader="underscore" w:pos="9350"/>
        </w:tabs>
        <w:rPr>
          <w:rFonts w:asciiTheme="minorHAnsi" w:eastAsiaTheme="minorEastAsia" w:hAnsiTheme="minorHAnsi" w:cstheme="minorBidi"/>
          <w:b w:val="0"/>
          <w:bCs w:val="0"/>
          <w:noProof/>
        </w:rPr>
      </w:pPr>
      <w:r w:rsidRPr="00B124B0">
        <w:rPr>
          <w:bCs w:val="0"/>
          <w:noProof/>
        </w:rPr>
        <w:t>3.1.</w:t>
      </w:r>
      <w:r>
        <w:rPr>
          <w:rFonts w:asciiTheme="minorHAnsi" w:eastAsiaTheme="minorEastAsia" w:hAnsiTheme="minorHAnsi" w:cstheme="minorBidi"/>
          <w:b w:val="0"/>
          <w:bCs w:val="0"/>
          <w:noProof/>
        </w:rPr>
        <w:tab/>
      </w:r>
      <w:r>
        <w:rPr>
          <w:noProof/>
        </w:rPr>
        <w:t>Workload modeling</w:t>
      </w:r>
      <w:r>
        <w:rPr>
          <w:noProof/>
        </w:rPr>
        <w:tab/>
      </w:r>
      <w:r>
        <w:rPr>
          <w:noProof/>
        </w:rPr>
        <w:fldChar w:fldCharType="begin"/>
      </w:r>
      <w:r>
        <w:rPr>
          <w:noProof/>
        </w:rPr>
        <w:instrText xml:space="preserve"> PAGEREF _Toc428878690 \h </w:instrText>
      </w:r>
      <w:r>
        <w:rPr>
          <w:noProof/>
        </w:rPr>
      </w:r>
      <w:r>
        <w:rPr>
          <w:noProof/>
        </w:rPr>
        <w:fldChar w:fldCharType="separate"/>
      </w:r>
      <w:r w:rsidR="00642045">
        <w:rPr>
          <w:noProof/>
        </w:rPr>
        <w:t>7</w:t>
      </w:r>
      <w:r>
        <w:rPr>
          <w:noProof/>
        </w:rPr>
        <w:fldChar w:fldCharType="end"/>
      </w:r>
    </w:p>
    <w:p w14:paraId="4F305764" w14:textId="34AF72B2" w:rsidR="0094223F" w:rsidRDefault="0094223F">
      <w:pPr>
        <w:pStyle w:val="TOC2"/>
        <w:tabs>
          <w:tab w:val="left" w:pos="800"/>
          <w:tab w:val="right" w:leader="underscore" w:pos="9350"/>
        </w:tabs>
        <w:rPr>
          <w:rFonts w:asciiTheme="minorHAnsi" w:eastAsiaTheme="minorEastAsia" w:hAnsiTheme="minorHAnsi" w:cstheme="minorBidi"/>
          <w:b w:val="0"/>
          <w:bCs w:val="0"/>
          <w:noProof/>
        </w:rPr>
      </w:pPr>
      <w:r w:rsidRPr="00B124B0">
        <w:rPr>
          <w:bCs w:val="0"/>
          <w:noProof/>
        </w:rPr>
        <w:t>3.2.</w:t>
      </w:r>
      <w:r>
        <w:rPr>
          <w:rFonts w:asciiTheme="minorHAnsi" w:eastAsiaTheme="minorEastAsia" w:hAnsiTheme="minorHAnsi" w:cstheme="minorBidi"/>
          <w:b w:val="0"/>
          <w:bCs w:val="0"/>
          <w:noProof/>
        </w:rPr>
        <w:tab/>
      </w:r>
      <w:r>
        <w:rPr>
          <w:noProof/>
        </w:rPr>
        <w:t>Workload components</w:t>
      </w:r>
      <w:r>
        <w:rPr>
          <w:noProof/>
        </w:rPr>
        <w:tab/>
      </w:r>
      <w:r>
        <w:rPr>
          <w:noProof/>
        </w:rPr>
        <w:fldChar w:fldCharType="begin"/>
      </w:r>
      <w:r>
        <w:rPr>
          <w:noProof/>
        </w:rPr>
        <w:instrText xml:space="preserve"> PAGEREF _Toc428878691 \h </w:instrText>
      </w:r>
      <w:r>
        <w:rPr>
          <w:noProof/>
        </w:rPr>
      </w:r>
      <w:r>
        <w:rPr>
          <w:noProof/>
        </w:rPr>
        <w:fldChar w:fldCharType="separate"/>
      </w:r>
      <w:r w:rsidR="00642045">
        <w:rPr>
          <w:noProof/>
        </w:rPr>
        <w:t>8</w:t>
      </w:r>
      <w:r>
        <w:rPr>
          <w:noProof/>
        </w:rPr>
        <w:fldChar w:fldCharType="end"/>
      </w:r>
    </w:p>
    <w:p w14:paraId="0C9574B1" w14:textId="48B4DD43" w:rsidR="0094223F" w:rsidRDefault="0094223F">
      <w:pPr>
        <w:pStyle w:val="TOC3"/>
        <w:tabs>
          <w:tab w:val="left" w:pos="1200"/>
          <w:tab w:val="right" w:leader="underscore" w:pos="9350"/>
        </w:tabs>
        <w:rPr>
          <w:rFonts w:asciiTheme="minorHAnsi" w:eastAsiaTheme="minorEastAsia" w:hAnsiTheme="minorHAnsi" w:cstheme="minorBidi"/>
          <w:noProof/>
          <w:sz w:val="22"/>
          <w:szCs w:val="22"/>
        </w:rPr>
      </w:pPr>
      <w:r>
        <w:rPr>
          <w:noProof/>
        </w:rPr>
        <w:t>3.2.1.</w:t>
      </w:r>
      <w:r>
        <w:rPr>
          <w:rFonts w:asciiTheme="minorHAnsi" w:eastAsiaTheme="minorEastAsia" w:hAnsiTheme="minorHAnsi" w:cstheme="minorBidi"/>
          <w:noProof/>
          <w:sz w:val="22"/>
          <w:szCs w:val="22"/>
        </w:rPr>
        <w:tab/>
      </w:r>
      <w:r>
        <w:rPr>
          <w:noProof/>
        </w:rPr>
        <w:t>Controller (Ctr):</w:t>
      </w:r>
      <w:r>
        <w:rPr>
          <w:noProof/>
        </w:rPr>
        <w:tab/>
      </w:r>
      <w:r>
        <w:rPr>
          <w:noProof/>
        </w:rPr>
        <w:fldChar w:fldCharType="begin"/>
      </w:r>
      <w:r>
        <w:rPr>
          <w:noProof/>
        </w:rPr>
        <w:instrText xml:space="preserve"> PAGEREF _Toc428878692 \h </w:instrText>
      </w:r>
      <w:r>
        <w:rPr>
          <w:noProof/>
        </w:rPr>
      </w:r>
      <w:r>
        <w:rPr>
          <w:noProof/>
        </w:rPr>
        <w:fldChar w:fldCharType="separate"/>
      </w:r>
      <w:r w:rsidR="00642045">
        <w:rPr>
          <w:noProof/>
        </w:rPr>
        <w:t>8</w:t>
      </w:r>
      <w:r>
        <w:rPr>
          <w:noProof/>
        </w:rPr>
        <w:fldChar w:fldCharType="end"/>
      </w:r>
    </w:p>
    <w:p w14:paraId="5CAA6A37" w14:textId="55F46B93" w:rsidR="0094223F" w:rsidRDefault="0094223F">
      <w:pPr>
        <w:pStyle w:val="TOC3"/>
        <w:tabs>
          <w:tab w:val="left" w:pos="1200"/>
          <w:tab w:val="right" w:leader="underscore" w:pos="9350"/>
        </w:tabs>
        <w:rPr>
          <w:rFonts w:asciiTheme="minorHAnsi" w:eastAsiaTheme="minorEastAsia" w:hAnsiTheme="minorHAnsi" w:cstheme="minorBidi"/>
          <w:noProof/>
          <w:sz w:val="22"/>
          <w:szCs w:val="22"/>
        </w:rPr>
      </w:pPr>
      <w:r>
        <w:rPr>
          <w:noProof/>
        </w:rPr>
        <w:t>3.2.2.</w:t>
      </w:r>
      <w:r>
        <w:rPr>
          <w:rFonts w:asciiTheme="minorHAnsi" w:eastAsiaTheme="minorEastAsia" w:hAnsiTheme="minorHAnsi" w:cstheme="minorBidi"/>
          <w:noProof/>
          <w:sz w:val="22"/>
          <w:szCs w:val="22"/>
        </w:rPr>
        <w:tab/>
      </w:r>
      <w:r>
        <w:rPr>
          <w:noProof/>
        </w:rPr>
        <w:t>Transaction Injector(s) (TxI):</w:t>
      </w:r>
      <w:r>
        <w:rPr>
          <w:noProof/>
        </w:rPr>
        <w:tab/>
      </w:r>
      <w:r>
        <w:rPr>
          <w:noProof/>
        </w:rPr>
        <w:fldChar w:fldCharType="begin"/>
      </w:r>
      <w:r>
        <w:rPr>
          <w:noProof/>
        </w:rPr>
        <w:instrText xml:space="preserve"> PAGEREF _Toc428878693 \h </w:instrText>
      </w:r>
      <w:r>
        <w:rPr>
          <w:noProof/>
        </w:rPr>
      </w:r>
      <w:r>
        <w:rPr>
          <w:noProof/>
        </w:rPr>
        <w:fldChar w:fldCharType="separate"/>
      </w:r>
      <w:r w:rsidR="00642045">
        <w:rPr>
          <w:noProof/>
        </w:rPr>
        <w:t>8</w:t>
      </w:r>
      <w:r>
        <w:rPr>
          <w:noProof/>
        </w:rPr>
        <w:fldChar w:fldCharType="end"/>
      </w:r>
    </w:p>
    <w:p w14:paraId="10B99780" w14:textId="6B64C14B" w:rsidR="0094223F" w:rsidRDefault="0094223F">
      <w:pPr>
        <w:pStyle w:val="TOC3"/>
        <w:tabs>
          <w:tab w:val="left" w:pos="1200"/>
          <w:tab w:val="right" w:leader="underscore" w:pos="9350"/>
        </w:tabs>
        <w:rPr>
          <w:rFonts w:asciiTheme="minorHAnsi" w:eastAsiaTheme="minorEastAsia" w:hAnsiTheme="minorHAnsi" w:cstheme="minorBidi"/>
          <w:noProof/>
          <w:sz w:val="22"/>
          <w:szCs w:val="22"/>
        </w:rPr>
      </w:pPr>
      <w:r>
        <w:rPr>
          <w:noProof/>
        </w:rPr>
        <w:t>3.2.3.</w:t>
      </w:r>
      <w:r>
        <w:rPr>
          <w:rFonts w:asciiTheme="minorHAnsi" w:eastAsiaTheme="minorEastAsia" w:hAnsiTheme="minorHAnsi" w:cstheme="minorBidi"/>
          <w:noProof/>
          <w:sz w:val="22"/>
          <w:szCs w:val="22"/>
        </w:rPr>
        <w:tab/>
      </w:r>
      <w:r>
        <w:rPr>
          <w:noProof/>
        </w:rPr>
        <w:t>Backend(s) (BE):</w:t>
      </w:r>
      <w:r>
        <w:rPr>
          <w:noProof/>
        </w:rPr>
        <w:tab/>
      </w:r>
      <w:r>
        <w:rPr>
          <w:noProof/>
        </w:rPr>
        <w:fldChar w:fldCharType="begin"/>
      </w:r>
      <w:r>
        <w:rPr>
          <w:noProof/>
        </w:rPr>
        <w:instrText xml:space="preserve"> PAGEREF _Toc428878694 \h </w:instrText>
      </w:r>
      <w:r>
        <w:rPr>
          <w:noProof/>
        </w:rPr>
      </w:r>
      <w:r>
        <w:rPr>
          <w:noProof/>
        </w:rPr>
        <w:fldChar w:fldCharType="separate"/>
      </w:r>
      <w:r w:rsidR="00642045">
        <w:rPr>
          <w:noProof/>
        </w:rPr>
        <w:t>8</w:t>
      </w:r>
      <w:r>
        <w:rPr>
          <w:noProof/>
        </w:rPr>
        <w:fldChar w:fldCharType="end"/>
      </w:r>
    </w:p>
    <w:p w14:paraId="3AF5C2F8" w14:textId="3D879710" w:rsidR="0094223F" w:rsidRDefault="0094223F">
      <w:pPr>
        <w:pStyle w:val="TOC1"/>
        <w:tabs>
          <w:tab w:val="left" w:pos="600"/>
          <w:tab w:val="right" w:leader="underscore" w:pos="9350"/>
        </w:tabs>
        <w:rPr>
          <w:rFonts w:asciiTheme="minorHAnsi" w:eastAsiaTheme="minorEastAsia" w:hAnsiTheme="minorHAnsi" w:cstheme="minorBidi"/>
          <w:b w:val="0"/>
          <w:bCs w:val="0"/>
          <w:i w:val="0"/>
          <w:iCs w:val="0"/>
          <w:noProof/>
          <w:sz w:val="22"/>
          <w:szCs w:val="22"/>
        </w:rPr>
      </w:pPr>
      <w:r>
        <w:rPr>
          <w:noProof/>
        </w:rPr>
        <w:t>4.</w:t>
      </w:r>
      <w:r>
        <w:rPr>
          <w:rFonts w:asciiTheme="minorHAnsi" w:eastAsiaTheme="minorEastAsia" w:hAnsiTheme="minorHAnsi" w:cstheme="minorBidi"/>
          <w:b w:val="0"/>
          <w:bCs w:val="0"/>
          <w:i w:val="0"/>
          <w:iCs w:val="0"/>
          <w:noProof/>
          <w:sz w:val="22"/>
          <w:szCs w:val="22"/>
        </w:rPr>
        <w:tab/>
      </w:r>
      <w:r>
        <w:rPr>
          <w:noProof/>
        </w:rPr>
        <w:t>Benchmark components configuration</w:t>
      </w:r>
      <w:r>
        <w:rPr>
          <w:noProof/>
        </w:rPr>
        <w:tab/>
      </w:r>
      <w:r>
        <w:rPr>
          <w:noProof/>
        </w:rPr>
        <w:fldChar w:fldCharType="begin"/>
      </w:r>
      <w:r>
        <w:rPr>
          <w:noProof/>
        </w:rPr>
        <w:instrText xml:space="preserve"> PAGEREF _Toc428878695 \h </w:instrText>
      </w:r>
      <w:r>
        <w:rPr>
          <w:noProof/>
        </w:rPr>
      </w:r>
      <w:r>
        <w:rPr>
          <w:noProof/>
        </w:rPr>
        <w:fldChar w:fldCharType="separate"/>
      </w:r>
      <w:r w:rsidR="00642045">
        <w:rPr>
          <w:noProof/>
        </w:rPr>
        <w:t>8</w:t>
      </w:r>
      <w:r>
        <w:rPr>
          <w:noProof/>
        </w:rPr>
        <w:fldChar w:fldCharType="end"/>
      </w:r>
    </w:p>
    <w:p w14:paraId="01458A26" w14:textId="445F3CD5" w:rsidR="0094223F" w:rsidRDefault="0094223F">
      <w:pPr>
        <w:pStyle w:val="TOC2"/>
        <w:tabs>
          <w:tab w:val="left" w:pos="800"/>
          <w:tab w:val="right" w:leader="underscore" w:pos="9350"/>
        </w:tabs>
        <w:rPr>
          <w:rFonts w:asciiTheme="minorHAnsi" w:eastAsiaTheme="minorEastAsia" w:hAnsiTheme="minorHAnsi" w:cstheme="minorBidi"/>
          <w:b w:val="0"/>
          <w:bCs w:val="0"/>
          <w:noProof/>
        </w:rPr>
      </w:pPr>
      <w:r w:rsidRPr="00B124B0">
        <w:rPr>
          <w:bCs w:val="0"/>
          <w:noProof/>
        </w:rPr>
        <w:t>4.1.</w:t>
      </w:r>
      <w:r>
        <w:rPr>
          <w:rFonts w:asciiTheme="minorHAnsi" w:eastAsiaTheme="minorEastAsia" w:hAnsiTheme="minorHAnsi" w:cstheme="minorBidi"/>
          <w:b w:val="0"/>
          <w:bCs w:val="0"/>
          <w:noProof/>
        </w:rPr>
        <w:tab/>
      </w:r>
      <w:r>
        <w:rPr>
          <w:noProof/>
        </w:rPr>
        <w:t>Single JVM instance using a single group</w:t>
      </w:r>
      <w:r>
        <w:rPr>
          <w:noProof/>
        </w:rPr>
        <w:tab/>
      </w:r>
      <w:r>
        <w:rPr>
          <w:noProof/>
        </w:rPr>
        <w:fldChar w:fldCharType="begin"/>
      </w:r>
      <w:r>
        <w:rPr>
          <w:noProof/>
        </w:rPr>
        <w:instrText xml:space="preserve"> PAGEREF _Toc428878696 \h </w:instrText>
      </w:r>
      <w:r>
        <w:rPr>
          <w:noProof/>
        </w:rPr>
      </w:r>
      <w:r>
        <w:rPr>
          <w:noProof/>
        </w:rPr>
        <w:fldChar w:fldCharType="separate"/>
      </w:r>
      <w:r w:rsidR="00642045">
        <w:rPr>
          <w:noProof/>
        </w:rPr>
        <w:t>8</w:t>
      </w:r>
      <w:r>
        <w:rPr>
          <w:noProof/>
        </w:rPr>
        <w:fldChar w:fldCharType="end"/>
      </w:r>
    </w:p>
    <w:p w14:paraId="63D1966A" w14:textId="63AB6BDD" w:rsidR="0094223F" w:rsidRDefault="0094223F">
      <w:pPr>
        <w:pStyle w:val="TOC2"/>
        <w:tabs>
          <w:tab w:val="left" w:pos="800"/>
          <w:tab w:val="right" w:leader="underscore" w:pos="9350"/>
        </w:tabs>
        <w:rPr>
          <w:rFonts w:asciiTheme="minorHAnsi" w:eastAsiaTheme="minorEastAsia" w:hAnsiTheme="minorHAnsi" w:cstheme="minorBidi"/>
          <w:b w:val="0"/>
          <w:bCs w:val="0"/>
          <w:noProof/>
        </w:rPr>
      </w:pPr>
      <w:r w:rsidRPr="00B124B0">
        <w:rPr>
          <w:bCs w:val="0"/>
          <w:noProof/>
        </w:rPr>
        <w:t>4.2.</w:t>
      </w:r>
      <w:r>
        <w:rPr>
          <w:rFonts w:asciiTheme="minorHAnsi" w:eastAsiaTheme="minorEastAsia" w:hAnsiTheme="minorHAnsi" w:cstheme="minorBidi"/>
          <w:b w:val="0"/>
          <w:bCs w:val="0"/>
          <w:noProof/>
        </w:rPr>
        <w:tab/>
      </w:r>
      <w:r>
        <w:rPr>
          <w:noProof/>
        </w:rPr>
        <w:t>Multiple JVM instances using a Single Group</w:t>
      </w:r>
      <w:r>
        <w:rPr>
          <w:noProof/>
        </w:rPr>
        <w:tab/>
      </w:r>
      <w:r>
        <w:rPr>
          <w:noProof/>
        </w:rPr>
        <w:fldChar w:fldCharType="begin"/>
      </w:r>
      <w:r>
        <w:rPr>
          <w:noProof/>
        </w:rPr>
        <w:instrText xml:space="preserve"> PAGEREF _Toc428878697 \h </w:instrText>
      </w:r>
      <w:r>
        <w:rPr>
          <w:noProof/>
        </w:rPr>
      </w:r>
      <w:r>
        <w:rPr>
          <w:noProof/>
        </w:rPr>
        <w:fldChar w:fldCharType="separate"/>
      </w:r>
      <w:r w:rsidR="00642045">
        <w:rPr>
          <w:noProof/>
        </w:rPr>
        <w:t>9</w:t>
      </w:r>
      <w:r>
        <w:rPr>
          <w:noProof/>
        </w:rPr>
        <w:fldChar w:fldCharType="end"/>
      </w:r>
    </w:p>
    <w:p w14:paraId="7A844CB4" w14:textId="7688E5FC" w:rsidR="0094223F" w:rsidRDefault="0094223F">
      <w:pPr>
        <w:pStyle w:val="TOC2"/>
        <w:tabs>
          <w:tab w:val="left" w:pos="800"/>
          <w:tab w:val="right" w:leader="underscore" w:pos="9350"/>
        </w:tabs>
        <w:rPr>
          <w:rFonts w:asciiTheme="minorHAnsi" w:eastAsiaTheme="minorEastAsia" w:hAnsiTheme="minorHAnsi" w:cstheme="minorBidi"/>
          <w:b w:val="0"/>
          <w:bCs w:val="0"/>
          <w:noProof/>
        </w:rPr>
      </w:pPr>
      <w:r w:rsidRPr="00B124B0">
        <w:rPr>
          <w:bCs w:val="0"/>
          <w:noProof/>
        </w:rPr>
        <w:t>4.3.</w:t>
      </w:r>
      <w:r>
        <w:rPr>
          <w:rFonts w:asciiTheme="minorHAnsi" w:eastAsiaTheme="minorEastAsia" w:hAnsiTheme="minorHAnsi" w:cstheme="minorBidi"/>
          <w:b w:val="0"/>
          <w:bCs w:val="0"/>
          <w:noProof/>
        </w:rPr>
        <w:tab/>
      </w:r>
      <w:r>
        <w:rPr>
          <w:noProof/>
        </w:rPr>
        <w:t>Multiple JVM instances using Multiple Groups</w:t>
      </w:r>
      <w:r>
        <w:rPr>
          <w:noProof/>
        </w:rPr>
        <w:tab/>
      </w:r>
      <w:r>
        <w:rPr>
          <w:noProof/>
        </w:rPr>
        <w:fldChar w:fldCharType="begin"/>
      </w:r>
      <w:r>
        <w:rPr>
          <w:noProof/>
        </w:rPr>
        <w:instrText xml:space="preserve"> PAGEREF _Toc428878698 \h </w:instrText>
      </w:r>
      <w:r>
        <w:rPr>
          <w:noProof/>
        </w:rPr>
      </w:r>
      <w:r>
        <w:rPr>
          <w:noProof/>
        </w:rPr>
        <w:fldChar w:fldCharType="separate"/>
      </w:r>
      <w:r w:rsidR="00642045">
        <w:rPr>
          <w:noProof/>
        </w:rPr>
        <w:t>9</w:t>
      </w:r>
      <w:r>
        <w:rPr>
          <w:noProof/>
        </w:rPr>
        <w:fldChar w:fldCharType="end"/>
      </w:r>
    </w:p>
    <w:p w14:paraId="407F85C9" w14:textId="04414E41" w:rsidR="0094223F" w:rsidRDefault="0094223F">
      <w:pPr>
        <w:pStyle w:val="TOC1"/>
        <w:tabs>
          <w:tab w:val="left" w:pos="600"/>
          <w:tab w:val="right" w:leader="underscore" w:pos="9350"/>
        </w:tabs>
        <w:rPr>
          <w:rFonts w:asciiTheme="minorHAnsi" w:eastAsiaTheme="minorEastAsia" w:hAnsiTheme="minorHAnsi" w:cstheme="minorBidi"/>
          <w:b w:val="0"/>
          <w:bCs w:val="0"/>
          <w:i w:val="0"/>
          <w:iCs w:val="0"/>
          <w:noProof/>
          <w:sz w:val="22"/>
          <w:szCs w:val="22"/>
        </w:rPr>
      </w:pPr>
      <w:r>
        <w:rPr>
          <w:noProof/>
        </w:rPr>
        <w:t>5.</w:t>
      </w:r>
      <w:r>
        <w:rPr>
          <w:rFonts w:asciiTheme="minorHAnsi" w:eastAsiaTheme="minorEastAsia" w:hAnsiTheme="minorHAnsi" w:cstheme="minorBidi"/>
          <w:b w:val="0"/>
          <w:bCs w:val="0"/>
          <w:i w:val="0"/>
          <w:iCs w:val="0"/>
          <w:noProof/>
          <w:sz w:val="22"/>
          <w:szCs w:val="22"/>
        </w:rPr>
        <w:tab/>
      </w:r>
      <w:r>
        <w:rPr>
          <w:noProof/>
        </w:rPr>
        <w:t>Controller details</w:t>
      </w:r>
      <w:r>
        <w:rPr>
          <w:noProof/>
        </w:rPr>
        <w:tab/>
      </w:r>
      <w:r>
        <w:rPr>
          <w:noProof/>
        </w:rPr>
        <w:fldChar w:fldCharType="begin"/>
      </w:r>
      <w:r>
        <w:rPr>
          <w:noProof/>
        </w:rPr>
        <w:instrText xml:space="preserve"> PAGEREF _Toc428878699 \h </w:instrText>
      </w:r>
      <w:r>
        <w:rPr>
          <w:noProof/>
        </w:rPr>
      </w:r>
      <w:r>
        <w:rPr>
          <w:noProof/>
        </w:rPr>
        <w:fldChar w:fldCharType="separate"/>
      </w:r>
      <w:r w:rsidR="00642045">
        <w:rPr>
          <w:noProof/>
        </w:rPr>
        <w:t>9</w:t>
      </w:r>
      <w:r>
        <w:rPr>
          <w:noProof/>
        </w:rPr>
        <w:fldChar w:fldCharType="end"/>
      </w:r>
    </w:p>
    <w:p w14:paraId="773C352D" w14:textId="0882FBE4" w:rsidR="0094223F" w:rsidRDefault="0094223F">
      <w:pPr>
        <w:pStyle w:val="TOC1"/>
        <w:tabs>
          <w:tab w:val="left" w:pos="600"/>
          <w:tab w:val="right" w:leader="underscore" w:pos="9350"/>
        </w:tabs>
        <w:rPr>
          <w:rFonts w:asciiTheme="minorHAnsi" w:eastAsiaTheme="minorEastAsia" w:hAnsiTheme="minorHAnsi" w:cstheme="minorBidi"/>
          <w:b w:val="0"/>
          <w:bCs w:val="0"/>
          <w:i w:val="0"/>
          <w:iCs w:val="0"/>
          <w:noProof/>
          <w:sz w:val="22"/>
          <w:szCs w:val="22"/>
        </w:rPr>
      </w:pPr>
      <w:r>
        <w:rPr>
          <w:noProof/>
        </w:rPr>
        <w:t>6.</w:t>
      </w:r>
      <w:r>
        <w:rPr>
          <w:rFonts w:asciiTheme="minorHAnsi" w:eastAsiaTheme="minorEastAsia" w:hAnsiTheme="minorHAnsi" w:cstheme="minorBidi"/>
          <w:b w:val="0"/>
          <w:bCs w:val="0"/>
          <w:i w:val="0"/>
          <w:iCs w:val="0"/>
          <w:noProof/>
          <w:sz w:val="22"/>
          <w:szCs w:val="22"/>
        </w:rPr>
        <w:tab/>
      </w:r>
      <w:r>
        <w:rPr>
          <w:noProof/>
        </w:rPr>
        <w:t>Transaction Injector details</w:t>
      </w:r>
      <w:r>
        <w:rPr>
          <w:noProof/>
        </w:rPr>
        <w:tab/>
      </w:r>
      <w:r>
        <w:rPr>
          <w:noProof/>
        </w:rPr>
        <w:fldChar w:fldCharType="begin"/>
      </w:r>
      <w:r>
        <w:rPr>
          <w:noProof/>
        </w:rPr>
        <w:instrText xml:space="preserve"> PAGEREF _Toc428878700 \h </w:instrText>
      </w:r>
      <w:r>
        <w:rPr>
          <w:noProof/>
        </w:rPr>
      </w:r>
      <w:r>
        <w:rPr>
          <w:noProof/>
        </w:rPr>
        <w:fldChar w:fldCharType="separate"/>
      </w:r>
      <w:r w:rsidR="00642045">
        <w:rPr>
          <w:noProof/>
        </w:rPr>
        <w:t>10</w:t>
      </w:r>
      <w:r>
        <w:rPr>
          <w:noProof/>
        </w:rPr>
        <w:fldChar w:fldCharType="end"/>
      </w:r>
    </w:p>
    <w:p w14:paraId="5BD0F249" w14:textId="17BD7510" w:rsidR="0094223F" w:rsidRDefault="0094223F">
      <w:pPr>
        <w:pStyle w:val="TOC1"/>
        <w:tabs>
          <w:tab w:val="left" w:pos="600"/>
          <w:tab w:val="right" w:leader="underscore" w:pos="9350"/>
        </w:tabs>
        <w:rPr>
          <w:rFonts w:asciiTheme="minorHAnsi" w:eastAsiaTheme="minorEastAsia" w:hAnsiTheme="minorHAnsi" w:cstheme="minorBidi"/>
          <w:b w:val="0"/>
          <w:bCs w:val="0"/>
          <w:i w:val="0"/>
          <w:iCs w:val="0"/>
          <w:noProof/>
          <w:sz w:val="22"/>
          <w:szCs w:val="22"/>
        </w:rPr>
      </w:pPr>
      <w:r>
        <w:rPr>
          <w:noProof/>
        </w:rPr>
        <w:t>7.</w:t>
      </w:r>
      <w:r>
        <w:rPr>
          <w:rFonts w:asciiTheme="minorHAnsi" w:eastAsiaTheme="minorEastAsia" w:hAnsiTheme="minorHAnsi" w:cstheme="minorBidi"/>
          <w:b w:val="0"/>
          <w:bCs w:val="0"/>
          <w:i w:val="0"/>
          <w:iCs w:val="0"/>
          <w:noProof/>
          <w:sz w:val="22"/>
          <w:szCs w:val="22"/>
        </w:rPr>
        <w:tab/>
      </w:r>
      <w:r>
        <w:rPr>
          <w:noProof/>
        </w:rPr>
        <w:t>Backend  details</w:t>
      </w:r>
      <w:r>
        <w:rPr>
          <w:noProof/>
        </w:rPr>
        <w:tab/>
      </w:r>
      <w:r>
        <w:rPr>
          <w:noProof/>
        </w:rPr>
        <w:fldChar w:fldCharType="begin"/>
      </w:r>
      <w:r>
        <w:rPr>
          <w:noProof/>
        </w:rPr>
        <w:instrText xml:space="preserve"> PAGEREF _Toc428878701 \h </w:instrText>
      </w:r>
      <w:r>
        <w:rPr>
          <w:noProof/>
        </w:rPr>
      </w:r>
      <w:r>
        <w:rPr>
          <w:noProof/>
        </w:rPr>
        <w:fldChar w:fldCharType="separate"/>
      </w:r>
      <w:r w:rsidR="00642045">
        <w:rPr>
          <w:noProof/>
        </w:rPr>
        <w:t>10</w:t>
      </w:r>
      <w:r>
        <w:rPr>
          <w:noProof/>
        </w:rPr>
        <w:fldChar w:fldCharType="end"/>
      </w:r>
    </w:p>
    <w:p w14:paraId="79EBCCEF" w14:textId="7BB0D773" w:rsidR="0094223F" w:rsidRDefault="0094223F">
      <w:pPr>
        <w:pStyle w:val="TOC2"/>
        <w:tabs>
          <w:tab w:val="left" w:pos="800"/>
          <w:tab w:val="right" w:leader="underscore" w:pos="9350"/>
        </w:tabs>
        <w:rPr>
          <w:rFonts w:asciiTheme="minorHAnsi" w:eastAsiaTheme="minorEastAsia" w:hAnsiTheme="minorHAnsi" w:cstheme="minorBidi"/>
          <w:b w:val="0"/>
          <w:bCs w:val="0"/>
          <w:noProof/>
        </w:rPr>
      </w:pPr>
      <w:r w:rsidRPr="00B124B0">
        <w:rPr>
          <w:bCs w:val="0"/>
          <w:noProof/>
        </w:rPr>
        <w:t>7.1.</w:t>
      </w:r>
      <w:r>
        <w:rPr>
          <w:rFonts w:asciiTheme="minorHAnsi" w:eastAsiaTheme="minorEastAsia" w:hAnsiTheme="minorHAnsi" w:cstheme="minorBidi"/>
          <w:b w:val="0"/>
          <w:bCs w:val="0"/>
          <w:noProof/>
        </w:rPr>
        <w:tab/>
      </w:r>
      <w:r>
        <w:rPr>
          <w:noProof/>
        </w:rPr>
        <w:t>Backend entities</w:t>
      </w:r>
      <w:r>
        <w:rPr>
          <w:noProof/>
        </w:rPr>
        <w:tab/>
      </w:r>
      <w:r>
        <w:rPr>
          <w:noProof/>
        </w:rPr>
        <w:fldChar w:fldCharType="begin"/>
      </w:r>
      <w:r>
        <w:rPr>
          <w:noProof/>
        </w:rPr>
        <w:instrText xml:space="preserve"> PAGEREF _Toc428878702 \h </w:instrText>
      </w:r>
      <w:r>
        <w:rPr>
          <w:noProof/>
        </w:rPr>
      </w:r>
      <w:r>
        <w:rPr>
          <w:noProof/>
        </w:rPr>
        <w:fldChar w:fldCharType="separate"/>
      </w:r>
      <w:r w:rsidR="00642045">
        <w:rPr>
          <w:noProof/>
        </w:rPr>
        <w:t>10</w:t>
      </w:r>
      <w:r>
        <w:rPr>
          <w:noProof/>
        </w:rPr>
        <w:fldChar w:fldCharType="end"/>
      </w:r>
    </w:p>
    <w:p w14:paraId="6621D4AC" w14:textId="041F93FE" w:rsidR="0094223F" w:rsidRDefault="0094223F">
      <w:pPr>
        <w:pStyle w:val="TOC3"/>
        <w:tabs>
          <w:tab w:val="left" w:pos="1200"/>
          <w:tab w:val="right" w:leader="underscore" w:pos="9350"/>
        </w:tabs>
        <w:rPr>
          <w:rFonts w:asciiTheme="minorHAnsi" w:eastAsiaTheme="minorEastAsia" w:hAnsiTheme="minorHAnsi" w:cstheme="minorBidi"/>
          <w:noProof/>
          <w:sz w:val="22"/>
          <w:szCs w:val="22"/>
        </w:rPr>
      </w:pPr>
      <w:r>
        <w:rPr>
          <w:noProof/>
        </w:rPr>
        <w:t>7.1.1.</w:t>
      </w:r>
      <w:r>
        <w:rPr>
          <w:rFonts w:asciiTheme="minorHAnsi" w:eastAsiaTheme="minorEastAsia" w:hAnsiTheme="minorHAnsi" w:cstheme="minorBidi"/>
          <w:noProof/>
          <w:sz w:val="22"/>
          <w:szCs w:val="22"/>
        </w:rPr>
        <w:tab/>
      </w:r>
      <w:r>
        <w:rPr>
          <w:noProof/>
        </w:rPr>
        <w:t>Supermarket (SM)</w:t>
      </w:r>
      <w:r>
        <w:rPr>
          <w:noProof/>
        </w:rPr>
        <w:tab/>
      </w:r>
      <w:r>
        <w:rPr>
          <w:noProof/>
        </w:rPr>
        <w:fldChar w:fldCharType="begin"/>
      </w:r>
      <w:r>
        <w:rPr>
          <w:noProof/>
        </w:rPr>
        <w:instrText xml:space="preserve"> PAGEREF _Toc428878703 \h </w:instrText>
      </w:r>
      <w:r>
        <w:rPr>
          <w:noProof/>
        </w:rPr>
      </w:r>
      <w:r>
        <w:rPr>
          <w:noProof/>
        </w:rPr>
        <w:fldChar w:fldCharType="separate"/>
      </w:r>
      <w:r w:rsidR="00642045">
        <w:rPr>
          <w:noProof/>
        </w:rPr>
        <w:t>11</w:t>
      </w:r>
      <w:r>
        <w:rPr>
          <w:noProof/>
        </w:rPr>
        <w:fldChar w:fldCharType="end"/>
      </w:r>
    </w:p>
    <w:p w14:paraId="3AE8C165" w14:textId="3CA1D329" w:rsidR="0094223F" w:rsidRDefault="0094223F">
      <w:pPr>
        <w:pStyle w:val="TOC3"/>
        <w:tabs>
          <w:tab w:val="left" w:pos="1200"/>
          <w:tab w:val="right" w:leader="underscore" w:pos="9350"/>
        </w:tabs>
        <w:rPr>
          <w:rFonts w:asciiTheme="minorHAnsi" w:eastAsiaTheme="minorEastAsia" w:hAnsiTheme="minorHAnsi" w:cstheme="minorBidi"/>
          <w:noProof/>
          <w:sz w:val="22"/>
          <w:szCs w:val="22"/>
        </w:rPr>
      </w:pPr>
      <w:r>
        <w:rPr>
          <w:noProof/>
        </w:rPr>
        <w:t>7.1.2.</w:t>
      </w:r>
      <w:r>
        <w:rPr>
          <w:rFonts w:asciiTheme="minorHAnsi" w:eastAsiaTheme="minorEastAsia" w:hAnsiTheme="minorHAnsi" w:cstheme="minorBidi"/>
          <w:noProof/>
          <w:sz w:val="22"/>
          <w:szCs w:val="22"/>
        </w:rPr>
        <w:tab/>
      </w:r>
      <w:r>
        <w:rPr>
          <w:noProof/>
        </w:rPr>
        <w:t>Suppliers (SP)</w:t>
      </w:r>
      <w:r>
        <w:rPr>
          <w:noProof/>
        </w:rPr>
        <w:tab/>
      </w:r>
      <w:r>
        <w:rPr>
          <w:noProof/>
        </w:rPr>
        <w:fldChar w:fldCharType="begin"/>
      </w:r>
      <w:r>
        <w:rPr>
          <w:noProof/>
        </w:rPr>
        <w:instrText xml:space="preserve"> PAGEREF _Toc428878704 \h </w:instrText>
      </w:r>
      <w:r>
        <w:rPr>
          <w:noProof/>
        </w:rPr>
      </w:r>
      <w:r>
        <w:rPr>
          <w:noProof/>
        </w:rPr>
        <w:fldChar w:fldCharType="separate"/>
      </w:r>
      <w:r w:rsidR="00642045">
        <w:rPr>
          <w:noProof/>
        </w:rPr>
        <w:t>11</w:t>
      </w:r>
      <w:r>
        <w:rPr>
          <w:noProof/>
        </w:rPr>
        <w:fldChar w:fldCharType="end"/>
      </w:r>
    </w:p>
    <w:p w14:paraId="0E5023A6" w14:textId="3FF2B900" w:rsidR="0094223F" w:rsidRDefault="0094223F">
      <w:pPr>
        <w:pStyle w:val="TOC3"/>
        <w:tabs>
          <w:tab w:val="left" w:pos="1200"/>
          <w:tab w:val="right" w:leader="underscore" w:pos="9350"/>
        </w:tabs>
        <w:rPr>
          <w:rFonts w:asciiTheme="minorHAnsi" w:eastAsiaTheme="minorEastAsia" w:hAnsiTheme="minorHAnsi" w:cstheme="minorBidi"/>
          <w:noProof/>
          <w:sz w:val="22"/>
          <w:szCs w:val="22"/>
        </w:rPr>
      </w:pPr>
      <w:r>
        <w:rPr>
          <w:noProof/>
        </w:rPr>
        <w:t>7.1.3.</w:t>
      </w:r>
      <w:r>
        <w:rPr>
          <w:rFonts w:asciiTheme="minorHAnsi" w:eastAsiaTheme="minorEastAsia" w:hAnsiTheme="minorHAnsi" w:cstheme="minorBidi"/>
          <w:noProof/>
          <w:sz w:val="22"/>
          <w:szCs w:val="22"/>
        </w:rPr>
        <w:tab/>
      </w:r>
      <w:r>
        <w:rPr>
          <w:noProof/>
        </w:rPr>
        <w:t>Headquarters (HQ)</w:t>
      </w:r>
      <w:r>
        <w:rPr>
          <w:noProof/>
        </w:rPr>
        <w:tab/>
      </w:r>
      <w:r>
        <w:rPr>
          <w:noProof/>
        </w:rPr>
        <w:fldChar w:fldCharType="begin"/>
      </w:r>
      <w:r>
        <w:rPr>
          <w:noProof/>
        </w:rPr>
        <w:instrText xml:space="preserve"> PAGEREF _Toc428878705 \h </w:instrText>
      </w:r>
      <w:r>
        <w:rPr>
          <w:noProof/>
        </w:rPr>
      </w:r>
      <w:r>
        <w:rPr>
          <w:noProof/>
        </w:rPr>
        <w:fldChar w:fldCharType="separate"/>
      </w:r>
      <w:r w:rsidR="00642045">
        <w:rPr>
          <w:noProof/>
        </w:rPr>
        <w:t>11</w:t>
      </w:r>
      <w:r>
        <w:rPr>
          <w:noProof/>
        </w:rPr>
        <w:fldChar w:fldCharType="end"/>
      </w:r>
    </w:p>
    <w:p w14:paraId="3374569F" w14:textId="45A3865F" w:rsidR="0094223F" w:rsidRDefault="0094223F">
      <w:pPr>
        <w:pStyle w:val="TOC2"/>
        <w:tabs>
          <w:tab w:val="left" w:pos="800"/>
          <w:tab w:val="right" w:leader="underscore" w:pos="9350"/>
        </w:tabs>
        <w:rPr>
          <w:rFonts w:asciiTheme="minorHAnsi" w:eastAsiaTheme="minorEastAsia" w:hAnsiTheme="minorHAnsi" w:cstheme="minorBidi"/>
          <w:b w:val="0"/>
          <w:bCs w:val="0"/>
          <w:noProof/>
        </w:rPr>
      </w:pPr>
      <w:r w:rsidRPr="00B124B0">
        <w:rPr>
          <w:bCs w:val="0"/>
          <w:noProof/>
        </w:rPr>
        <w:t>7.2.</w:t>
      </w:r>
      <w:r>
        <w:rPr>
          <w:rFonts w:asciiTheme="minorHAnsi" w:eastAsiaTheme="minorEastAsia" w:hAnsiTheme="minorHAnsi" w:cstheme="minorBidi"/>
          <w:b w:val="0"/>
          <w:bCs w:val="0"/>
          <w:noProof/>
        </w:rPr>
        <w:tab/>
      </w:r>
      <w:r>
        <w:rPr>
          <w:noProof/>
        </w:rPr>
        <w:t>Backend thread pools</w:t>
      </w:r>
      <w:r>
        <w:rPr>
          <w:noProof/>
        </w:rPr>
        <w:tab/>
      </w:r>
      <w:r>
        <w:rPr>
          <w:noProof/>
        </w:rPr>
        <w:fldChar w:fldCharType="begin"/>
      </w:r>
      <w:r>
        <w:rPr>
          <w:noProof/>
        </w:rPr>
        <w:instrText xml:space="preserve"> PAGEREF _Toc428878706 \h </w:instrText>
      </w:r>
      <w:r>
        <w:rPr>
          <w:noProof/>
        </w:rPr>
      </w:r>
      <w:r>
        <w:rPr>
          <w:noProof/>
        </w:rPr>
        <w:fldChar w:fldCharType="separate"/>
      </w:r>
      <w:r w:rsidR="00642045">
        <w:rPr>
          <w:noProof/>
        </w:rPr>
        <w:t>12</w:t>
      </w:r>
      <w:r>
        <w:rPr>
          <w:noProof/>
        </w:rPr>
        <w:fldChar w:fldCharType="end"/>
      </w:r>
    </w:p>
    <w:p w14:paraId="112BD7E6" w14:textId="5D368375" w:rsidR="0094223F" w:rsidRDefault="0094223F">
      <w:pPr>
        <w:pStyle w:val="TOC2"/>
        <w:tabs>
          <w:tab w:val="left" w:pos="800"/>
          <w:tab w:val="right" w:leader="underscore" w:pos="9350"/>
        </w:tabs>
        <w:rPr>
          <w:rFonts w:asciiTheme="minorHAnsi" w:eastAsiaTheme="minorEastAsia" w:hAnsiTheme="minorHAnsi" w:cstheme="minorBidi"/>
          <w:b w:val="0"/>
          <w:bCs w:val="0"/>
          <w:noProof/>
        </w:rPr>
      </w:pPr>
      <w:r w:rsidRPr="00B124B0">
        <w:rPr>
          <w:bCs w:val="0"/>
          <w:noProof/>
        </w:rPr>
        <w:t>7.3.</w:t>
      </w:r>
      <w:r>
        <w:rPr>
          <w:rFonts w:asciiTheme="minorHAnsi" w:eastAsiaTheme="minorEastAsia" w:hAnsiTheme="minorHAnsi" w:cstheme="minorBidi"/>
          <w:b w:val="0"/>
          <w:bCs w:val="0"/>
          <w:noProof/>
        </w:rPr>
        <w:tab/>
      </w:r>
      <w:r>
        <w:rPr>
          <w:noProof/>
        </w:rPr>
        <w:t>Backend thread executors</w:t>
      </w:r>
      <w:r>
        <w:rPr>
          <w:noProof/>
        </w:rPr>
        <w:tab/>
      </w:r>
      <w:r>
        <w:rPr>
          <w:noProof/>
        </w:rPr>
        <w:fldChar w:fldCharType="begin"/>
      </w:r>
      <w:r>
        <w:rPr>
          <w:noProof/>
        </w:rPr>
        <w:instrText xml:space="preserve"> PAGEREF _Toc428878707 \h </w:instrText>
      </w:r>
      <w:r>
        <w:rPr>
          <w:noProof/>
        </w:rPr>
      </w:r>
      <w:r>
        <w:rPr>
          <w:noProof/>
        </w:rPr>
        <w:fldChar w:fldCharType="separate"/>
      </w:r>
      <w:r w:rsidR="00642045">
        <w:rPr>
          <w:noProof/>
        </w:rPr>
        <w:t>12</w:t>
      </w:r>
      <w:r>
        <w:rPr>
          <w:noProof/>
        </w:rPr>
        <w:fldChar w:fldCharType="end"/>
      </w:r>
    </w:p>
    <w:p w14:paraId="5A0646A1" w14:textId="250241D2" w:rsidR="0094223F" w:rsidRDefault="0094223F">
      <w:pPr>
        <w:pStyle w:val="TOC1"/>
        <w:tabs>
          <w:tab w:val="left" w:pos="600"/>
          <w:tab w:val="right" w:leader="underscore" w:pos="9350"/>
        </w:tabs>
        <w:rPr>
          <w:rFonts w:asciiTheme="minorHAnsi" w:eastAsiaTheme="minorEastAsia" w:hAnsiTheme="minorHAnsi" w:cstheme="minorBidi"/>
          <w:b w:val="0"/>
          <w:bCs w:val="0"/>
          <w:i w:val="0"/>
          <w:iCs w:val="0"/>
          <w:noProof/>
          <w:sz w:val="22"/>
          <w:szCs w:val="22"/>
        </w:rPr>
      </w:pPr>
      <w:r>
        <w:rPr>
          <w:noProof/>
        </w:rPr>
        <w:t>8.</w:t>
      </w:r>
      <w:r>
        <w:rPr>
          <w:rFonts w:asciiTheme="minorHAnsi" w:eastAsiaTheme="minorEastAsia" w:hAnsiTheme="minorHAnsi" w:cstheme="minorBidi"/>
          <w:b w:val="0"/>
          <w:bCs w:val="0"/>
          <w:i w:val="0"/>
          <w:iCs w:val="0"/>
          <w:noProof/>
          <w:sz w:val="22"/>
          <w:szCs w:val="22"/>
        </w:rPr>
        <w:tab/>
      </w:r>
      <w:r>
        <w:rPr>
          <w:noProof/>
        </w:rPr>
        <w:t>Traffic flow</w:t>
      </w:r>
      <w:r>
        <w:rPr>
          <w:noProof/>
        </w:rPr>
        <w:tab/>
      </w:r>
      <w:r>
        <w:rPr>
          <w:noProof/>
        </w:rPr>
        <w:fldChar w:fldCharType="begin"/>
      </w:r>
      <w:r>
        <w:rPr>
          <w:noProof/>
        </w:rPr>
        <w:instrText xml:space="preserve"> PAGEREF _Toc428878708 \h </w:instrText>
      </w:r>
      <w:r>
        <w:rPr>
          <w:noProof/>
        </w:rPr>
      </w:r>
      <w:r>
        <w:rPr>
          <w:noProof/>
        </w:rPr>
        <w:fldChar w:fldCharType="separate"/>
      </w:r>
      <w:r w:rsidR="00642045">
        <w:rPr>
          <w:noProof/>
        </w:rPr>
        <w:t>12</w:t>
      </w:r>
      <w:r>
        <w:rPr>
          <w:noProof/>
        </w:rPr>
        <w:fldChar w:fldCharType="end"/>
      </w:r>
    </w:p>
    <w:p w14:paraId="3DD0718B" w14:textId="44564AF7" w:rsidR="0094223F" w:rsidRDefault="0094223F">
      <w:pPr>
        <w:pStyle w:val="TOC2"/>
        <w:tabs>
          <w:tab w:val="left" w:pos="800"/>
          <w:tab w:val="right" w:leader="underscore" w:pos="9350"/>
        </w:tabs>
        <w:rPr>
          <w:rFonts w:asciiTheme="minorHAnsi" w:eastAsiaTheme="minorEastAsia" w:hAnsiTheme="minorHAnsi" w:cstheme="minorBidi"/>
          <w:b w:val="0"/>
          <w:bCs w:val="0"/>
          <w:noProof/>
        </w:rPr>
      </w:pPr>
      <w:r w:rsidRPr="00B124B0">
        <w:rPr>
          <w:bCs w:val="0"/>
          <w:noProof/>
        </w:rPr>
        <w:t>8.1.</w:t>
      </w:r>
      <w:r>
        <w:rPr>
          <w:rFonts w:asciiTheme="minorHAnsi" w:eastAsiaTheme="minorEastAsia" w:hAnsiTheme="minorHAnsi" w:cstheme="minorBidi"/>
          <w:b w:val="0"/>
          <w:bCs w:val="0"/>
          <w:noProof/>
        </w:rPr>
        <w:tab/>
      </w:r>
      <w:r>
        <w:rPr>
          <w:noProof/>
        </w:rPr>
        <w:t>Communication</w:t>
      </w:r>
      <w:r>
        <w:rPr>
          <w:noProof/>
        </w:rPr>
        <w:tab/>
      </w:r>
      <w:r>
        <w:rPr>
          <w:noProof/>
        </w:rPr>
        <w:fldChar w:fldCharType="begin"/>
      </w:r>
      <w:r>
        <w:rPr>
          <w:noProof/>
        </w:rPr>
        <w:instrText xml:space="preserve"> PAGEREF _Toc428878709 \h </w:instrText>
      </w:r>
      <w:r>
        <w:rPr>
          <w:noProof/>
        </w:rPr>
      </w:r>
      <w:r>
        <w:rPr>
          <w:noProof/>
        </w:rPr>
        <w:fldChar w:fldCharType="separate"/>
      </w:r>
      <w:r w:rsidR="00642045">
        <w:rPr>
          <w:noProof/>
        </w:rPr>
        <w:t>13</w:t>
      </w:r>
      <w:r>
        <w:rPr>
          <w:noProof/>
        </w:rPr>
        <w:fldChar w:fldCharType="end"/>
      </w:r>
    </w:p>
    <w:p w14:paraId="00A0C049" w14:textId="74987F68" w:rsidR="0094223F" w:rsidRDefault="0094223F">
      <w:pPr>
        <w:pStyle w:val="TOC3"/>
        <w:tabs>
          <w:tab w:val="left" w:pos="1200"/>
          <w:tab w:val="right" w:leader="underscore" w:pos="9350"/>
        </w:tabs>
        <w:rPr>
          <w:rFonts w:asciiTheme="minorHAnsi" w:eastAsiaTheme="minorEastAsia" w:hAnsiTheme="minorHAnsi" w:cstheme="minorBidi"/>
          <w:noProof/>
          <w:sz w:val="22"/>
          <w:szCs w:val="22"/>
        </w:rPr>
      </w:pPr>
      <w:r>
        <w:rPr>
          <w:noProof/>
        </w:rPr>
        <w:t>8.1.1.</w:t>
      </w:r>
      <w:r>
        <w:rPr>
          <w:rFonts w:asciiTheme="minorHAnsi" w:eastAsiaTheme="minorEastAsia" w:hAnsiTheme="minorHAnsi" w:cstheme="minorBidi"/>
          <w:noProof/>
          <w:sz w:val="22"/>
          <w:szCs w:val="22"/>
        </w:rPr>
        <w:tab/>
      </w:r>
      <w:r>
        <w:rPr>
          <w:noProof/>
        </w:rPr>
        <w:t>Interconnect</w:t>
      </w:r>
      <w:r>
        <w:rPr>
          <w:noProof/>
        </w:rPr>
        <w:tab/>
      </w:r>
      <w:r>
        <w:rPr>
          <w:noProof/>
        </w:rPr>
        <w:fldChar w:fldCharType="begin"/>
      </w:r>
      <w:r>
        <w:rPr>
          <w:noProof/>
        </w:rPr>
        <w:instrText xml:space="preserve"> PAGEREF _Toc428878710 \h </w:instrText>
      </w:r>
      <w:r>
        <w:rPr>
          <w:noProof/>
        </w:rPr>
      </w:r>
      <w:r>
        <w:rPr>
          <w:noProof/>
        </w:rPr>
        <w:fldChar w:fldCharType="separate"/>
      </w:r>
      <w:r w:rsidR="00642045">
        <w:rPr>
          <w:noProof/>
        </w:rPr>
        <w:t>13</w:t>
      </w:r>
      <w:r>
        <w:rPr>
          <w:noProof/>
        </w:rPr>
        <w:fldChar w:fldCharType="end"/>
      </w:r>
    </w:p>
    <w:p w14:paraId="31FD5B61" w14:textId="15738A66" w:rsidR="0094223F" w:rsidRDefault="0094223F">
      <w:pPr>
        <w:pStyle w:val="TOC3"/>
        <w:tabs>
          <w:tab w:val="left" w:pos="1200"/>
          <w:tab w:val="right" w:leader="underscore" w:pos="9350"/>
        </w:tabs>
        <w:rPr>
          <w:rFonts w:asciiTheme="minorHAnsi" w:eastAsiaTheme="minorEastAsia" w:hAnsiTheme="minorHAnsi" w:cstheme="minorBidi"/>
          <w:noProof/>
          <w:sz w:val="22"/>
          <w:szCs w:val="22"/>
        </w:rPr>
      </w:pPr>
      <w:r>
        <w:rPr>
          <w:noProof/>
        </w:rPr>
        <w:t>8.1.2.</w:t>
      </w:r>
      <w:r>
        <w:rPr>
          <w:rFonts w:asciiTheme="minorHAnsi" w:eastAsiaTheme="minorEastAsia" w:hAnsiTheme="minorHAnsi" w:cstheme="minorBidi"/>
          <w:noProof/>
          <w:sz w:val="22"/>
          <w:szCs w:val="22"/>
        </w:rPr>
        <w:tab/>
      </w:r>
      <w:r>
        <w:rPr>
          <w:noProof/>
        </w:rPr>
        <w:t>Transport</w:t>
      </w:r>
      <w:r>
        <w:rPr>
          <w:noProof/>
        </w:rPr>
        <w:tab/>
      </w:r>
      <w:r>
        <w:rPr>
          <w:noProof/>
        </w:rPr>
        <w:fldChar w:fldCharType="begin"/>
      </w:r>
      <w:r>
        <w:rPr>
          <w:noProof/>
        </w:rPr>
        <w:instrText xml:space="preserve"> PAGEREF _Toc428878711 \h </w:instrText>
      </w:r>
      <w:r>
        <w:rPr>
          <w:noProof/>
        </w:rPr>
      </w:r>
      <w:r>
        <w:rPr>
          <w:noProof/>
        </w:rPr>
        <w:fldChar w:fldCharType="separate"/>
      </w:r>
      <w:r w:rsidR="00642045">
        <w:rPr>
          <w:noProof/>
        </w:rPr>
        <w:t>13</w:t>
      </w:r>
      <w:r>
        <w:rPr>
          <w:noProof/>
        </w:rPr>
        <w:fldChar w:fldCharType="end"/>
      </w:r>
    </w:p>
    <w:p w14:paraId="5FA76E2E" w14:textId="359DC0F8" w:rsidR="0094223F" w:rsidRDefault="0094223F">
      <w:pPr>
        <w:pStyle w:val="TOC3"/>
        <w:tabs>
          <w:tab w:val="left" w:pos="1200"/>
          <w:tab w:val="right" w:leader="underscore" w:pos="9350"/>
        </w:tabs>
        <w:rPr>
          <w:rFonts w:asciiTheme="minorHAnsi" w:eastAsiaTheme="minorEastAsia" w:hAnsiTheme="minorHAnsi" w:cstheme="minorBidi"/>
          <w:noProof/>
          <w:sz w:val="22"/>
          <w:szCs w:val="22"/>
        </w:rPr>
      </w:pPr>
      <w:r>
        <w:rPr>
          <w:noProof/>
        </w:rPr>
        <w:lastRenderedPageBreak/>
        <w:t>8.1.3.</w:t>
      </w:r>
      <w:r>
        <w:rPr>
          <w:rFonts w:asciiTheme="minorHAnsi" w:eastAsiaTheme="minorEastAsia" w:hAnsiTheme="minorHAnsi" w:cstheme="minorBidi"/>
          <w:noProof/>
          <w:sz w:val="22"/>
          <w:szCs w:val="22"/>
        </w:rPr>
        <w:tab/>
      </w:r>
      <w:r>
        <w:rPr>
          <w:noProof/>
        </w:rPr>
        <w:t>Connectivity</w:t>
      </w:r>
      <w:r>
        <w:rPr>
          <w:noProof/>
        </w:rPr>
        <w:tab/>
      </w:r>
      <w:r>
        <w:rPr>
          <w:noProof/>
        </w:rPr>
        <w:fldChar w:fldCharType="begin"/>
      </w:r>
      <w:r>
        <w:rPr>
          <w:noProof/>
        </w:rPr>
        <w:instrText xml:space="preserve"> PAGEREF _Toc428878712 \h </w:instrText>
      </w:r>
      <w:r>
        <w:rPr>
          <w:noProof/>
        </w:rPr>
      </w:r>
      <w:r>
        <w:rPr>
          <w:noProof/>
        </w:rPr>
        <w:fldChar w:fldCharType="separate"/>
      </w:r>
      <w:r w:rsidR="00642045">
        <w:rPr>
          <w:noProof/>
        </w:rPr>
        <w:t>13</w:t>
      </w:r>
      <w:r>
        <w:rPr>
          <w:noProof/>
        </w:rPr>
        <w:fldChar w:fldCharType="end"/>
      </w:r>
    </w:p>
    <w:p w14:paraId="353ACD2A" w14:textId="35C5F7E3" w:rsidR="0094223F" w:rsidRDefault="0094223F">
      <w:pPr>
        <w:pStyle w:val="TOC2"/>
        <w:tabs>
          <w:tab w:val="left" w:pos="800"/>
          <w:tab w:val="right" w:leader="underscore" w:pos="9350"/>
        </w:tabs>
        <w:rPr>
          <w:rFonts w:asciiTheme="minorHAnsi" w:eastAsiaTheme="minorEastAsia" w:hAnsiTheme="minorHAnsi" w:cstheme="minorBidi"/>
          <w:b w:val="0"/>
          <w:bCs w:val="0"/>
          <w:noProof/>
        </w:rPr>
      </w:pPr>
      <w:r w:rsidRPr="00B124B0">
        <w:rPr>
          <w:bCs w:val="0"/>
          <w:noProof/>
        </w:rPr>
        <w:t>8.2.</w:t>
      </w:r>
      <w:r>
        <w:rPr>
          <w:rFonts w:asciiTheme="minorHAnsi" w:eastAsiaTheme="minorEastAsia" w:hAnsiTheme="minorHAnsi" w:cstheme="minorBidi"/>
          <w:b w:val="0"/>
          <w:bCs w:val="0"/>
          <w:noProof/>
        </w:rPr>
        <w:tab/>
      </w:r>
      <w:r>
        <w:rPr>
          <w:noProof/>
        </w:rPr>
        <w:t>Single Group Communication</w:t>
      </w:r>
      <w:r>
        <w:rPr>
          <w:noProof/>
        </w:rPr>
        <w:tab/>
      </w:r>
      <w:r>
        <w:rPr>
          <w:noProof/>
        </w:rPr>
        <w:fldChar w:fldCharType="begin"/>
      </w:r>
      <w:r>
        <w:rPr>
          <w:noProof/>
        </w:rPr>
        <w:instrText xml:space="preserve"> PAGEREF _Toc428878713 \h </w:instrText>
      </w:r>
      <w:r>
        <w:rPr>
          <w:noProof/>
        </w:rPr>
      </w:r>
      <w:r>
        <w:rPr>
          <w:noProof/>
        </w:rPr>
        <w:fldChar w:fldCharType="separate"/>
      </w:r>
      <w:r w:rsidR="00642045">
        <w:rPr>
          <w:noProof/>
        </w:rPr>
        <w:t>14</w:t>
      </w:r>
      <w:r>
        <w:rPr>
          <w:noProof/>
        </w:rPr>
        <w:fldChar w:fldCharType="end"/>
      </w:r>
    </w:p>
    <w:p w14:paraId="2BDD9C60" w14:textId="1A333568" w:rsidR="0094223F" w:rsidRDefault="0094223F">
      <w:pPr>
        <w:pStyle w:val="TOC2"/>
        <w:tabs>
          <w:tab w:val="left" w:pos="800"/>
          <w:tab w:val="right" w:leader="underscore" w:pos="9350"/>
        </w:tabs>
        <w:rPr>
          <w:rFonts w:asciiTheme="minorHAnsi" w:eastAsiaTheme="minorEastAsia" w:hAnsiTheme="minorHAnsi" w:cstheme="minorBidi"/>
          <w:b w:val="0"/>
          <w:bCs w:val="0"/>
          <w:noProof/>
        </w:rPr>
      </w:pPr>
      <w:r w:rsidRPr="00B124B0">
        <w:rPr>
          <w:bCs w:val="0"/>
          <w:noProof/>
        </w:rPr>
        <w:t>8.3.</w:t>
      </w:r>
      <w:r>
        <w:rPr>
          <w:rFonts w:asciiTheme="minorHAnsi" w:eastAsiaTheme="minorEastAsia" w:hAnsiTheme="minorHAnsi" w:cstheme="minorBidi"/>
          <w:b w:val="0"/>
          <w:bCs w:val="0"/>
          <w:noProof/>
        </w:rPr>
        <w:tab/>
      </w:r>
      <w:r>
        <w:rPr>
          <w:noProof/>
        </w:rPr>
        <w:t>Multi-Group Communication</w:t>
      </w:r>
      <w:r>
        <w:rPr>
          <w:noProof/>
        </w:rPr>
        <w:tab/>
      </w:r>
      <w:r>
        <w:rPr>
          <w:noProof/>
        </w:rPr>
        <w:fldChar w:fldCharType="begin"/>
      </w:r>
      <w:r>
        <w:rPr>
          <w:noProof/>
        </w:rPr>
        <w:instrText xml:space="preserve"> PAGEREF _Toc428878714 \h </w:instrText>
      </w:r>
      <w:r>
        <w:rPr>
          <w:noProof/>
        </w:rPr>
      </w:r>
      <w:r>
        <w:rPr>
          <w:noProof/>
        </w:rPr>
        <w:fldChar w:fldCharType="separate"/>
      </w:r>
      <w:r w:rsidR="00642045">
        <w:rPr>
          <w:noProof/>
        </w:rPr>
        <w:t>14</w:t>
      </w:r>
      <w:r>
        <w:rPr>
          <w:noProof/>
        </w:rPr>
        <w:fldChar w:fldCharType="end"/>
      </w:r>
    </w:p>
    <w:p w14:paraId="6FC4D9BA" w14:textId="16238E23" w:rsidR="0094223F" w:rsidRDefault="0094223F">
      <w:pPr>
        <w:pStyle w:val="TOC1"/>
        <w:tabs>
          <w:tab w:val="left" w:pos="600"/>
          <w:tab w:val="right" w:leader="underscore" w:pos="9350"/>
        </w:tabs>
        <w:rPr>
          <w:rFonts w:asciiTheme="minorHAnsi" w:eastAsiaTheme="minorEastAsia" w:hAnsiTheme="minorHAnsi" w:cstheme="minorBidi"/>
          <w:b w:val="0"/>
          <w:bCs w:val="0"/>
          <w:i w:val="0"/>
          <w:iCs w:val="0"/>
          <w:noProof/>
          <w:sz w:val="22"/>
          <w:szCs w:val="22"/>
        </w:rPr>
      </w:pPr>
      <w:r>
        <w:rPr>
          <w:noProof/>
        </w:rPr>
        <w:t>9.</w:t>
      </w:r>
      <w:r>
        <w:rPr>
          <w:rFonts w:asciiTheme="minorHAnsi" w:eastAsiaTheme="minorEastAsia" w:hAnsiTheme="minorHAnsi" w:cstheme="minorBidi"/>
          <w:b w:val="0"/>
          <w:bCs w:val="0"/>
          <w:i w:val="0"/>
          <w:iCs w:val="0"/>
          <w:noProof/>
          <w:sz w:val="22"/>
          <w:szCs w:val="22"/>
        </w:rPr>
        <w:tab/>
      </w:r>
      <w:r>
        <w:rPr>
          <w:noProof/>
        </w:rPr>
        <w:t>Workload Requests and Transactions</w:t>
      </w:r>
      <w:r>
        <w:rPr>
          <w:noProof/>
        </w:rPr>
        <w:tab/>
      </w:r>
      <w:r>
        <w:rPr>
          <w:noProof/>
        </w:rPr>
        <w:fldChar w:fldCharType="begin"/>
      </w:r>
      <w:r>
        <w:rPr>
          <w:noProof/>
        </w:rPr>
        <w:instrText xml:space="preserve"> PAGEREF _Toc428878715 \h </w:instrText>
      </w:r>
      <w:r>
        <w:rPr>
          <w:noProof/>
        </w:rPr>
      </w:r>
      <w:r>
        <w:rPr>
          <w:noProof/>
        </w:rPr>
        <w:fldChar w:fldCharType="separate"/>
      </w:r>
      <w:r w:rsidR="00642045">
        <w:rPr>
          <w:noProof/>
        </w:rPr>
        <w:t>15</w:t>
      </w:r>
      <w:r>
        <w:rPr>
          <w:noProof/>
        </w:rPr>
        <w:fldChar w:fldCharType="end"/>
      </w:r>
    </w:p>
    <w:p w14:paraId="6DE1A004" w14:textId="312E0FFA" w:rsidR="0094223F" w:rsidRDefault="0094223F">
      <w:pPr>
        <w:pStyle w:val="TOC2"/>
        <w:tabs>
          <w:tab w:val="left" w:pos="800"/>
          <w:tab w:val="right" w:leader="underscore" w:pos="9350"/>
        </w:tabs>
        <w:rPr>
          <w:rFonts w:asciiTheme="minorHAnsi" w:eastAsiaTheme="minorEastAsia" w:hAnsiTheme="minorHAnsi" w:cstheme="minorBidi"/>
          <w:b w:val="0"/>
          <w:bCs w:val="0"/>
          <w:noProof/>
        </w:rPr>
      </w:pPr>
      <w:r w:rsidRPr="00B124B0">
        <w:rPr>
          <w:bCs w:val="0"/>
          <w:noProof/>
        </w:rPr>
        <w:t>9.1.</w:t>
      </w:r>
      <w:r>
        <w:rPr>
          <w:rFonts w:asciiTheme="minorHAnsi" w:eastAsiaTheme="minorEastAsia" w:hAnsiTheme="minorHAnsi" w:cstheme="minorBidi"/>
          <w:b w:val="0"/>
          <w:bCs w:val="0"/>
          <w:noProof/>
        </w:rPr>
        <w:tab/>
      </w:r>
      <w:r>
        <w:rPr>
          <w:noProof/>
        </w:rPr>
        <w:t>Requests issued at a negative exponential rate:</w:t>
      </w:r>
      <w:r>
        <w:rPr>
          <w:noProof/>
        </w:rPr>
        <w:tab/>
      </w:r>
      <w:r>
        <w:rPr>
          <w:noProof/>
        </w:rPr>
        <w:fldChar w:fldCharType="begin"/>
      </w:r>
      <w:r>
        <w:rPr>
          <w:noProof/>
        </w:rPr>
        <w:instrText xml:space="preserve"> PAGEREF _Toc428878716 \h </w:instrText>
      </w:r>
      <w:r>
        <w:rPr>
          <w:noProof/>
        </w:rPr>
      </w:r>
      <w:r>
        <w:rPr>
          <w:noProof/>
        </w:rPr>
        <w:fldChar w:fldCharType="separate"/>
      </w:r>
      <w:r w:rsidR="00642045">
        <w:rPr>
          <w:noProof/>
        </w:rPr>
        <w:t>15</w:t>
      </w:r>
      <w:r>
        <w:rPr>
          <w:noProof/>
        </w:rPr>
        <w:fldChar w:fldCharType="end"/>
      </w:r>
    </w:p>
    <w:p w14:paraId="03C4A594" w14:textId="448130F2" w:rsidR="0094223F" w:rsidRDefault="0094223F">
      <w:pPr>
        <w:pStyle w:val="TOC3"/>
        <w:tabs>
          <w:tab w:val="left" w:pos="1200"/>
          <w:tab w:val="right" w:leader="underscore" w:pos="9350"/>
        </w:tabs>
        <w:rPr>
          <w:rFonts w:asciiTheme="minorHAnsi" w:eastAsiaTheme="minorEastAsia" w:hAnsiTheme="minorHAnsi" w:cstheme="minorBidi"/>
          <w:noProof/>
          <w:sz w:val="22"/>
          <w:szCs w:val="22"/>
        </w:rPr>
      </w:pPr>
      <w:r>
        <w:rPr>
          <w:noProof/>
        </w:rPr>
        <w:t>9.1.1.</w:t>
      </w:r>
      <w:r>
        <w:rPr>
          <w:rFonts w:asciiTheme="minorHAnsi" w:eastAsiaTheme="minorEastAsia" w:hAnsiTheme="minorHAnsi" w:cstheme="minorBidi"/>
          <w:noProof/>
          <w:sz w:val="22"/>
          <w:szCs w:val="22"/>
        </w:rPr>
        <w:tab/>
      </w:r>
      <w:r>
        <w:rPr>
          <w:noProof/>
        </w:rPr>
        <w:t>In-store purchase:</w:t>
      </w:r>
      <w:r>
        <w:rPr>
          <w:noProof/>
        </w:rPr>
        <w:tab/>
      </w:r>
      <w:r>
        <w:rPr>
          <w:noProof/>
        </w:rPr>
        <w:fldChar w:fldCharType="begin"/>
      </w:r>
      <w:r>
        <w:rPr>
          <w:noProof/>
        </w:rPr>
        <w:instrText xml:space="preserve"> PAGEREF _Toc428878717 \h </w:instrText>
      </w:r>
      <w:r>
        <w:rPr>
          <w:noProof/>
        </w:rPr>
      </w:r>
      <w:r>
        <w:rPr>
          <w:noProof/>
        </w:rPr>
        <w:fldChar w:fldCharType="separate"/>
      </w:r>
      <w:r w:rsidR="00642045">
        <w:rPr>
          <w:noProof/>
        </w:rPr>
        <w:t>15</w:t>
      </w:r>
      <w:r>
        <w:rPr>
          <w:noProof/>
        </w:rPr>
        <w:fldChar w:fldCharType="end"/>
      </w:r>
    </w:p>
    <w:p w14:paraId="2A10D670" w14:textId="3EBE0757" w:rsidR="0094223F" w:rsidRDefault="0094223F">
      <w:pPr>
        <w:pStyle w:val="TOC3"/>
        <w:tabs>
          <w:tab w:val="left" w:pos="1200"/>
          <w:tab w:val="right" w:leader="underscore" w:pos="9350"/>
        </w:tabs>
        <w:rPr>
          <w:rFonts w:asciiTheme="minorHAnsi" w:eastAsiaTheme="minorEastAsia" w:hAnsiTheme="minorHAnsi" w:cstheme="minorBidi"/>
          <w:noProof/>
          <w:sz w:val="22"/>
          <w:szCs w:val="22"/>
        </w:rPr>
      </w:pPr>
      <w:r>
        <w:rPr>
          <w:noProof/>
        </w:rPr>
        <w:t>9.1.2.</w:t>
      </w:r>
      <w:r>
        <w:rPr>
          <w:rFonts w:asciiTheme="minorHAnsi" w:eastAsiaTheme="minorEastAsia" w:hAnsiTheme="minorHAnsi" w:cstheme="minorBidi"/>
          <w:noProof/>
          <w:sz w:val="22"/>
          <w:szCs w:val="22"/>
        </w:rPr>
        <w:tab/>
      </w:r>
      <w:r>
        <w:rPr>
          <w:noProof/>
        </w:rPr>
        <w:t>Online Purchase</w:t>
      </w:r>
      <w:r>
        <w:rPr>
          <w:noProof/>
        </w:rPr>
        <w:tab/>
      </w:r>
      <w:r>
        <w:rPr>
          <w:noProof/>
        </w:rPr>
        <w:fldChar w:fldCharType="begin"/>
      </w:r>
      <w:r>
        <w:rPr>
          <w:noProof/>
        </w:rPr>
        <w:instrText xml:space="preserve"> PAGEREF _Toc428878718 \h </w:instrText>
      </w:r>
      <w:r>
        <w:rPr>
          <w:noProof/>
        </w:rPr>
      </w:r>
      <w:r>
        <w:rPr>
          <w:noProof/>
        </w:rPr>
        <w:fldChar w:fldCharType="separate"/>
      </w:r>
      <w:r w:rsidR="00642045">
        <w:rPr>
          <w:noProof/>
        </w:rPr>
        <w:t>16</w:t>
      </w:r>
      <w:r>
        <w:rPr>
          <w:noProof/>
        </w:rPr>
        <w:fldChar w:fldCharType="end"/>
      </w:r>
    </w:p>
    <w:p w14:paraId="62FF5EF4" w14:textId="1114AE6B" w:rsidR="0094223F" w:rsidRDefault="0094223F">
      <w:pPr>
        <w:pStyle w:val="TOC3"/>
        <w:tabs>
          <w:tab w:val="left" w:pos="1200"/>
          <w:tab w:val="right" w:leader="underscore" w:pos="9350"/>
        </w:tabs>
        <w:rPr>
          <w:rFonts w:asciiTheme="minorHAnsi" w:eastAsiaTheme="minorEastAsia" w:hAnsiTheme="minorHAnsi" w:cstheme="minorBidi"/>
          <w:noProof/>
          <w:sz w:val="22"/>
          <w:szCs w:val="22"/>
        </w:rPr>
      </w:pPr>
      <w:r>
        <w:rPr>
          <w:noProof/>
        </w:rPr>
        <w:t>9.1.3.</w:t>
      </w:r>
      <w:r>
        <w:rPr>
          <w:rFonts w:asciiTheme="minorHAnsi" w:eastAsiaTheme="minorEastAsia" w:hAnsiTheme="minorHAnsi" w:cstheme="minorBidi"/>
          <w:noProof/>
          <w:sz w:val="22"/>
          <w:szCs w:val="22"/>
        </w:rPr>
        <w:tab/>
      </w:r>
      <w:r>
        <w:rPr>
          <w:noProof/>
        </w:rPr>
        <w:t>Installment Purchase</w:t>
      </w:r>
      <w:r>
        <w:rPr>
          <w:noProof/>
        </w:rPr>
        <w:tab/>
      </w:r>
      <w:r>
        <w:rPr>
          <w:noProof/>
        </w:rPr>
        <w:fldChar w:fldCharType="begin"/>
      </w:r>
      <w:r>
        <w:rPr>
          <w:noProof/>
        </w:rPr>
        <w:instrText xml:space="preserve"> PAGEREF _Toc428878719 \h </w:instrText>
      </w:r>
      <w:r>
        <w:rPr>
          <w:noProof/>
        </w:rPr>
      </w:r>
      <w:r>
        <w:rPr>
          <w:noProof/>
        </w:rPr>
        <w:fldChar w:fldCharType="separate"/>
      </w:r>
      <w:r w:rsidR="00642045">
        <w:rPr>
          <w:noProof/>
        </w:rPr>
        <w:t>16</w:t>
      </w:r>
      <w:r>
        <w:rPr>
          <w:noProof/>
        </w:rPr>
        <w:fldChar w:fldCharType="end"/>
      </w:r>
    </w:p>
    <w:p w14:paraId="79EA8F6D" w14:textId="3A5878A8" w:rsidR="0094223F" w:rsidRDefault="0094223F">
      <w:pPr>
        <w:pStyle w:val="TOC3"/>
        <w:tabs>
          <w:tab w:val="left" w:pos="1200"/>
          <w:tab w:val="right" w:leader="underscore" w:pos="9350"/>
        </w:tabs>
        <w:rPr>
          <w:rFonts w:asciiTheme="minorHAnsi" w:eastAsiaTheme="minorEastAsia" w:hAnsiTheme="minorHAnsi" w:cstheme="minorBidi"/>
          <w:noProof/>
          <w:sz w:val="22"/>
          <w:szCs w:val="22"/>
        </w:rPr>
      </w:pPr>
      <w:r>
        <w:rPr>
          <w:noProof/>
        </w:rPr>
        <w:t>9.1.4.</w:t>
      </w:r>
      <w:r>
        <w:rPr>
          <w:rFonts w:asciiTheme="minorHAnsi" w:eastAsiaTheme="minorEastAsia" w:hAnsiTheme="minorHAnsi" w:cstheme="minorBidi"/>
          <w:noProof/>
          <w:sz w:val="22"/>
          <w:szCs w:val="22"/>
        </w:rPr>
        <w:tab/>
      </w:r>
      <w:r>
        <w:rPr>
          <w:noProof/>
        </w:rPr>
        <w:t>Product Return</w:t>
      </w:r>
      <w:r>
        <w:rPr>
          <w:noProof/>
        </w:rPr>
        <w:tab/>
      </w:r>
      <w:r>
        <w:rPr>
          <w:noProof/>
        </w:rPr>
        <w:fldChar w:fldCharType="begin"/>
      </w:r>
      <w:r>
        <w:rPr>
          <w:noProof/>
        </w:rPr>
        <w:instrText xml:space="preserve"> PAGEREF _Toc428878720 \h </w:instrText>
      </w:r>
      <w:r>
        <w:rPr>
          <w:noProof/>
        </w:rPr>
      </w:r>
      <w:r>
        <w:rPr>
          <w:noProof/>
        </w:rPr>
        <w:fldChar w:fldCharType="separate"/>
      </w:r>
      <w:r w:rsidR="00642045">
        <w:rPr>
          <w:noProof/>
        </w:rPr>
        <w:t>16</w:t>
      </w:r>
      <w:r>
        <w:rPr>
          <w:noProof/>
        </w:rPr>
        <w:fldChar w:fldCharType="end"/>
      </w:r>
    </w:p>
    <w:p w14:paraId="368D522B" w14:textId="448EE715" w:rsidR="0094223F" w:rsidRDefault="0094223F">
      <w:pPr>
        <w:pStyle w:val="TOC3"/>
        <w:tabs>
          <w:tab w:val="left" w:pos="1200"/>
          <w:tab w:val="right" w:leader="underscore" w:pos="9350"/>
        </w:tabs>
        <w:rPr>
          <w:rFonts w:asciiTheme="minorHAnsi" w:eastAsiaTheme="minorEastAsia" w:hAnsiTheme="minorHAnsi" w:cstheme="minorBidi"/>
          <w:noProof/>
          <w:sz w:val="22"/>
          <w:szCs w:val="22"/>
        </w:rPr>
      </w:pPr>
      <w:r>
        <w:rPr>
          <w:noProof/>
        </w:rPr>
        <w:t>9.1.5.</w:t>
      </w:r>
      <w:r>
        <w:rPr>
          <w:rFonts w:asciiTheme="minorHAnsi" w:eastAsiaTheme="minorEastAsia" w:hAnsiTheme="minorHAnsi" w:cstheme="minorBidi"/>
          <w:noProof/>
          <w:sz w:val="22"/>
          <w:szCs w:val="22"/>
        </w:rPr>
        <w:tab/>
      </w:r>
      <w:r>
        <w:rPr>
          <w:noProof/>
        </w:rPr>
        <w:t>Associativity of Category (AOC)</w:t>
      </w:r>
      <w:r>
        <w:rPr>
          <w:noProof/>
        </w:rPr>
        <w:tab/>
      </w:r>
      <w:r>
        <w:rPr>
          <w:noProof/>
        </w:rPr>
        <w:fldChar w:fldCharType="begin"/>
      </w:r>
      <w:r>
        <w:rPr>
          <w:noProof/>
        </w:rPr>
        <w:instrText xml:space="preserve"> PAGEREF _Toc428878721 \h </w:instrText>
      </w:r>
      <w:r>
        <w:rPr>
          <w:noProof/>
        </w:rPr>
      </w:r>
      <w:r>
        <w:rPr>
          <w:noProof/>
        </w:rPr>
        <w:fldChar w:fldCharType="separate"/>
      </w:r>
      <w:r w:rsidR="00642045">
        <w:rPr>
          <w:noProof/>
        </w:rPr>
        <w:t>16</w:t>
      </w:r>
      <w:r>
        <w:rPr>
          <w:noProof/>
        </w:rPr>
        <w:fldChar w:fldCharType="end"/>
      </w:r>
    </w:p>
    <w:p w14:paraId="669601FA" w14:textId="7B75E70F" w:rsidR="0094223F" w:rsidRDefault="0094223F">
      <w:pPr>
        <w:pStyle w:val="TOC3"/>
        <w:tabs>
          <w:tab w:val="left" w:pos="1200"/>
          <w:tab w:val="right" w:leader="underscore" w:pos="9350"/>
        </w:tabs>
        <w:rPr>
          <w:rFonts w:asciiTheme="minorHAnsi" w:eastAsiaTheme="minorEastAsia" w:hAnsiTheme="minorHAnsi" w:cstheme="minorBidi"/>
          <w:noProof/>
          <w:sz w:val="22"/>
          <w:szCs w:val="22"/>
        </w:rPr>
      </w:pPr>
      <w:r>
        <w:rPr>
          <w:noProof/>
        </w:rPr>
        <w:t>9.1.6.</w:t>
      </w:r>
      <w:r>
        <w:rPr>
          <w:rFonts w:asciiTheme="minorHAnsi" w:eastAsiaTheme="minorEastAsia" w:hAnsiTheme="minorHAnsi" w:cstheme="minorBidi"/>
          <w:noProof/>
          <w:sz w:val="22"/>
          <w:szCs w:val="22"/>
        </w:rPr>
        <w:tab/>
      </w:r>
      <w:r>
        <w:rPr>
          <w:noProof/>
        </w:rPr>
        <w:t>Associativity of Product (AOP)</w:t>
      </w:r>
      <w:r>
        <w:rPr>
          <w:noProof/>
        </w:rPr>
        <w:tab/>
      </w:r>
      <w:r>
        <w:rPr>
          <w:noProof/>
        </w:rPr>
        <w:fldChar w:fldCharType="begin"/>
      </w:r>
      <w:r>
        <w:rPr>
          <w:noProof/>
        </w:rPr>
        <w:instrText xml:space="preserve"> PAGEREF _Toc428878722 \h </w:instrText>
      </w:r>
      <w:r>
        <w:rPr>
          <w:noProof/>
        </w:rPr>
      </w:r>
      <w:r>
        <w:rPr>
          <w:noProof/>
        </w:rPr>
        <w:fldChar w:fldCharType="separate"/>
      </w:r>
      <w:r w:rsidR="00642045">
        <w:rPr>
          <w:noProof/>
        </w:rPr>
        <w:t>17</w:t>
      </w:r>
      <w:r>
        <w:rPr>
          <w:noProof/>
        </w:rPr>
        <w:fldChar w:fldCharType="end"/>
      </w:r>
    </w:p>
    <w:p w14:paraId="23D6C32A" w14:textId="05BCEAB7" w:rsidR="0094223F" w:rsidRDefault="0094223F">
      <w:pPr>
        <w:pStyle w:val="TOC3"/>
        <w:tabs>
          <w:tab w:val="left" w:pos="1200"/>
          <w:tab w:val="right" w:leader="underscore" w:pos="9350"/>
        </w:tabs>
        <w:rPr>
          <w:rFonts w:asciiTheme="minorHAnsi" w:eastAsiaTheme="minorEastAsia" w:hAnsiTheme="minorHAnsi" w:cstheme="minorBidi"/>
          <w:noProof/>
          <w:sz w:val="22"/>
          <w:szCs w:val="22"/>
        </w:rPr>
      </w:pPr>
      <w:r>
        <w:rPr>
          <w:noProof/>
        </w:rPr>
        <w:t>9.1.7.</w:t>
      </w:r>
      <w:r>
        <w:rPr>
          <w:rFonts w:asciiTheme="minorHAnsi" w:eastAsiaTheme="minorEastAsia" w:hAnsiTheme="minorHAnsi" w:cstheme="minorBidi"/>
          <w:noProof/>
          <w:sz w:val="22"/>
          <w:szCs w:val="22"/>
        </w:rPr>
        <w:tab/>
      </w:r>
      <w:r>
        <w:rPr>
          <w:noProof/>
        </w:rPr>
        <w:t>Business Report (BR)</w:t>
      </w:r>
      <w:r>
        <w:rPr>
          <w:noProof/>
        </w:rPr>
        <w:tab/>
      </w:r>
      <w:r>
        <w:rPr>
          <w:noProof/>
        </w:rPr>
        <w:fldChar w:fldCharType="begin"/>
      </w:r>
      <w:r>
        <w:rPr>
          <w:noProof/>
        </w:rPr>
        <w:instrText xml:space="preserve"> PAGEREF _Toc428878723 \h </w:instrText>
      </w:r>
      <w:r>
        <w:rPr>
          <w:noProof/>
        </w:rPr>
      </w:r>
      <w:r>
        <w:rPr>
          <w:noProof/>
        </w:rPr>
        <w:fldChar w:fldCharType="separate"/>
      </w:r>
      <w:r w:rsidR="00642045">
        <w:rPr>
          <w:noProof/>
        </w:rPr>
        <w:t>17</w:t>
      </w:r>
      <w:r>
        <w:rPr>
          <w:noProof/>
        </w:rPr>
        <w:fldChar w:fldCharType="end"/>
      </w:r>
    </w:p>
    <w:p w14:paraId="0109F8F4" w14:textId="7BC55912" w:rsidR="0094223F" w:rsidRDefault="0094223F">
      <w:pPr>
        <w:pStyle w:val="TOC3"/>
        <w:tabs>
          <w:tab w:val="left" w:pos="1200"/>
          <w:tab w:val="right" w:leader="underscore" w:pos="9350"/>
        </w:tabs>
        <w:rPr>
          <w:rFonts w:asciiTheme="minorHAnsi" w:eastAsiaTheme="minorEastAsia" w:hAnsiTheme="minorHAnsi" w:cstheme="minorBidi"/>
          <w:noProof/>
          <w:sz w:val="22"/>
          <w:szCs w:val="22"/>
        </w:rPr>
      </w:pPr>
      <w:r>
        <w:rPr>
          <w:noProof/>
        </w:rPr>
        <w:t>9.1.8.</w:t>
      </w:r>
      <w:r>
        <w:rPr>
          <w:rFonts w:asciiTheme="minorHAnsi" w:eastAsiaTheme="minorEastAsia" w:hAnsiTheme="minorHAnsi" w:cstheme="minorBidi"/>
          <w:noProof/>
          <w:sz w:val="22"/>
          <w:szCs w:val="22"/>
        </w:rPr>
        <w:tab/>
      </w:r>
      <w:r>
        <w:rPr>
          <w:noProof/>
        </w:rPr>
        <w:t>Customer Buying Behavior</w:t>
      </w:r>
      <w:r>
        <w:rPr>
          <w:noProof/>
        </w:rPr>
        <w:tab/>
      </w:r>
      <w:r>
        <w:rPr>
          <w:noProof/>
        </w:rPr>
        <w:fldChar w:fldCharType="begin"/>
      </w:r>
      <w:r>
        <w:rPr>
          <w:noProof/>
        </w:rPr>
        <w:instrText xml:space="preserve"> PAGEREF _Toc428878724 \h </w:instrText>
      </w:r>
      <w:r>
        <w:rPr>
          <w:noProof/>
        </w:rPr>
      </w:r>
      <w:r>
        <w:rPr>
          <w:noProof/>
        </w:rPr>
        <w:fldChar w:fldCharType="separate"/>
      </w:r>
      <w:r w:rsidR="00642045">
        <w:rPr>
          <w:noProof/>
        </w:rPr>
        <w:t>17</w:t>
      </w:r>
      <w:r>
        <w:rPr>
          <w:noProof/>
        </w:rPr>
        <w:fldChar w:fldCharType="end"/>
      </w:r>
    </w:p>
    <w:p w14:paraId="76A0622F" w14:textId="0C864F0C" w:rsidR="0094223F" w:rsidRDefault="0094223F">
      <w:pPr>
        <w:pStyle w:val="TOC2"/>
        <w:tabs>
          <w:tab w:val="left" w:pos="800"/>
          <w:tab w:val="right" w:leader="underscore" w:pos="9350"/>
        </w:tabs>
        <w:rPr>
          <w:rFonts w:asciiTheme="minorHAnsi" w:eastAsiaTheme="minorEastAsia" w:hAnsiTheme="minorHAnsi" w:cstheme="minorBidi"/>
          <w:b w:val="0"/>
          <w:bCs w:val="0"/>
          <w:noProof/>
        </w:rPr>
      </w:pPr>
      <w:r w:rsidRPr="00B124B0">
        <w:rPr>
          <w:bCs w:val="0"/>
          <w:noProof/>
        </w:rPr>
        <w:t>9.2.</w:t>
      </w:r>
      <w:r>
        <w:rPr>
          <w:rFonts w:asciiTheme="minorHAnsi" w:eastAsiaTheme="minorEastAsia" w:hAnsiTheme="minorHAnsi" w:cstheme="minorBidi"/>
          <w:b w:val="0"/>
          <w:bCs w:val="0"/>
          <w:noProof/>
        </w:rPr>
        <w:tab/>
      </w:r>
      <w:r>
        <w:rPr>
          <w:noProof/>
        </w:rPr>
        <w:t>Service requests being issued at a fixed interval:</w:t>
      </w:r>
      <w:r>
        <w:rPr>
          <w:noProof/>
        </w:rPr>
        <w:tab/>
      </w:r>
      <w:r>
        <w:rPr>
          <w:noProof/>
        </w:rPr>
        <w:fldChar w:fldCharType="begin"/>
      </w:r>
      <w:r>
        <w:rPr>
          <w:noProof/>
        </w:rPr>
        <w:instrText xml:space="preserve"> PAGEREF _Toc428878725 \h </w:instrText>
      </w:r>
      <w:r>
        <w:rPr>
          <w:noProof/>
        </w:rPr>
      </w:r>
      <w:r>
        <w:rPr>
          <w:noProof/>
        </w:rPr>
        <w:fldChar w:fldCharType="separate"/>
      </w:r>
      <w:r w:rsidR="00642045">
        <w:rPr>
          <w:noProof/>
        </w:rPr>
        <w:t>17</w:t>
      </w:r>
      <w:r>
        <w:rPr>
          <w:noProof/>
        </w:rPr>
        <w:fldChar w:fldCharType="end"/>
      </w:r>
    </w:p>
    <w:p w14:paraId="01E3921A" w14:textId="086D86C0" w:rsidR="0094223F" w:rsidRDefault="0094223F">
      <w:pPr>
        <w:pStyle w:val="TOC3"/>
        <w:tabs>
          <w:tab w:val="left" w:pos="1200"/>
          <w:tab w:val="right" w:leader="underscore" w:pos="9350"/>
        </w:tabs>
        <w:rPr>
          <w:rFonts w:asciiTheme="minorHAnsi" w:eastAsiaTheme="minorEastAsia" w:hAnsiTheme="minorHAnsi" w:cstheme="minorBidi"/>
          <w:noProof/>
          <w:sz w:val="22"/>
          <w:szCs w:val="22"/>
        </w:rPr>
      </w:pPr>
      <w:r>
        <w:rPr>
          <w:noProof/>
        </w:rPr>
        <w:t>9.2.1.</w:t>
      </w:r>
      <w:r>
        <w:rPr>
          <w:rFonts w:asciiTheme="minorHAnsi" w:eastAsiaTheme="minorEastAsia" w:hAnsiTheme="minorHAnsi" w:cstheme="minorBidi"/>
          <w:noProof/>
          <w:sz w:val="22"/>
          <w:szCs w:val="22"/>
        </w:rPr>
        <w:tab/>
      </w:r>
      <w:r>
        <w:rPr>
          <w:noProof/>
        </w:rPr>
        <w:t>Discount issue/remove</w:t>
      </w:r>
      <w:r>
        <w:rPr>
          <w:noProof/>
        </w:rPr>
        <w:tab/>
      </w:r>
      <w:r>
        <w:rPr>
          <w:noProof/>
        </w:rPr>
        <w:fldChar w:fldCharType="begin"/>
      </w:r>
      <w:r>
        <w:rPr>
          <w:noProof/>
        </w:rPr>
        <w:instrText xml:space="preserve"> PAGEREF _Toc428878726 \h </w:instrText>
      </w:r>
      <w:r>
        <w:rPr>
          <w:noProof/>
        </w:rPr>
      </w:r>
      <w:r>
        <w:rPr>
          <w:noProof/>
        </w:rPr>
        <w:fldChar w:fldCharType="separate"/>
      </w:r>
      <w:r w:rsidR="00642045">
        <w:rPr>
          <w:noProof/>
        </w:rPr>
        <w:t>17</w:t>
      </w:r>
      <w:r>
        <w:rPr>
          <w:noProof/>
        </w:rPr>
        <w:fldChar w:fldCharType="end"/>
      </w:r>
    </w:p>
    <w:p w14:paraId="12689330" w14:textId="14481669" w:rsidR="0094223F" w:rsidRDefault="0094223F">
      <w:pPr>
        <w:pStyle w:val="TOC3"/>
        <w:tabs>
          <w:tab w:val="left" w:pos="1200"/>
          <w:tab w:val="right" w:leader="underscore" w:pos="9350"/>
        </w:tabs>
        <w:rPr>
          <w:rFonts w:asciiTheme="minorHAnsi" w:eastAsiaTheme="minorEastAsia" w:hAnsiTheme="minorHAnsi" w:cstheme="minorBidi"/>
          <w:noProof/>
          <w:sz w:val="22"/>
          <w:szCs w:val="22"/>
        </w:rPr>
      </w:pPr>
      <w:r>
        <w:rPr>
          <w:noProof/>
        </w:rPr>
        <w:t>9.2.2.</w:t>
      </w:r>
      <w:r>
        <w:rPr>
          <w:rFonts w:asciiTheme="minorHAnsi" w:eastAsiaTheme="minorEastAsia" w:hAnsiTheme="minorHAnsi" w:cstheme="minorBidi"/>
          <w:noProof/>
          <w:sz w:val="22"/>
          <w:szCs w:val="22"/>
        </w:rPr>
        <w:tab/>
      </w:r>
      <w:r>
        <w:rPr>
          <w:noProof/>
        </w:rPr>
        <w:t>Advertisement issue/remove</w:t>
      </w:r>
      <w:r>
        <w:rPr>
          <w:noProof/>
        </w:rPr>
        <w:tab/>
      </w:r>
      <w:r>
        <w:rPr>
          <w:noProof/>
        </w:rPr>
        <w:fldChar w:fldCharType="begin"/>
      </w:r>
      <w:r>
        <w:rPr>
          <w:noProof/>
        </w:rPr>
        <w:instrText xml:space="preserve"> PAGEREF _Toc428878727 \h </w:instrText>
      </w:r>
      <w:r>
        <w:rPr>
          <w:noProof/>
        </w:rPr>
      </w:r>
      <w:r>
        <w:rPr>
          <w:noProof/>
        </w:rPr>
        <w:fldChar w:fldCharType="separate"/>
      </w:r>
      <w:r w:rsidR="00642045">
        <w:rPr>
          <w:noProof/>
        </w:rPr>
        <w:t>17</w:t>
      </w:r>
      <w:r>
        <w:rPr>
          <w:noProof/>
        </w:rPr>
        <w:fldChar w:fldCharType="end"/>
      </w:r>
    </w:p>
    <w:p w14:paraId="50E36491" w14:textId="3CDE3205" w:rsidR="0094223F" w:rsidRDefault="0094223F">
      <w:pPr>
        <w:pStyle w:val="TOC3"/>
        <w:tabs>
          <w:tab w:val="left" w:pos="1200"/>
          <w:tab w:val="right" w:leader="underscore" w:pos="9350"/>
        </w:tabs>
        <w:rPr>
          <w:rFonts w:asciiTheme="minorHAnsi" w:eastAsiaTheme="minorEastAsia" w:hAnsiTheme="minorHAnsi" w:cstheme="minorBidi"/>
          <w:noProof/>
          <w:sz w:val="22"/>
          <w:szCs w:val="22"/>
        </w:rPr>
      </w:pPr>
      <w:r>
        <w:rPr>
          <w:noProof/>
        </w:rPr>
        <w:t>9.2.3.</w:t>
      </w:r>
      <w:r>
        <w:rPr>
          <w:rFonts w:asciiTheme="minorHAnsi" w:eastAsiaTheme="minorEastAsia" w:hAnsiTheme="minorHAnsi" w:cstheme="minorBidi"/>
          <w:noProof/>
          <w:sz w:val="22"/>
          <w:szCs w:val="22"/>
        </w:rPr>
        <w:tab/>
      </w:r>
      <w:r>
        <w:rPr>
          <w:noProof/>
        </w:rPr>
        <w:t>Process invoice</w:t>
      </w:r>
      <w:r>
        <w:rPr>
          <w:noProof/>
        </w:rPr>
        <w:tab/>
      </w:r>
      <w:r>
        <w:rPr>
          <w:noProof/>
        </w:rPr>
        <w:fldChar w:fldCharType="begin"/>
      </w:r>
      <w:r>
        <w:rPr>
          <w:noProof/>
        </w:rPr>
        <w:instrText xml:space="preserve"> PAGEREF _Toc428878728 \h </w:instrText>
      </w:r>
      <w:r>
        <w:rPr>
          <w:noProof/>
        </w:rPr>
      </w:r>
      <w:r>
        <w:rPr>
          <w:noProof/>
        </w:rPr>
        <w:fldChar w:fldCharType="separate"/>
      </w:r>
      <w:r w:rsidR="00642045">
        <w:rPr>
          <w:noProof/>
        </w:rPr>
        <w:t>17</w:t>
      </w:r>
      <w:r>
        <w:rPr>
          <w:noProof/>
        </w:rPr>
        <w:fldChar w:fldCharType="end"/>
      </w:r>
    </w:p>
    <w:p w14:paraId="3E95EE23" w14:textId="154EAB2D" w:rsidR="0094223F" w:rsidRDefault="0094223F">
      <w:pPr>
        <w:pStyle w:val="TOC3"/>
        <w:tabs>
          <w:tab w:val="left" w:pos="1200"/>
          <w:tab w:val="right" w:leader="underscore" w:pos="9350"/>
        </w:tabs>
        <w:rPr>
          <w:rFonts w:asciiTheme="minorHAnsi" w:eastAsiaTheme="minorEastAsia" w:hAnsiTheme="minorHAnsi" w:cstheme="minorBidi"/>
          <w:noProof/>
          <w:sz w:val="22"/>
          <w:szCs w:val="22"/>
        </w:rPr>
      </w:pPr>
      <w:r>
        <w:rPr>
          <w:noProof/>
        </w:rPr>
        <w:t>9.2.4.</w:t>
      </w:r>
      <w:r>
        <w:rPr>
          <w:rFonts w:asciiTheme="minorHAnsi" w:eastAsiaTheme="minorEastAsia" w:hAnsiTheme="minorHAnsi" w:cstheme="minorBidi"/>
          <w:noProof/>
          <w:sz w:val="22"/>
          <w:szCs w:val="22"/>
        </w:rPr>
        <w:tab/>
      </w:r>
      <w:r>
        <w:rPr>
          <w:noProof/>
        </w:rPr>
        <w:t>Installment purchase payment</w:t>
      </w:r>
      <w:r>
        <w:rPr>
          <w:noProof/>
        </w:rPr>
        <w:tab/>
      </w:r>
      <w:r>
        <w:rPr>
          <w:noProof/>
        </w:rPr>
        <w:fldChar w:fldCharType="begin"/>
      </w:r>
      <w:r>
        <w:rPr>
          <w:noProof/>
        </w:rPr>
        <w:instrText xml:space="preserve"> PAGEREF _Toc428878729 \h </w:instrText>
      </w:r>
      <w:r>
        <w:rPr>
          <w:noProof/>
        </w:rPr>
      </w:r>
      <w:r>
        <w:rPr>
          <w:noProof/>
        </w:rPr>
        <w:fldChar w:fldCharType="separate"/>
      </w:r>
      <w:r w:rsidR="00642045">
        <w:rPr>
          <w:noProof/>
        </w:rPr>
        <w:t>17</w:t>
      </w:r>
      <w:r>
        <w:rPr>
          <w:noProof/>
        </w:rPr>
        <w:fldChar w:fldCharType="end"/>
      </w:r>
    </w:p>
    <w:p w14:paraId="18DD77EE" w14:textId="36FD4C39" w:rsidR="0094223F" w:rsidRDefault="0094223F">
      <w:pPr>
        <w:pStyle w:val="TOC3"/>
        <w:tabs>
          <w:tab w:val="left" w:pos="1200"/>
          <w:tab w:val="right" w:leader="underscore" w:pos="9350"/>
        </w:tabs>
        <w:rPr>
          <w:rFonts w:asciiTheme="minorHAnsi" w:eastAsiaTheme="minorEastAsia" w:hAnsiTheme="minorHAnsi" w:cstheme="minorBidi"/>
          <w:noProof/>
          <w:sz w:val="22"/>
          <w:szCs w:val="22"/>
        </w:rPr>
      </w:pPr>
      <w:r>
        <w:rPr>
          <w:noProof/>
        </w:rPr>
        <w:t>9.2.5.</w:t>
      </w:r>
      <w:r>
        <w:rPr>
          <w:rFonts w:asciiTheme="minorHAnsi" w:eastAsiaTheme="minorEastAsia" w:hAnsiTheme="minorHAnsi" w:cstheme="minorBidi"/>
          <w:noProof/>
          <w:sz w:val="22"/>
          <w:szCs w:val="22"/>
        </w:rPr>
        <w:tab/>
      </w:r>
      <w:r>
        <w:rPr>
          <w:noProof/>
        </w:rPr>
        <w:t>Installment purchase payment void</w:t>
      </w:r>
      <w:r>
        <w:rPr>
          <w:noProof/>
        </w:rPr>
        <w:tab/>
      </w:r>
      <w:r>
        <w:rPr>
          <w:noProof/>
        </w:rPr>
        <w:fldChar w:fldCharType="begin"/>
      </w:r>
      <w:r>
        <w:rPr>
          <w:noProof/>
        </w:rPr>
        <w:instrText xml:space="preserve"> PAGEREF _Toc428878730 \h </w:instrText>
      </w:r>
      <w:r>
        <w:rPr>
          <w:noProof/>
        </w:rPr>
      </w:r>
      <w:r>
        <w:rPr>
          <w:noProof/>
        </w:rPr>
        <w:fldChar w:fldCharType="separate"/>
      </w:r>
      <w:r w:rsidR="00642045">
        <w:rPr>
          <w:noProof/>
        </w:rPr>
        <w:t>17</w:t>
      </w:r>
      <w:r>
        <w:rPr>
          <w:noProof/>
        </w:rPr>
        <w:fldChar w:fldCharType="end"/>
      </w:r>
    </w:p>
    <w:p w14:paraId="034E9651" w14:textId="7FFE1510" w:rsidR="0094223F" w:rsidRDefault="0094223F">
      <w:pPr>
        <w:pStyle w:val="TOC3"/>
        <w:tabs>
          <w:tab w:val="left" w:pos="1200"/>
          <w:tab w:val="right" w:leader="underscore" w:pos="9350"/>
        </w:tabs>
        <w:rPr>
          <w:rFonts w:asciiTheme="minorHAnsi" w:eastAsiaTheme="minorEastAsia" w:hAnsiTheme="minorHAnsi" w:cstheme="minorBidi"/>
          <w:noProof/>
          <w:sz w:val="22"/>
          <w:szCs w:val="22"/>
        </w:rPr>
      </w:pPr>
      <w:r>
        <w:rPr>
          <w:noProof/>
        </w:rPr>
        <w:t>9.2.6.</w:t>
      </w:r>
      <w:r>
        <w:rPr>
          <w:rFonts w:asciiTheme="minorHAnsi" w:eastAsiaTheme="minorEastAsia" w:hAnsiTheme="minorHAnsi" w:cstheme="minorBidi"/>
          <w:noProof/>
          <w:sz w:val="22"/>
          <w:szCs w:val="22"/>
        </w:rPr>
        <w:tab/>
      </w:r>
      <w:r>
        <w:rPr>
          <w:noProof/>
        </w:rPr>
        <w:t>Online In Store Pick Up</w:t>
      </w:r>
      <w:r>
        <w:rPr>
          <w:noProof/>
        </w:rPr>
        <w:tab/>
      </w:r>
      <w:r>
        <w:rPr>
          <w:noProof/>
        </w:rPr>
        <w:fldChar w:fldCharType="begin"/>
      </w:r>
      <w:r>
        <w:rPr>
          <w:noProof/>
        </w:rPr>
        <w:instrText xml:space="preserve"> PAGEREF _Toc428878731 \h </w:instrText>
      </w:r>
      <w:r>
        <w:rPr>
          <w:noProof/>
        </w:rPr>
      </w:r>
      <w:r>
        <w:rPr>
          <w:noProof/>
        </w:rPr>
        <w:fldChar w:fldCharType="separate"/>
      </w:r>
      <w:r w:rsidR="00642045">
        <w:rPr>
          <w:noProof/>
        </w:rPr>
        <w:t>17</w:t>
      </w:r>
      <w:r>
        <w:rPr>
          <w:noProof/>
        </w:rPr>
        <w:fldChar w:fldCharType="end"/>
      </w:r>
    </w:p>
    <w:p w14:paraId="78E96562" w14:textId="783BF106" w:rsidR="0094223F" w:rsidRDefault="0094223F">
      <w:pPr>
        <w:pStyle w:val="TOC3"/>
        <w:tabs>
          <w:tab w:val="left" w:pos="1200"/>
          <w:tab w:val="right" w:leader="underscore" w:pos="9350"/>
        </w:tabs>
        <w:rPr>
          <w:rFonts w:asciiTheme="minorHAnsi" w:eastAsiaTheme="minorEastAsia" w:hAnsiTheme="minorHAnsi" w:cstheme="minorBidi"/>
          <w:noProof/>
          <w:sz w:val="22"/>
          <w:szCs w:val="22"/>
        </w:rPr>
      </w:pPr>
      <w:r>
        <w:rPr>
          <w:noProof/>
        </w:rPr>
        <w:t>9.2.7.</w:t>
      </w:r>
      <w:r>
        <w:rPr>
          <w:rFonts w:asciiTheme="minorHAnsi" w:eastAsiaTheme="minorEastAsia" w:hAnsiTheme="minorHAnsi" w:cstheme="minorBidi"/>
          <w:noProof/>
          <w:sz w:val="22"/>
          <w:szCs w:val="22"/>
        </w:rPr>
        <w:tab/>
      </w:r>
      <w:r>
        <w:rPr>
          <w:noProof/>
        </w:rPr>
        <w:t>Online Shipping Order</w:t>
      </w:r>
      <w:r>
        <w:rPr>
          <w:noProof/>
        </w:rPr>
        <w:tab/>
      </w:r>
      <w:r>
        <w:rPr>
          <w:noProof/>
        </w:rPr>
        <w:fldChar w:fldCharType="begin"/>
      </w:r>
      <w:r>
        <w:rPr>
          <w:noProof/>
        </w:rPr>
        <w:instrText xml:space="preserve"> PAGEREF _Toc428878732 \h </w:instrText>
      </w:r>
      <w:r>
        <w:rPr>
          <w:noProof/>
        </w:rPr>
      </w:r>
      <w:r>
        <w:rPr>
          <w:noProof/>
        </w:rPr>
        <w:fldChar w:fldCharType="separate"/>
      </w:r>
      <w:r w:rsidR="00642045">
        <w:rPr>
          <w:noProof/>
        </w:rPr>
        <w:t>18</w:t>
      </w:r>
      <w:r>
        <w:rPr>
          <w:noProof/>
        </w:rPr>
        <w:fldChar w:fldCharType="end"/>
      </w:r>
    </w:p>
    <w:p w14:paraId="2CE35724" w14:textId="758E70D4" w:rsidR="0094223F" w:rsidRDefault="0094223F">
      <w:pPr>
        <w:pStyle w:val="TOC1"/>
        <w:tabs>
          <w:tab w:val="left" w:pos="600"/>
          <w:tab w:val="right" w:leader="underscore" w:pos="9350"/>
        </w:tabs>
        <w:rPr>
          <w:rFonts w:asciiTheme="minorHAnsi" w:eastAsiaTheme="minorEastAsia" w:hAnsiTheme="minorHAnsi" w:cstheme="minorBidi"/>
          <w:b w:val="0"/>
          <w:bCs w:val="0"/>
          <w:i w:val="0"/>
          <w:iCs w:val="0"/>
          <w:noProof/>
          <w:sz w:val="22"/>
          <w:szCs w:val="22"/>
        </w:rPr>
      </w:pPr>
      <w:r>
        <w:rPr>
          <w:noProof/>
        </w:rPr>
        <w:t>10.</w:t>
      </w:r>
      <w:r>
        <w:rPr>
          <w:rFonts w:asciiTheme="minorHAnsi" w:eastAsiaTheme="minorEastAsia" w:hAnsiTheme="minorHAnsi" w:cstheme="minorBidi"/>
          <w:b w:val="0"/>
          <w:bCs w:val="0"/>
          <w:i w:val="0"/>
          <w:iCs w:val="0"/>
          <w:noProof/>
          <w:sz w:val="22"/>
          <w:szCs w:val="22"/>
        </w:rPr>
        <w:tab/>
      </w:r>
      <w:r>
        <w:rPr>
          <w:noProof/>
        </w:rPr>
        <w:t>Workload inter-JVM process interaction</w:t>
      </w:r>
      <w:r>
        <w:rPr>
          <w:noProof/>
        </w:rPr>
        <w:tab/>
      </w:r>
      <w:r>
        <w:rPr>
          <w:noProof/>
        </w:rPr>
        <w:fldChar w:fldCharType="begin"/>
      </w:r>
      <w:r>
        <w:rPr>
          <w:noProof/>
        </w:rPr>
        <w:instrText xml:space="preserve"> PAGEREF _Toc428878733 \h </w:instrText>
      </w:r>
      <w:r>
        <w:rPr>
          <w:noProof/>
        </w:rPr>
      </w:r>
      <w:r>
        <w:rPr>
          <w:noProof/>
        </w:rPr>
        <w:fldChar w:fldCharType="separate"/>
      </w:r>
      <w:r w:rsidR="00642045">
        <w:rPr>
          <w:noProof/>
        </w:rPr>
        <w:t>18</w:t>
      </w:r>
      <w:r>
        <w:rPr>
          <w:noProof/>
        </w:rPr>
        <w:fldChar w:fldCharType="end"/>
      </w:r>
    </w:p>
    <w:p w14:paraId="2892D845" w14:textId="21488345" w:rsidR="0094223F" w:rsidRDefault="0094223F">
      <w:pPr>
        <w:pStyle w:val="TOC2"/>
        <w:tabs>
          <w:tab w:val="left" w:pos="1000"/>
          <w:tab w:val="right" w:leader="underscore" w:pos="9350"/>
        </w:tabs>
        <w:rPr>
          <w:rFonts w:asciiTheme="minorHAnsi" w:eastAsiaTheme="minorEastAsia" w:hAnsiTheme="minorHAnsi" w:cstheme="minorBidi"/>
          <w:b w:val="0"/>
          <w:bCs w:val="0"/>
          <w:noProof/>
        </w:rPr>
      </w:pPr>
      <w:r w:rsidRPr="00B124B0">
        <w:rPr>
          <w:bCs w:val="0"/>
          <w:noProof/>
        </w:rPr>
        <w:t>10.1.</w:t>
      </w:r>
      <w:r>
        <w:rPr>
          <w:rFonts w:asciiTheme="minorHAnsi" w:eastAsiaTheme="minorEastAsia" w:hAnsiTheme="minorHAnsi" w:cstheme="minorBidi"/>
          <w:b w:val="0"/>
          <w:bCs w:val="0"/>
          <w:noProof/>
        </w:rPr>
        <w:tab/>
      </w:r>
      <w:r>
        <w:rPr>
          <w:noProof/>
        </w:rPr>
        <w:t>Remote customer</w:t>
      </w:r>
      <w:r>
        <w:rPr>
          <w:noProof/>
        </w:rPr>
        <w:tab/>
      </w:r>
      <w:r>
        <w:rPr>
          <w:noProof/>
        </w:rPr>
        <w:fldChar w:fldCharType="begin"/>
      </w:r>
      <w:r>
        <w:rPr>
          <w:noProof/>
        </w:rPr>
        <w:instrText xml:space="preserve"> PAGEREF _Toc428878734 \h </w:instrText>
      </w:r>
      <w:r>
        <w:rPr>
          <w:noProof/>
        </w:rPr>
      </w:r>
      <w:r>
        <w:rPr>
          <w:noProof/>
        </w:rPr>
        <w:fldChar w:fldCharType="separate"/>
      </w:r>
      <w:r w:rsidR="00642045">
        <w:rPr>
          <w:noProof/>
        </w:rPr>
        <w:t>18</w:t>
      </w:r>
      <w:r>
        <w:rPr>
          <w:noProof/>
        </w:rPr>
        <w:fldChar w:fldCharType="end"/>
      </w:r>
    </w:p>
    <w:p w14:paraId="247FA0E4" w14:textId="458B2434" w:rsidR="0094223F" w:rsidRDefault="0094223F">
      <w:pPr>
        <w:pStyle w:val="TOC2"/>
        <w:tabs>
          <w:tab w:val="left" w:pos="1000"/>
          <w:tab w:val="right" w:leader="underscore" w:pos="9350"/>
        </w:tabs>
        <w:rPr>
          <w:rFonts w:asciiTheme="minorHAnsi" w:eastAsiaTheme="minorEastAsia" w:hAnsiTheme="minorHAnsi" w:cstheme="minorBidi"/>
          <w:b w:val="0"/>
          <w:bCs w:val="0"/>
          <w:noProof/>
        </w:rPr>
      </w:pPr>
      <w:r w:rsidRPr="00B124B0">
        <w:rPr>
          <w:bCs w:val="0"/>
          <w:noProof/>
        </w:rPr>
        <w:t>10.2.</w:t>
      </w:r>
      <w:r>
        <w:rPr>
          <w:rFonts w:asciiTheme="minorHAnsi" w:eastAsiaTheme="minorEastAsia" w:hAnsiTheme="minorHAnsi" w:cstheme="minorBidi"/>
          <w:b w:val="0"/>
          <w:bCs w:val="0"/>
          <w:noProof/>
        </w:rPr>
        <w:tab/>
      </w:r>
      <w:r>
        <w:rPr>
          <w:noProof/>
        </w:rPr>
        <w:t>Remote replenish</w:t>
      </w:r>
      <w:r>
        <w:rPr>
          <w:noProof/>
        </w:rPr>
        <w:tab/>
      </w:r>
      <w:r>
        <w:rPr>
          <w:noProof/>
        </w:rPr>
        <w:fldChar w:fldCharType="begin"/>
      </w:r>
      <w:r>
        <w:rPr>
          <w:noProof/>
        </w:rPr>
        <w:instrText xml:space="preserve"> PAGEREF _Toc428878735 \h </w:instrText>
      </w:r>
      <w:r>
        <w:rPr>
          <w:noProof/>
        </w:rPr>
      </w:r>
      <w:r>
        <w:rPr>
          <w:noProof/>
        </w:rPr>
        <w:fldChar w:fldCharType="separate"/>
      </w:r>
      <w:r w:rsidR="00642045">
        <w:rPr>
          <w:noProof/>
        </w:rPr>
        <w:t>18</w:t>
      </w:r>
      <w:r>
        <w:rPr>
          <w:noProof/>
        </w:rPr>
        <w:fldChar w:fldCharType="end"/>
      </w:r>
    </w:p>
    <w:p w14:paraId="4F4C0BCA" w14:textId="30F9396F" w:rsidR="0094223F" w:rsidRDefault="0094223F">
      <w:pPr>
        <w:pStyle w:val="TOC1"/>
        <w:tabs>
          <w:tab w:val="left" w:pos="600"/>
          <w:tab w:val="right" w:leader="underscore" w:pos="9350"/>
        </w:tabs>
        <w:rPr>
          <w:rFonts w:asciiTheme="minorHAnsi" w:eastAsiaTheme="minorEastAsia" w:hAnsiTheme="minorHAnsi" w:cstheme="minorBidi"/>
          <w:b w:val="0"/>
          <w:bCs w:val="0"/>
          <w:i w:val="0"/>
          <w:iCs w:val="0"/>
          <w:noProof/>
          <w:sz w:val="22"/>
          <w:szCs w:val="22"/>
        </w:rPr>
      </w:pPr>
      <w:r>
        <w:rPr>
          <w:noProof/>
        </w:rPr>
        <w:t>11.</w:t>
      </w:r>
      <w:r>
        <w:rPr>
          <w:rFonts w:asciiTheme="minorHAnsi" w:eastAsiaTheme="minorEastAsia" w:hAnsiTheme="minorHAnsi" w:cstheme="minorBidi"/>
          <w:b w:val="0"/>
          <w:bCs w:val="0"/>
          <w:i w:val="0"/>
          <w:iCs w:val="0"/>
          <w:noProof/>
          <w:sz w:val="22"/>
          <w:szCs w:val="22"/>
        </w:rPr>
        <w:tab/>
      </w:r>
      <w:r>
        <w:rPr>
          <w:noProof/>
        </w:rPr>
        <w:t>Workload Execution Phases</w:t>
      </w:r>
      <w:r>
        <w:rPr>
          <w:noProof/>
        </w:rPr>
        <w:tab/>
      </w:r>
      <w:r>
        <w:rPr>
          <w:noProof/>
        </w:rPr>
        <w:fldChar w:fldCharType="begin"/>
      </w:r>
      <w:r>
        <w:rPr>
          <w:noProof/>
        </w:rPr>
        <w:instrText xml:space="preserve"> PAGEREF _Toc428878736 \h </w:instrText>
      </w:r>
      <w:r>
        <w:rPr>
          <w:noProof/>
        </w:rPr>
      </w:r>
      <w:r>
        <w:rPr>
          <w:noProof/>
        </w:rPr>
        <w:fldChar w:fldCharType="separate"/>
      </w:r>
      <w:r w:rsidR="00642045">
        <w:rPr>
          <w:noProof/>
        </w:rPr>
        <w:t>19</w:t>
      </w:r>
      <w:r>
        <w:rPr>
          <w:noProof/>
        </w:rPr>
        <w:fldChar w:fldCharType="end"/>
      </w:r>
    </w:p>
    <w:p w14:paraId="336D30BB" w14:textId="4FD41FD7" w:rsidR="0094223F" w:rsidRDefault="0094223F">
      <w:pPr>
        <w:pStyle w:val="TOC2"/>
        <w:tabs>
          <w:tab w:val="left" w:pos="1000"/>
          <w:tab w:val="right" w:leader="underscore" w:pos="9350"/>
        </w:tabs>
        <w:rPr>
          <w:rFonts w:asciiTheme="minorHAnsi" w:eastAsiaTheme="minorEastAsia" w:hAnsiTheme="minorHAnsi" w:cstheme="minorBidi"/>
          <w:b w:val="0"/>
          <w:bCs w:val="0"/>
          <w:noProof/>
        </w:rPr>
      </w:pPr>
      <w:r w:rsidRPr="00B124B0">
        <w:rPr>
          <w:bCs w:val="0"/>
          <w:noProof/>
        </w:rPr>
        <w:t>11.1.</w:t>
      </w:r>
      <w:r>
        <w:rPr>
          <w:rFonts w:asciiTheme="minorHAnsi" w:eastAsiaTheme="minorEastAsia" w:hAnsiTheme="minorHAnsi" w:cstheme="minorBidi"/>
          <w:b w:val="0"/>
          <w:bCs w:val="0"/>
          <w:noProof/>
        </w:rPr>
        <w:tab/>
      </w:r>
      <w:r>
        <w:rPr>
          <w:noProof/>
        </w:rPr>
        <w:t>The High-Bound IR (HBIR Search)</w:t>
      </w:r>
      <w:r>
        <w:rPr>
          <w:noProof/>
        </w:rPr>
        <w:tab/>
      </w:r>
      <w:r>
        <w:rPr>
          <w:noProof/>
        </w:rPr>
        <w:fldChar w:fldCharType="begin"/>
      </w:r>
      <w:r>
        <w:rPr>
          <w:noProof/>
        </w:rPr>
        <w:instrText xml:space="preserve"> PAGEREF _Toc428878737 \h </w:instrText>
      </w:r>
      <w:r>
        <w:rPr>
          <w:noProof/>
        </w:rPr>
      </w:r>
      <w:r>
        <w:rPr>
          <w:noProof/>
        </w:rPr>
        <w:fldChar w:fldCharType="separate"/>
      </w:r>
      <w:r w:rsidR="00642045">
        <w:rPr>
          <w:noProof/>
        </w:rPr>
        <w:t>19</w:t>
      </w:r>
      <w:r>
        <w:rPr>
          <w:noProof/>
        </w:rPr>
        <w:fldChar w:fldCharType="end"/>
      </w:r>
    </w:p>
    <w:p w14:paraId="7EF3426F" w14:textId="1806713D" w:rsidR="0094223F" w:rsidRDefault="0094223F">
      <w:pPr>
        <w:pStyle w:val="TOC2"/>
        <w:tabs>
          <w:tab w:val="left" w:pos="1000"/>
          <w:tab w:val="right" w:leader="underscore" w:pos="9350"/>
        </w:tabs>
        <w:rPr>
          <w:rFonts w:asciiTheme="minorHAnsi" w:eastAsiaTheme="minorEastAsia" w:hAnsiTheme="minorHAnsi" w:cstheme="minorBidi"/>
          <w:b w:val="0"/>
          <w:bCs w:val="0"/>
          <w:noProof/>
        </w:rPr>
      </w:pPr>
      <w:r w:rsidRPr="00B124B0">
        <w:rPr>
          <w:bCs w:val="0"/>
          <w:noProof/>
        </w:rPr>
        <w:t>11.2.</w:t>
      </w:r>
      <w:r>
        <w:rPr>
          <w:rFonts w:asciiTheme="minorHAnsi" w:eastAsiaTheme="minorEastAsia" w:hAnsiTheme="minorHAnsi" w:cstheme="minorBidi"/>
          <w:b w:val="0"/>
          <w:bCs w:val="0"/>
          <w:noProof/>
        </w:rPr>
        <w:tab/>
      </w:r>
      <w:r>
        <w:rPr>
          <w:noProof/>
        </w:rPr>
        <w:t>The Response-Throughput curve (RT-curve)</w:t>
      </w:r>
      <w:r>
        <w:rPr>
          <w:noProof/>
        </w:rPr>
        <w:tab/>
      </w:r>
      <w:r>
        <w:rPr>
          <w:noProof/>
        </w:rPr>
        <w:fldChar w:fldCharType="begin"/>
      </w:r>
      <w:r>
        <w:rPr>
          <w:noProof/>
        </w:rPr>
        <w:instrText xml:space="preserve"> PAGEREF _Toc428878738 \h </w:instrText>
      </w:r>
      <w:r>
        <w:rPr>
          <w:noProof/>
        </w:rPr>
      </w:r>
      <w:r>
        <w:rPr>
          <w:noProof/>
        </w:rPr>
        <w:fldChar w:fldCharType="separate"/>
      </w:r>
      <w:r w:rsidR="00642045">
        <w:rPr>
          <w:noProof/>
        </w:rPr>
        <w:t>20</w:t>
      </w:r>
      <w:r>
        <w:rPr>
          <w:noProof/>
        </w:rPr>
        <w:fldChar w:fldCharType="end"/>
      </w:r>
    </w:p>
    <w:p w14:paraId="5548879F" w14:textId="2031B398" w:rsidR="0094223F" w:rsidRDefault="0094223F">
      <w:pPr>
        <w:pStyle w:val="TOC2"/>
        <w:tabs>
          <w:tab w:val="left" w:pos="1000"/>
          <w:tab w:val="right" w:leader="underscore" w:pos="9350"/>
        </w:tabs>
        <w:rPr>
          <w:rFonts w:asciiTheme="minorHAnsi" w:eastAsiaTheme="minorEastAsia" w:hAnsiTheme="minorHAnsi" w:cstheme="minorBidi"/>
          <w:b w:val="0"/>
          <w:bCs w:val="0"/>
          <w:noProof/>
        </w:rPr>
      </w:pPr>
      <w:r w:rsidRPr="00B124B0">
        <w:rPr>
          <w:bCs w:val="0"/>
          <w:noProof/>
        </w:rPr>
        <w:t>11.3.</w:t>
      </w:r>
      <w:r>
        <w:rPr>
          <w:rFonts w:asciiTheme="minorHAnsi" w:eastAsiaTheme="minorEastAsia" w:hAnsiTheme="minorHAnsi" w:cstheme="minorBidi"/>
          <w:b w:val="0"/>
          <w:bCs w:val="0"/>
          <w:noProof/>
        </w:rPr>
        <w:tab/>
      </w:r>
      <w:r>
        <w:rPr>
          <w:noProof/>
        </w:rPr>
        <w:t>The Validation phase</w:t>
      </w:r>
      <w:r>
        <w:rPr>
          <w:noProof/>
        </w:rPr>
        <w:tab/>
      </w:r>
      <w:r>
        <w:rPr>
          <w:noProof/>
        </w:rPr>
        <w:fldChar w:fldCharType="begin"/>
      </w:r>
      <w:r>
        <w:rPr>
          <w:noProof/>
        </w:rPr>
        <w:instrText xml:space="preserve"> PAGEREF _Toc428878739 \h </w:instrText>
      </w:r>
      <w:r>
        <w:rPr>
          <w:noProof/>
        </w:rPr>
      </w:r>
      <w:r>
        <w:rPr>
          <w:noProof/>
        </w:rPr>
        <w:fldChar w:fldCharType="separate"/>
      </w:r>
      <w:r w:rsidR="00642045">
        <w:rPr>
          <w:noProof/>
        </w:rPr>
        <w:t>20</w:t>
      </w:r>
      <w:r>
        <w:rPr>
          <w:noProof/>
        </w:rPr>
        <w:fldChar w:fldCharType="end"/>
      </w:r>
    </w:p>
    <w:p w14:paraId="5A87BCCC" w14:textId="4047DBDA" w:rsidR="0094223F" w:rsidRDefault="0094223F">
      <w:pPr>
        <w:pStyle w:val="TOC2"/>
        <w:tabs>
          <w:tab w:val="left" w:pos="1000"/>
          <w:tab w:val="right" w:leader="underscore" w:pos="9350"/>
        </w:tabs>
        <w:rPr>
          <w:rFonts w:asciiTheme="minorHAnsi" w:eastAsiaTheme="minorEastAsia" w:hAnsiTheme="minorHAnsi" w:cstheme="minorBidi"/>
          <w:b w:val="0"/>
          <w:bCs w:val="0"/>
          <w:noProof/>
        </w:rPr>
      </w:pPr>
      <w:r w:rsidRPr="00B124B0">
        <w:rPr>
          <w:bCs w:val="0"/>
          <w:noProof/>
        </w:rPr>
        <w:t>11.4.</w:t>
      </w:r>
      <w:r>
        <w:rPr>
          <w:rFonts w:asciiTheme="minorHAnsi" w:eastAsiaTheme="minorEastAsia" w:hAnsiTheme="minorHAnsi" w:cstheme="minorBidi"/>
          <w:b w:val="0"/>
          <w:bCs w:val="0"/>
          <w:noProof/>
        </w:rPr>
        <w:tab/>
      </w:r>
      <w:r>
        <w:rPr>
          <w:noProof/>
        </w:rPr>
        <w:t>The profiling phase</w:t>
      </w:r>
      <w:r>
        <w:rPr>
          <w:noProof/>
        </w:rPr>
        <w:tab/>
      </w:r>
      <w:r>
        <w:rPr>
          <w:noProof/>
        </w:rPr>
        <w:fldChar w:fldCharType="begin"/>
      </w:r>
      <w:r>
        <w:rPr>
          <w:noProof/>
        </w:rPr>
        <w:instrText xml:space="preserve"> PAGEREF _Toc428878740 \h </w:instrText>
      </w:r>
      <w:r>
        <w:rPr>
          <w:noProof/>
        </w:rPr>
      </w:r>
      <w:r>
        <w:rPr>
          <w:noProof/>
        </w:rPr>
        <w:fldChar w:fldCharType="separate"/>
      </w:r>
      <w:r w:rsidR="00642045">
        <w:rPr>
          <w:noProof/>
        </w:rPr>
        <w:t>20</w:t>
      </w:r>
      <w:r>
        <w:rPr>
          <w:noProof/>
        </w:rPr>
        <w:fldChar w:fldCharType="end"/>
      </w:r>
    </w:p>
    <w:p w14:paraId="2462B660" w14:textId="28D69344" w:rsidR="0094223F" w:rsidRDefault="0094223F">
      <w:pPr>
        <w:pStyle w:val="TOC2"/>
        <w:tabs>
          <w:tab w:val="left" w:pos="1000"/>
          <w:tab w:val="right" w:leader="underscore" w:pos="9350"/>
        </w:tabs>
        <w:rPr>
          <w:rFonts w:asciiTheme="minorHAnsi" w:eastAsiaTheme="minorEastAsia" w:hAnsiTheme="minorHAnsi" w:cstheme="minorBidi"/>
          <w:b w:val="0"/>
          <w:bCs w:val="0"/>
          <w:noProof/>
        </w:rPr>
      </w:pPr>
      <w:r w:rsidRPr="00B124B0">
        <w:rPr>
          <w:bCs w:val="0"/>
          <w:noProof/>
        </w:rPr>
        <w:t>11.5.</w:t>
      </w:r>
      <w:r>
        <w:rPr>
          <w:rFonts w:asciiTheme="minorHAnsi" w:eastAsiaTheme="minorEastAsia" w:hAnsiTheme="minorHAnsi" w:cstheme="minorBidi"/>
          <w:b w:val="0"/>
          <w:bCs w:val="0"/>
          <w:noProof/>
        </w:rPr>
        <w:tab/>
      </w:r>
      <w:r>
        <w:rPr>
          <w:noProof/>
        </w:rPr>
        <w:t>Reporter</w:t>
      </w:r>
      <w:r>
        <w:rPr>
          <w:noProof/>
        </w:rPr>
        <w:tab/>
      </w:r>
      <w:r>
        <w:rPr>
          <w:noProof/>
        </w:rPr>
        <w:fldChar w:fldCharType="begin"/>
      </w:r>
      <w:r>
        <w:rPr>
          <w:noProof/>
        </w:rPr>
        <w:instrText xml:space="preserve"> PAGEREF _Toc428878741 \h </w:instrText>
      </w:r>
      <w:r>
        <w:rPr>
          <w:noProof/>
        </w:rPr>
      </w:r>
      <w:r>
        <w:rPr>
          <w:noProof/>
        </w:rPr>
        <w:fldChar w:fldCharType="separate"/>
      </w:r>
      <w:r w:rsidR="00642045">
        <w:rPr>
          <w:noProof/>
        </w:rPr>
        <w:t>20</w:t>
      </w:r>
      <w:r>
        <w:rPr>
          <w:noProof/>
        </w:rPr>
        <w:fldChar w:fldCharType="end"/>
      </w:r>
    </w:p>
    <w:p w14:paraId="79FB59A9" w14:textId="05FCB32C" w:rsidR="0094223F" w:rsidRDefault="0094223F">
      <w:pPr>
        <w:pStyle w:val="TOC1"/>
        <w:tabs>
          <w:tab w:val="left" w:pos="600"/>
          <w:tab w:val="right" w:leader="underscore" w:pos="9350"/>
        </w:tabs>
        <w:rPr>
          <w:rFonts w:asciiTheme="minorHAnsi" w:eastAsiaTheme="minorEastAsia" w:hAnsiTheme="minorHAnsi" w:cstheme="minorBidi"/>
          <w:b w:val="0"/>
          <w:bCs w:val="0"/>
          <w:i w:val="0"/>
          <w:iCs w:val="0"/>
          <w:noProof/>
          <w:sz w:val="22"/>
          <w:szCs w:val="22"/>
        </w:rPr>
      </w:pPr>
      <w:r>
        <w:rPr>
          <w:noProof/>
        </w:rPr>
        <w:t>12.</w:t>
      </w:r>
      <w:r>
        <w:rPr>
          <w:rFonts w:asciiTheme="minorHAnsi" w:eastAsiaTheme="minorEastAsia" w:hAnsiTheme="minorHAnsi" w:cstheme="minorBidi"/>
          <w:b w:val="0"/>
          <w:bCs w:val="0"/>
          <w:i w:val="0"/>
          <w:iCs w:val="0"/>
          <w:noProof/>
          <w:sz w:val="22"/>
          <w:szCs w:val="22"/>
        </w:rPr>
        <w:tab/>
      </w:r>
      <w:r>
        <w:rPr>
          <w:noProof/>
        </w:rPr>
        <w:t>Workload RT curve building details</w:t>
      </w:r>
      <w:r>
        <w:rPr>
          <w:noProof/>
        </w:rPr>
        <w:tab/>
      </w:r>
      <w:r>
        <w:rPr>
          <w:noProof/>
        </w:rPr>
        <w:fldChar w:fldCharType="begin"/>
      </w:r>
      <w:r>
        <w:rPr>
          <w:noProof/>
        </w:rPr>
        <w:instrText xml:space="preserve"> PAGEREF _Toc428878742 \h </w:instrText>
      </w:r>
      <w:r>
        <w:rPr>
          <w:noProof/>
        </w:rPr>
      </w:r>
      <w:r>
        <w:rPr>
          <w:noProof/>
        </w:rPr>
        <w:fldChar w:fldCharType="separate"/>
      </w:r>
      <w:r w:rsidR="00642045">
        <w:rPr>
          <w:noProof/>
        </w:rPr>
        <w:t>21</w:t>
      </w:r>
      <w:r>
        <w:rPr>
          <w:noProof/>
        </w:rPr>
        <w:fldChar w:fldCharType="end"/>
      </w:r>
    </w:p>
    <w:p w14:paraId="3AABB1F7" w14:textId="1EC10B51" w:rsidR="0094223F" w:rsidRDefault="0094223F">
      <w:pPr>
        <w:pStyle w:val="TOC2"/>
        <w:tabs>
          <w:tab w:val="left" w:pos="1000"/>
          <w:tab w:val="right" w:leader="underscore" w:pos="9350"/>
        </w:tabs>
        <w:rPr>
          <w:rFonts w:asciiTheme="minorHAnsi" w:eastAsiaTheme="minorEastAsia" w:hAnsiTheme="minorHAnsi" w:cstheme="minorBidi"/>
          <w:b w:val="0"/>
          <w:bCs w:val="0"/>
          <w:noProof/>
        </w:rPr>
      </w:pPr>
      <w:r w:rsidRPr="00B124B0">
        <w:rPr>
          <w:bCs w:val="0"/>
          <w:noProof/>
        </w:rPr>
        <w:t>12.1.</w:t>
      </w:r>
      <w:r>
        <w:rPr>
          <w:rFonts w:asciiTheme="minorHAnsi" w:eastAsiaTheme="minorEastAsia" w:hAnsiTheme="minorHAnsi" w:cstheme="minorBidi"/>
          <w:b w:val="0"/>
          <w:bCs w:val="0"/>
          <w:noProof/>
        </w:rPr>
        <w:tab/>
      </w:r>
      <w:r>
        <w:rPr>
          <w:noProof/>
        </w:rPr>
        <w:t>Warm-up phase:</w:t>
      </w:r>
      <w:r>
        <w:rPr>
          <w:noProof/>
        </w:rPr>
        <w:tab/>
      </w:r>
      <w:r>
        <w:rPr>
          <w:noProof/>
        </w:rPr>
        <w:fldChar w:fldCharType="begin"/>
      </w:r>
      <w:r>
        <w:rPr>
          <w:noProof/>
        </w:rPr>
        <w:instrText xml:space="preserve"> PAGEREF _Toc428878743 \h </w:instrText>
      </w:r>
      <w:r>
        <w:rPr>
          <w:noProof/>
        </w:rPr>
      </w:r>
      <w:r>
        <w:rPr>
          <w:noProof/>
        </w:rPr>
        <w:fldChar w:fldCharType="separate"/>
      </w:r>
      <w:r w:rsidR="00642045">
        <w:rPr>
          <w:noProof/>
        </w:rPr>
        <w:t>21</w:t>
      </w:r>
      <w:r>
        <w:rPr>
          <w:noProof/>
        </w:rPr>
        <w:fldChar w:fldCharType="end"/>
      </w:r>
    </w:p>
    <w:p w14:paraId="67D71716" w14:textId="064D26B1" w:rsidR="0094223F" w:rsidRDefault="0094223F">
      <w:pPr>
        <w:pStyle w:val="TOC2"/>
        <w:tabs>
          <w:tab w:val="left" w:pos="1000"/>
          <w:tab w:val="right" w:leader="underscore" w:pos="9350"/>
        </w:tabs>
        <w:rPr>
          <w:rFonts w:asciiTheme="minorHAnsi" w:eastAsiaTheme="minorEastAsia" w:hAnsiTheme="minorHAnsi" w:cstheme="minorBidi"/>
          <w:b w:val="0"/>
          <w:bCs w:val="0"/>
          <w:noProof/>
        </w:rPr>
      </w:pPr>
      <w:r w:rsidRPr="00B124B0">
        <w:rPr>
          <w:bCs w:val="0"/>
          <w:noProof/>
        </w:rPr>
        <w:t>12.2.</w:t>
      </w:r>
      <w:r>
        <w:rPr>
          <w:rFonts w:asciiTheme="minorHAnsi" w:eastAsiaTheme="minorEastAsia" w:hAnsiTheme="minorHAnsi" w:cstheme="minorBidi"/>
          <w:b w:val="0"/>
          <w:bCs w:val="0"/>
          <w:noProof/>
        </w:rPr>
        <w:tab/>
      </w:r>
      <w:r>
        <w:rPr>
          <w:noProof/>
        </w:rPr>
        <w:t>RT step levels</w:t>
      </w:r>
      <w:r>
        <w:rPr>
          <w:noProof/>
        </w:rPr>
        <w:tab/>
      </w:r>
      <w:r>
        <w:rPr>
          <w:noProof/>
        </w:rPr>
        <w:fldChar w:fldCharType="begin"/>
      </w:r>
      <w:r>
        <w:rPr>
          <w:noProof/>
        </w:rPr>
        <w:instrText xml:space="preserve"> PAGEREF _Toc428878744 \h </w:instrText>
      </w:r>
      <w:r>
        <w:rPr>
          <w:noProof/>
        </w:rPr>
      </w:r>
      <w:r>
        <w:rPr>
          <w:noProof/>
        </w:rPr>
        <w:fldChar w:fldCharType="separate"/>
      </w:r>
      <w:r w:rsidR="00642045">
        <w:rPr>
          <w:noProof/>
        </w:rPr>
        <w:t>21</w:t>
      </w:r>
      <w:r>
        <w:rPr>
          <w:noProof/>
        </w:rPr>
        <w:fldChar w:fldCharType="end"/>
      </w:r>
    </w:p>
    <w:p w14:paraId="419D9656" w14:textId="0D95228E" w:rsidR="0094223F" w:rsidRDefault="0094223F">
      <w:pPr>
        <w:pStyle w:val="TOC3"/>
        <w:tabs>
          <w:tab w:val="left" w:pos="1200"/>
          <w:tab w:val="right" w:leader="underscore" w:pos="9350"/>
        </w:tabs>
        <w:rPr>
          <w:rFonts w:asciiTheme="minorHAnsi" w:eastAsiaTheme="minorEastAsia" w:hAnsiTheme="minorHAnsi" w:cstheme="minorBidi"/>
          <w:noProof/>
          <w:sz w:val="22"/>
          <w:szCs w:val="22"/>
        </w:rPr>
      </w:pPr>
      <w:r>
        <w:rPr>
          <w:noProof/>
        </w:rPr>
        <w:t>12.2.1.</w:t>
      </w:r>
      <w:r>
        <w:rPr>
          <w:rFonts w:asciiTheme="minorHAnsi" w:eastAsiaTheme="minorEastAsia" w:hAnsiTheme="minorHAnsi" w:cstheme="minorBidi"/>
          <w:noProof/>
          <w:sz w:val="22"/>
          <w:szCs w:val="22"/>
        </w:rPr>
        <w:tab/>
      </w:r>
      <w:r>
        <w:rPr>
          <w:noProof/>
        </w:rPr>
        <w:t>Retry criterion:</w:t>
      </w:r>
      <w:r>
        <w:rPr>
          <w:noProof/>
        </w:rPr>
        <w:tab/>
      </w:r>
      <w:r>
        <w:rPr>
          <w:noProof/>
        </w:rPr>
        <w:fldChar w:fldCharType="begin"/>
      </w:r>
      <w:r>
        <w:rPr>
          <w:noProof/>
        </w:rPr>
        <w:instrText xml:space="preserve"> PAGEREF _Toc428878745 \h </w:instrText>
      </w:r>
      <w:r>
        <w:rPr>
          <w:noProof/>
        </w:rPr>
      </w:r>
      <w:r>
        <w:rPr>
          <w:noProof/>
        </w:rPr>
        <w:fldChar w:fldCharType="separate"/>
      </w:r>
      <w:r w:rsidR="00642045">
        <w:rPr>
          <w:noProof/>
        </w:rPr>
        <w:t>21</w:t>
      </w:r>
      <w:r>
        <w:rPr>
          <w:noProof/>
        </w:rPr>
        <w:fldChar w:fldCharType="end"/>
      </w:r>
    </w:p>
    <w:p w14:paraId="559D37EF" w14:textId="21FDEDF4" w:rsidR="0094223F" w:rsidRDefault="0094223F">
      <w:pPr>
        <w:pStyle w:val="TOC3"/>
        <w:tabs>
          <w:tab w:val="left" w:pos="1200"/>
          <w:tab w:val="right" w:leader="underscore" w:pos="9350"/>
        </w:tabs>
        <w:rPr>
          <w:rFonts w:asciiTheme="minorHAnsi" w:eastAsiaTheme="minorEastAsia" w:hAnsiTheme="minorHAnsi" w:cstheme="minorBidi"/>
          <w:noProof/>
          <w:sz w:val="22"/>
          <w:szCs w:val="22"/>
        </w:rPr>
      </w:pPr>
      <w:r>
        <w:rPr>
          <w:noProof/>
        </w:rPr>
        <w:t>12.2.2.</w:t>
      </w:r>
      <w:r>
        <w:rPr>
          <w:rFonts w:asciiTheme="minorHAnsi" w:eastAsiaTheme="minorEastAsia" w:hAnsiTheme="minorHAnsi" w:cstheme="minorBidi"/>
          <w:noProof/>
          <w:sz w:val="22"/>
          <w:szCs w:val="22"/>
        </w:rPr>
        <w:tab/>
      </w:r>
      <w:r>
        <w:rPr>
          <w:noProof/>
        </w:rPr>
        <w:t>First failure and max-jOPS</w:t>
      </w:r>
      <w:r>
        <w:rPr>
          <w:noProof/>
        </w:rPr>
        <w:tab/>
      </w:r>
      <w:r>
        <w:rPr>
          <w:noProof/>
        </w:rPr>
        <w:fldChar w:fldCharType="begin"/>
      </w:r>
      <w:r>
        <w:rPr>
          <w:noProof/>
        </w:rPr>
        <w:instrText xml:space="preserve"> PAGEREF _Toc428878746 \h </w:instrText>
      </w:r>
      <w:r>
        <w:rPr>
          <w:noProof/>
        </w:rPr>
      </w:r>
      <w:r>
        <w:rPr>
          <w:noProof/>
        </w:rPr>
        <w:fldChar w:fldCharType="separate"/>
      </w:r>
      <w:r w:rsidR="00642045">
        <w:rPr>
          <w:noProof/>
        </w:rPr>
        <w:t>22</w:t>
      </w:r>
      <w:r>
        <w:rPr>
          <w:noProof/>
        </w:rPr>
        <w:fldChar w:fldCharType="end"/>
      </w:r>
    </w:p>
    <w:p w14:paraId="0B77ABBC" w14:textId="4C1E6341" w:rsidR="0094223F" w:rsidRDefault="0094223F">
      <w:pPr>
        <w:pStyle w:val="TOC1"/>
        <w:tabs>
          <w:tab w:val="left" w:pos="600"/>
          <w:tab w:val="right" w:leader="underscore" w:pos="9350"/>
        </w:tabs>
        <w:rPr>
          <w:rFonts w:asciiTheme="minorHAnsi" w:eastAsiaTheme="minorEastAsia" w:hAnsiTheme="minorHAnsi" w:cstheme="minorBidi"/>
          <w:b w:val="0"/>
          <w:bCs w:val="0"/>
          <w:i w:val="0"/>
          <w:iCs w:val="0"/>
          <w:noProof/>
          <w:sz w:val="22"/>
          <w:szCs w:val="22"/>
        </w:rPr>
      </w:pPr>
      <w:r>
        <w:rPr>
          <w:noProof/>
        </w:rPr>
        <w:t>13.</w:t>
      </w:r>
      <w:r>
        <w:rPr>
          <w:rFonts w:asciiTheme="minorHAnsi" w:eastAsiaTheme="minorEastAsia" w:hAnsiTheme="minorHAnsi" w:cstheme="minorBidi"/>
          <w:b w:val="0"/>
          <w:bCs w:val="0"/>
          <w:i w:val="0"/>
          <w:iCs w:val="0"/>
          <w:noProof/>
          <w:sz w:val="22"/>
          <w:szCs w:val="22"/>
        </w:rPr>
        <w:tab/>
      </w:r>
      <w:r>
        <w:rPr>
          <w:noProof/>
        </w:rPr>
        <w:t>Requests issue</w:t>
      </w:r>
      <w:r>
        <w:rPr>
          <w:noProof/>
        </w:rPr>
        <w:tab/>
      </w:r>
      <w:r>
        <w:rPr>
          <w:noProof/>
        </w:rPr>
        <w:fldChar w:fldCharType="begin"/>
      </w:r>
      <w:r>
        <w:rPr>
          <w:noProof/>
        </w:rPr>
        <w:instrText xml:space="preserve"> PAGEREF _Toc428878747 \h </w:instrText>
      </w:r>
      <w:r>
        <w:rPr>
          <w:noProof/>
        </w:rPr>
      </w:r>
      <w:r>
        <w:rPr>
          <w:noProof/>
        </w:rPr>
        <w:fldChar w:fldCharType="separate"/>
      </w:r>
      <w:r w:rsidR="00642045">
        <w:rPr>
          <w:noProof/>
        </w:rPr>
        <w:t>22</w:t>
      </w:r>
      <w:r>
        <w:rPr>
          <w:noProof/>
        </w:rPr>
        <w:fldChar w:fldCharType="end"/>
      </w:r>
    </w:p>
    <w:p w14:paraId="090411F5" w14:textId="5BF21259" w:rsidR="0094223F" w:rsidRDefault="0094223F">
      <w:pPr>
        <w:pStyle w:val="TOC1"/>
        <w:tabs>
          <w:tab w:val="left" w:pos="600"/>
          <w:tab w:val="right" w:leader="underscore" w:pos="9350"/>
        </w:tabs>
        <w:rPr>
          <w:rFonts w:asciiTheme="minorHAnsi" w:eastAsiaTheme="minorEastAsia" w:hAnsiTheme="minorHAnsi" w:cstheme="minorBidi"/>
          <w:b w:val="0"/>
          <w:bCs w:val="0"/>
          <w:i w:val="0"/>
          <w:iCs w:val="0"/>
          <w:noProof/>
          <w:sz w:val="22"/>
          <w:szCs w:val="22"/>
        </w:rPr>
      </w:pPr>
      <w:r w:rsidRPr="00B124B0">
        <w:rPr>
          <w:noProof/>
          <w:color w:val="000000"/>
        </w:rPr>
        <w:t>14.</w:t>
      </w:r>
      <w:r>
        <w:rPr>
          <w:rFonts w:asciiTheme="minorHAnsi" w:eastAsiaTheme="minorEastAsia" w:hAnsiTheme="minorHAnsi" w:cstheme="minorBidi"/>
          <w:b w:val="0"/>
          <w:bCs w:val="0"/>
          <w:i w:val="0"/>
          <w:iCs w:val="0"/>
          <w:noProof/>
          <w:sz w:val="22"/>
          <w:szCs w:val="22"/>
        </w:rPr>
        <w:tab/>
      </w:r>
      <w:r>
        <w:rPr>
          <w:noProof/>
        </w:rPr>
        <w:t>Response time measurement to determine critical-jOPS</w:t>
      </w:r>
      <w:r>
        <w:rPr>
          <w:noProof/>
        </w:rPr>
        <w:tab/>
      </w:r>
      <w:r>
        <w:rPr>
          <w:noProof/>
        </w:rPr>
        <w:fldChar w:fldCharType="begin"/>
      </w:r>
      <w:r>
        <w:rPr>
          <w:noProof/>
        </w:rPr>
        <w:instrText xml:space="preserve"> PAGEREF _Toc428878748 \h </w:instrText>
      </w:r>
      <w:r>
        <w:rPr>
          <w:noProof/>
        </w:rPr>
      </w:r>
      <w:r>
        <w:rPr>
          <w:noProof/>
        </w:rPr>
        <w:fldChar w:fldCharType="separate"/>
      </w:r>
      <w:r w:rsidR="00642045">
        <w:rPr>
          <w:noProof/>
        </w:rPr>
        <w:t>22</w:t>
      </w:r>
      <w:r>
        <w:rPr>
          <w:noProof/>
        </w:rPr>
        <w:fldChar w:fldCharType="end"/>
      </w:r>
    </w:p>
    <w:p w14:paraId="7C31A27E" w14:textId="2D83F67C" w:rsidR="0094223F" w:rsidRDefault="0094223F">
      <w:pPr>
        <w:pStyle w:val="TOC1"/>
        <w:tabs>
          <w:tab w:val="left" w:pos="600"/>
          <w:tab w:val="right" w:leader="underscore" w:pos="9350"/>
        </w:tabs>
        <w:rPr>
          <w:rFonts w:asciiTheme="minorHAnsi" w:eastAsiaTheme="minorEastAsia" w:hAnsiTheme="minorHAnsi" w:cstheme="minorBidi"/>
          <w:b w:val="0"/>
          <w:bCs w:val="0"/>
          <w:i w:val="0"/>
          <w:iCs w:val="0"/>
          <w:noProof/>
          <w:sz w:val="22"/>
          <w:szCs w:val="22"/>
        </w:rPr>
      </w:pPr>
      <w:r w:rsidRPr="00B124B0">
        <w:rPr>
          <w:noProof/>
          <w:color w:val="000000"/>
        </w:rPr>
        <w:t>15.</w:t>
      </w:r>
      <w:r>
        <w:rPr>
          <w:rFonts w:asciiTheme="minorHAnsi" w:eastAsiaTheme="minorEastAsia" w:hAnsiTheme="minorHAnsi" w:cstheme="minorBidi"/>
          <w:b w:val="0"/>
          <w:bCs w:val="0"/>
          <w:i w:val="0"/>
          <w:iCs w:val="0"/>
          <w:noProof/>
          <w:sz w:val="22"/>
          <w:szCs w:val="22"/>
        </w:rPr>
        <w:tab/>
      </w:r>
      <w:r w:rsidRPr="00B124B0">
        <w:rPr>
          <w:noProof/>
          <w:color w:val="000000"/>
        </w:rPr>
        <w:t>Metrics Computation</w:t>
      </w:r>
      <w:r>
        <w:rPr>
          <w:noProof/>
        </w:rPr>
        <w:tab/>
      </w:r>
      <w:r>
        <w:rPr>
          <w:noProof/>
        </w:rPr>
        <w:fldChar w:fldCharType="begin"/>
      </w:r>
      <w:r>
        <w:rPr>
          <w:noProof/>
        </w:rPr>
        <w:instrText xml:space="preserve"> PAGEREF _Toc428878749 \h </w:instrText>
      </w:r>
      <w:r>
        <w:rPr>
          <w:noProof/>
        </w:rPr>
      </w:r>
      <w:r>
        <w:rPr>
          <w:noProof/>
        </w:rPr>
        <w:fldChar w:fldCharType="separate"/>
      </w:r>
      <w:r w:rsidR="00642045">
        <w:rPr>
          <w:noProof/>
        </w:rPr>
        <w:t>23</w:t>
      </w:r>
      <w:r>
        <w:rPr>
          <w:noProof/>
        </w:rPr>
        <w:fldChar w:fldCharType="end"/>
      </w:r>
    </w:p>
    <w:p w14:paraId="1733A859" w14:textId="51678650" w:rsidR="0094223F" w:rsidRDefault="0094223F">
      <w:pPr>
        <w:pStyle w:val="TOC1"/>
        <w:tabs>
          <w:tab w:val="left" w:pos="600"/>
          <w:tab w:val="right" w:leader="underscore" w:pos="9350"/>
        </w:tabs>
        <w:rPr>
          <w:rFonts w:asciiTheme="minorHAnsi" w:eastAsiaTheme="minorEastAsia" w:hAnsiTheme="minorHAnsi" w:cstheme="minorBidi"/>
          <w:b w:val="0"/>
          <w:bCs w:val="0"/>
          <w:i w:val="0"/>
          <w:iCs w:val="0"/>
          <w:noProof/>
          <w:sz w:val="22"/>
          <w:szCs w:val="22"/>
        </w:rPr>
      </w:pPr>
      <w:r>
        <w:rPr>
          <w:noProof/>
        </w:rPr>
        <w:t>16.</w:t>
      </w:r>
      <w:r>
        <w:rPr>
          <w:rFonts w:asciiTheme="minorHAnsi" w:eastAsiaTheme="minorEastAsia" w:hAnsiTheme="minorHAnsi" w:cstheme="minorBidi"/>
          <w:b w:val="0"/>
          <w:bCs w:val="0"/>
          <w:i w:val="0"/>
          <w:iCs w:val="0"/>
          <w:noProof/>
          <w:sz w:val="22"/>
          <w:szCs w:val="22"/>
        </w:rPr>
        <w:tab/>
      </w:r>
      <w:r>
        <w:rPr>
          <w:noProof/>
        </w:rPr>
        <w:t>Trademark</w:t>
      </w:r>
      <w:r>
        <w:rPr>
          <w:noProof/>
        </w:rPr>
        <w:tab/>
      </w:r>
      <w:r>
        <w:rPr>
          <w:noProof/>
        </w:rPr>
        <w:fldChar w:fldCharType="begin"/>
      </w:r>
      <w:r>
        <w:rPr>
          <w:noProof/>
        </w:rPr>
        <w:instrText xml:space="preserve"> PAGEREF _Toc428878750 \h </w:instrText>
      </w:r>
      <w:r>
        <w:rPr>
          <w:noProof/>
        </w:rPr>
      </w:r>
      <w:r>
        <w:rPr>
          <w:noProof/>
        </w:rPr>
        <w:fldChar w:fldCharType="separate"/>
      </w:r>
      <w:r w:rsidR="00642045">
        <w:rPr>
          <w:noProof/>
        </w:rPr>
        <w:t>24</w:t>
      </w:r>
      <w:r>
        <w:rPr>
          <w:noProof/>
        </w:rPr>
        <w:fldChar w:fldCharType="end"/>
      </w:r>
    </w:p>
    <w:p w14:paraId="33CE1974" w14:textId="73B9B466" w:rsidR="0094223F" w:rsidRDefault="0094223F">
      <w:pPr>
        <w:pStyle w:val="TOC1"/>
        <w:tabs>
          <w:tab w:val="left" w:pos="600"/>
          <w:tab w:val="right" w:leader="underscore" w:pos="9350"/>
        </w:tabs>
        <w:rPr>
          <w:rFonts w:asciiTheme="minorHAnsi" w:eastAsiaTheme="minorEastAsia" w:hAnsiTheme="minorHAnsi" w:cstheme="minorBidi"/>
          <w:b w:val="0"/>
          <w:bCs w:val="0"/>
          <w:i w:val="0"/>
          <w:iCs w:val="0"/>
          <w:noProof/>
          <w:sz w:val="22"/>
          <w:szCs w:val="22"/>
        </w:rPr>
      </w:pPr>
      <w:r>
        <w:rPr>
          <w:noProof/>
        </w:rPr>
        <w:lastRenderedPageBreak/>
        <w:t>17.</w:t>
      </w:r>
      <w:r>
        <w:rPr>
          <w:rFonts w:asciiTheme="minorHAnsi" w:eastAsiaTheme="minorEastAsia" w:hAnsiTheme="minorHAnsi" w:cstheme="minorBidi"/>
          <w:b w:val="0"/>
          <w:bCs w:val="0"/>
          <w:i w:val="0"/>
          <w:iCs w:val="0"/>
          <w:noProof/>
          <w:sz w:val="22"/>
          <w:szCs w:val="22"/>
        </w:rPr>
        <w:tab/>
      </w:r>
      <w:r>
        <w:rPr>
          <w:noProof/>
        </w:rPr>
        <w:t>Copyright Notice</w:t>
      </w:r>
      <w:r>
        <w:rPr>
          <w:noProof/>
        </w:rPr>
        <w:tab/>
      </w:r>
      <w:r>
        <w:rPr>
          <w:noProof/>
        </w:rPr>
        <w:fldChar w:fldCharType="begin"/>
      </w:r>
      <w:r>
        <w:rPr>
          <w:noProof/>
        </w:rPr>
        <w:instrText xml:space="preserve"> PAGEREF _Toc428878751 \h </w:instrText>
      </w:r>
      <w:r>
        <w:rPr>
          <w:noProof/>
        </w:rPr>
      </w:r>
      <w:r>
        <w:rPr>
          <w:noProof/>
        </w:rPr>
        <w:fldChar w:fldCharType="separate"/>
      </w:r>
      <w:r w:rsidR="00642045">
        <w:rPr>
          <w:noProof/>
        </w:rPr>
        <w:t>24</w:t>
      </w:r>
      <w:r>
        <w:rPr>
          <w:noProof/>
        </w:rPr>
        <w:fldChar w:fldCharType="end"/>
      </w:r>
    </w:p>
    <w:p w14:paraId="17C0B76D" w14:textId="77777777" w:rsidR="007C2800" w:rsidRDefault="00D2083F" w:rsidP="007C2800">
      <w:pPr>
        <w:pStyle w:val="TOC2"/>
      </w:pPr>
      <w:r>
        <w:fldChar w:fldCharType="end"/>
      </w:r>
    </w:p>
    <w:p w14:paraId="5749A112" w14:textId="77777777" w:rsidR="007C2800" w:rsidRPr="007B3E21" w:rsidRDefault="007C2800" w:rsidP="007C2800">
      <w:pPr>
        <w:tabs>
          <w:tab w:val="left" w:pos="1800"/>
        </w:tabs>
        <w:spacing w:before="120" w:after="0"/>
        <w:rPr>
          <w:rFonts w:cs="Arial"/>
          <w:sz w:val="22"/>
        </w:rPr>
      </w:pPr>
    </w:p>
    <w:p w14:paraId="3EB50C87" w14:textId="77777777" w:rsidR="00035EE2" w:rsidRPr="00035EE2" w:rsidRDefault="000F0161" w:rsidP="00035EE2">
      <w:pPr>
        <w:pStyle w:val="Heading1"/>
      </w:pPr>
      <w:bookmarkStart w:id="0" w:name="_Toc329961348"/>
      <w:bookmarkStart w:id="1" w:name="_Toc329961698"/>
      <w:bookmarkStart w:id="2" w:name="_Toc329961957"/>
      <w:bookmarkStart w:id="3" w:name="_Toc330195007"/>
      <w:bookmarkStart w:id="4" w:name="_Toc330217556"/>
      <w:bookmarkEnd w:id="0"/>
      <w:bookmarkEnd w:id="1"/>
      <w:bookmarkEnd w:id="2"/>
      <w:bookmarkEnd w:id="3"/>
      <w:bookmarkEnd w:id="4"/>
      <w:r>
        <w:br w:type="page"/>
      </w:r>
      <w:bookmarkStart w:id="5" w:name="_Toc428878677"/>
      <w:r w:rsidR="00035EE2" w:rsidRPr="00035EE2">
        <w:lastRenderedPageBreak/>
        <w:t>Introduction</w:t>
      </w:r>
      <w:bookmarkEnd w:id="5"/>
    </w:p>
    <w:p w14:paraId="42AE5A7B" w14:textId="204645CB" w:rsidR="00035EE2" w:rsidRPr="00035EE2" w:rsidRDefault="00013D62" w:rsidP="00035EE2">
      <w:r>
        <w:t xml:space="preserve">The </w:t>
      </w:r>
      <w:r w:rsidR="006526DA">
        <w:t>SPECjbb</w:t>
      </w:r>
      <w:r w:rsidR="00672D7E">
        <w:t>2015</w:t>
      </w:r>
      <w:r w:rsidR="002F6A79">
        <w:fldChar w:fldCharType="begin"/>
      </w:r>
      <w:r w:rsidR="002F6A79">
        <w:instrText xml:space="preserve"> XE "</w:instrText>
      </w:r>
      <w:r w:rsidR="006526DA">
        <w:instrText>SPECjbb</w:instrText>
      </w:r>
      <w:r w:rsidR="008B4603">
        <w:instrText>2015</w:instrText>
      </w:r>
      <w:r w:rsidR="002F6A79">
        <w:instrText xml:space="preserve">" </w:instrText>
      </w:r>
      <w:r w:rsidR="002F6A79">
        <w:fldChar w:fldCharType="end"/>
      </w:r>
      <w:r w:rsidR="00035EE2" w:rsidRPr="00035EE2">
        <w:t xml:space="preserve"> </w:t>
      </w:r>
      <w:r>
        <w:t xml:space="preserve">benchmark </w:t>
      </w:r>
      <w:r w:rsidR="00035EE2" w:rsidRPr="00035EE2">
        <w:t>replaces SPECjbb2005</w:t>
      </w:r>
      <w:r w:rsidR="002F6A79">
        <w:fldChar w:fldCharType="begin"/>
      </w:r>
      <w:r w:rsidR="002F6A79">
        <w:instrText xml:space="preserve"> XE "</w:instrText>
      </w:r>
      <w:r w:rsidR="002F6A79" w:rsidRPr="00DE2D34">
        <w:instrText>SPECjbb2005</w:instrText>
      </w:r>
      <w:r w:rsidR="002F6A79">
        <w:instrText xml:space="preserve">" </w:instrText>
      </w:r>
      <w:r w:rsidR="002F6A79">
        <w:fldChar w:fldCharType="end"/>
      </w:r>
      <w:r w:rsidR="00035EE2" w:rsidRPr="00035EE2">
        <w:t xml:space="preserve"> as the next generation Java</w:t>
      </w:r>
      <w:r w:rsidR="00555A03">
        <w:fldChar w:fldCharType="begin"/>
      </w:r>
      <w:r w:rsidR="00555A03">
        <w:instrText xml:space="preserve"> XE "</w:instrText>
      </w:r>
      <w:r w:rsidR="00555A03" w:rsidRPr="003B2052">
        <w:instrText>Java</w:instrText>
      </w:r>
      <w:r w:rsidR="00555A03">
        <w:instrText xml:space="preserve">" </w:instrText>
      </w:r>
      <w:r w:rsidR="00555A03">
        <w:fldChar w:fldCharType="end"/>
      </w:r>
      <w:r w:rsidR="00035EE2" w:rsidRPr="00035EE2">
        <w:t xml:space="preserve"> server business benchmark.  This document </w:t>
      </w:r>
      <w:r w:rsidR="00AD4285">
        <w:t>describe</w:t>
      </w:r>
      <w:r w:rsidR="0030291D">
        <w:t>s</w:t>
      </w:r>
      <w:r w:rsidR="00AD4285">
        <w:t xml:space="preserve"> the design of </w:t>
      </w:r>
      <w:r>
        <w:t xml:space="preserve">the </w:t>
      </w:r>
      <w:r w:rsidR="006526DA">
        <w:t>SPECjbb</w:t>
      </w:r>
      <w:r w:rsidR="00672D7E">
        <w:t>2015</w:t>
      </w:r>
      <w:r>
        <w:t xml:space="preserve"> benchmark</w:t>
      </w:r>
      <w:r w:rsidR="00035EE2" w:rsidRPr="00035EE2">
        <w:t>.</w:t>
      </w:r>
    </w:p>
    <w:p w14:paraId="35D1E671" w14:textId="364AAB76" w:rsidR="00035EE2" w:rsidRDefault="0030291D" w:rsidP="00035EE2">
      <w:r>
        <w:t>For</w:t>
      </w:r>
      <w:r w:rsidR="00035EE2" w:rsidRPr="00035EE2">
        <w:t xml:space="preserve"> updates</w:t>
      </w:r>
      <w:r>
        <w:t xml:space="preserve">, please see: </w:t>
      </w:r>
      <w:hyperlink r:id="rId11" w:history="1">
        <w:r w:rsidR="001A078A" w:rsidRPr="00971220">
          <w:rPr>
            <w:rStyle w:val="Hyperlink"/>
          </w:rPr>
          <w:t>http://www.spec.org/jbb</w:t>
        </w:r>
        <w:r w:rsidR="00672D7E">
          <w:rPr>
            <w:rStyle w:val="Hyperlink"/>
          </w:rPr>
          <w:t>2015</w:t>
        </w:r>
        <w:r w:rsidR="001A078A" w:rsidRPr="00971220">
          <w:rPr>
            <w:rStyle w:val="Hyperlink"/>
          </w:rPr>
          <w:t>/docs/designdocument.pdf</w:t>
        </w:r>
      </w:hyperlink>
      <w:r w:rsidR="00035EE2">
        <w:t>.</w:t>
      </w:r>
    </w:p>
    <w:p w14:paraId="50825B03" w14:textId="77777777" w:rsidR="00AD4285" w:rsidRPr="00C15744" w:rsidRDefault="00AD4285" w:rsidP="00291123">
      <w:pPr>
        <w:pStyle w:val="Heading2"/>
      </w:pPr>
      <w:bookmarkStart w:id="6" w:name="_Toc286861343"/>
      <w:bookmarkStart w:id="7" w:name="_Toc428878678"/>
      <w:r w:rsidRPr="00C15744">
        <w:t>About SPEC</w:t>
      </w:r>
      <w:bookmarkEnd w:id="6"/>
      <w:bookmarkEnd w:id="7"/>
    </w:p>
    <w:p w14:paraId="33EA5363" w14:textId="77777777" w:rsidR="00AD4285" w:rsidRPr="00C15744" w:rsidRDefault="00AD4285" w:rsidP="00AD4285">
      <w:pPr>
        <w:rPr>
          <w:color w:val="000000"/>
        </w:rPr>
      </w:pPr>
      <w:r w:rsidRPr="00C15744">
        <w:rPr>
          <w:color w:val="000000"/>
        </w:rPr>
        <w:t xml:space="preserve">The Standard Performance Evaluation Corporation (SPEC) was formed by </w:t>
      </w:r>
      <w:r>
        <w:rPr>
          <w:color w:val="000000"/>
        </w:rPr>
        <w:t xml:space="preserve">the </w:t>
      </w:r>
      <w:r w:rsidRPr="00C15744">
        <w:rPr>
          <w:color w:val="000000"/>
        </w:rPr>
        <w:t xml:space="preserve">industry in 1988 to establish industry standards for measuring compute performance. SPEC has since become the largest and most influential benchmark consortium world-wide. Its mission is to ensure that the marketplace has a fair and useful set of metrics to analyze the newest generation of IT </w:t>
      </w:r>
      <w:r>
        <w:rPr>
          <w:color w:val="000000"/>
        </w:rPr>
        <w:t>e</w:t>
      </w:r>
      <w:r w:rsidRPr="00C15744">
        <w:rPr>
          <w:color w:val="000000"/>
        </w:rPr>
        <w:t>quipment.</w:t>
      </w:r>
    </w:p>
    <w:p w14:paraId="3F8DD9E0" w14:textId="586B5AEA" w:rsidR="00AD4285" w:rsidRPr="00C15744" w:rsidRDefault="00AD4285" w:rsidP="00AD4285">
      <w:pPr>
        <w:rPr>
          <w:color w:val="000000"/>
        </w:rPr>
      </w:pPr>
      <w:r w:rsidRPr="00C15744">
        <w:rPr>
          <w:color w:val="000000"/>
        </w:rPr>
        <w:t>The SPEC community has developed more than 30 industry-standard benchmarks for system performance evaluation in a variety of application areas and provided thousands of benchmark licenses to companies, resource centers, and educational institutions globally. Organizations using these bench</w:t>
      </w:r>
      <w:r w:rsidR="00F936D8">
        <w:rPr>
          <w:color w:val="000000"/>
        </w:rPr>
        <w:t>marks have published more than 4</w:t>
      </w:r>
      <w:r w:rsidRPr="00C15744">
        <w:rPr>
          <w:color w:val="000000"/>
        </w:rPr>
        <w:t>0,000 peer-reviewed performance reports on SPEC’s website (http://www.spec.org/results.html).</w:t>
      </w:r>
    </w:p>
    <w:p w14:paraId="3FEC4935" w14:textId="77777777" w:rsidR="00AD4285" w:rsidRPr="00C15744" w:rsidRDefault="00AD4285" w:rsidP="00AD4285">
      <w:pPr>
        <w:rPr>
          <w:color w:val="000000"/>
        </w:rPr>
      </w:pPr>
      <w:r w:rsidRPr="00C15744">
        <w:rPr>
          <w:color w:val="000000"/>
        </w:rPr>
        <w:t xml:space="preserve">SPEC has a long history of designing, developing, and releasing industry-standard computer system performance benchmarks in a range of industry segments, </w:t>
      </w:r>
      <w:r w:rsidR="00591AC3">
        <w:rPr>
          <w:color w:val="000000"/>
        </w:rPr>
        <w:t>and</w:t>
      </w:r>
      <w:r w:rsidRPr="00C15744">
        <w:rPr>
          <w:color w:val="000000"/>
        </w:rPr>
        <w:t xml:space="preserve"> peer-reviewing the results of benchmark runs.  Performance benchmarking and the necessary work to develop and release new benchmarks can lead to disagreements among participants. Therefore, SPEC has developed an operating philosophy and range of normative behaviors that encourage cooperation and fairness amongst diverse and competitive organizations.</w:t>
      </w:r>
    </w:p>
    <w:p w14:paraId="66C14022" w14:textId="0A573342" w:rsidR="00AD4285" w:rsidRPr="006526DA" w:rsidRDefault="00C526C2" w:rsidP="00AD4285">
      <w:r w:rsidRPr="006526DA">
        <w:t xml:space="preserve">As </w:t>
      </w:r>
      <w:r w:rsidR="00013D62">
        <w:t xml:space="preserve">a </w:t>
      </w:r>
      <w:r w:rsidRPr="006526DA">
        <w:t>Java</w:t>
      </w:r>
      <w:r w:rsidR="00555A03" w:rsidRPr="006526DA">
        <w:fldChar w:fldCharType="begin"/>
      </w:r>
      <w:r w:rsidR="00555A03" w:rsidRPr="006526DA">
        <w:instrText xml:space="preserve"> XE "Java" </w:instrText>
      </w:r>
      <w:r w:rsidR="00555A03" w:rsidRPr="006526DA">
        <w:fldChar w:fldCharType="end"/>
      </w:r>
      <w:r w:rsidRPr="006526DA">
        <w:t xml:space="preserve"> Business Benchmark, SPECjbb2000 was the first benchmark in this series emulating </w:t>
      </w:r>
      <w:r w:rsidR="00591AC3">
        <w:t xml:space="preserve">a </w:t>
      </w:r>
      <w:r w:rsidRPr="006526DA">
        <w:t xml:space="preserve">3-tier workload inside </w:t>
      </w:r>
      <w:r w:rsidR="00591AC3">
        <w:t xml:space="preserve">a </w:t>
      </w:r>
      <w:r w:rsidRPr="006526DA">
        <w:t>single JVM</w:t>
      </w:r>
      <w:r w:rsidR="00E06236" w:rsidRPr="006526DA">
        <w:fldChar w:fldCharType="begin"/>
      </w:r>
      <w:r w:rsidR="00E06236" w:rsidRPr="006526DA">
        <w:instrText xml:space="preserve"> XE "JVM" </w:instrText>
      </w:r>
      <w:r w:rsidR="00E06236" w:rsidRPr="006526DA">
        <w:fldChar w:fldCharType="end"/>
      </w:r>
      <w:r w:rsidRPr="006526DA">
        <w:t xml:space="preserve"> (Java Virtual Machine) instance. </w:t>
      </w:r>
      <w:r w:rsidR="00591AC3">
        <w:t>It</w:t>
      </w:r>
      <w:r w:rsidRPr="006526DA">
        <w:t xml:space="preserve"> was updated with SPECjbb2005 which </w:t>
      </w:r>
      <w:r w:rsidR="00591AC3">
        <w:t>featured</w:t>
      </w:r>
      <w:r w:rsidR="006526DA">
        <w:t xml:space="preserve"> </w:t>
      </w:r>
      <w:r w:rsidRPr="006526DA">
        <w:t xml:space="preserve">more complex transactions as well as multiple JVM instances within single OS image exercising some JDK 5 functionalities. Due to </w:t>
      </w:r>
      <w:r w:rsidR="00591AC3">
        <w:t xml:space="preserve">its </w:t>
      </w:r>
      <w:r w:rsidRPr="006526DA">
        <w:t xml:space="preserve">simplicity </w:t>
      </w:r>
      <w:r w:rsidR="00591AC3">
        <w:t>and accuracy at</w:t>
      </w:r>
      <w:r w:rsidRPr="006526DA">
        <w:t xml:space="preserve"> </w:t>
      </w:r>
      <w:r w:rsidR="00591AC3">
        <w:t>measuring</w:t>
      </w:r>
      <w:r w:rsidRPr="006526DA">
        <w:t xml:space="preserve"> software and hardware capabilities, SPECjbb2005 has been very successful and among the most published benchmarks. The latest update in this series is </w:t>
      </w:r>
      <w:r w:rsidR="00013D62">
        <w:t xml:space="preserve">the </w:t>
      </w:r>
      <w:r w:rsidR="006526DA" w:rsidRPr="006526DA">
        <w:t>SPECjbb</w:t>
      </w:r>
      <w:r w:rsidR="00672D7E">
        <w:t>2015</w:t>
      </w:r>
      <w:r w:rsidR="00555A03" w:rsidRPr="006526DA">
        <w:fldChar w:fldCharType="begin"/>
      </w:r>
      <w:r w:rsidR="00555A03" w:rsidRPr="006526DA">
        <w:instrText xml:space="preserve"> XE "</w:instrText>
      </w:r>
      <w:r w:rsidR="006526DA" w:rsidRPr="006526DA">
        <w:instrText>SPECjbb</w:instrText>
      </w:r>
      <w:r w:rsidR="008B4603">
        <w:instrText>2015</w:instrText>
      </w:r>
      <w:r w:rsidR="00555A03" w:rsidRPr="006526DA">
        <w:instrText xml:space="preserve">" </w:instrText>
      </w:r>
      <w:r w:rsidR="00555A03" w:rsidRPr="006526DA">
        <w:fldChar w:fldCharType="end"/>
      </w:r>
      <w:r w:rsidR="00013D62">
        <w:t xml:space="preserve"> benchmark</w:t>
      </w:r>
      <w:r w:rsidR="00591AC3">
        <w:t xml:space="preserve">. </w:t>
      </w:r>
      <w:r w:rsidR="00013D62">
        <w:t xml:space="preserve">The </w:t>
      </w:r>
      <w:r w:rsidR="00591AC3">
        <w:t>SPECjbb</w:t>
      </w:r>
      <w:r w:rsidR="00672D7E">
        <w:t>2015</w:t>
      </w:r>
      <w:r w:rsidR="00013D62">
        <w:t xml:space="preserve"> benchmark</w:t>
      </w:r>
      <w:r w:rsidRPr="006526DA">
        <w:t xml:space="preserve"> address</w:t>
      </w:r>
      <w:r w:rsidR="00013D62">
        <w:t>es</w:t>
      </w:r>
      <w:r w:rsidRPr="006526DA">
        <w:t xml:space="preserve"> many </w:t>
      </w:r>
      <w:r w:rsidR="00591AC3">
        <w:t>recent</w:t>
      </w:r>
      <w:r w:rsidR="008C1586" w:rsidRPr="006526DA">
        <w:t xml:space="preserve"> trends including </w:t>
      </w:r>
      <w:r w:rsidRPr="006526DA">
        <w:t xml:space="preserve">distributed deployments </w:t>
      </w:r>
      <w:r w:rsidR="00F858C6">
        <w:t xml:space="preserve">and </w:t>
      </w:r>
      <w:r w:rsidRPr="006526DA">
        <w:t xml:space="preserve">environments </w:t>
      </w:r>
      <w:r w:rsidR="00591AC3">
        <w:t>such as the Clo</w:t>
      </w:r>
      <w:r w:rsidR="00672D7E">
        <w:t>ud and Virtualized environments</w:t>
      </w:r>
      <w:r w:rsidRPr="006526DA">
        <w:t>.</w:t>
      </w:r>
      <w:r w:rsidR="00F858C6">
        <w:t xml:space="preserve"> </w:t>
      </w:r>
      <w:r w:rsidR="00013D62">
        <w:t xml:space="preserve">The </w:t>
      </w:r>
      <w:r w:rsidR="00F858C6">
        <w:t>SPECjbb</w:t>
      </w:r>
      <w:r w:rsidR="00672D7E">
        <w:t>2015</w:t>
      </w:r>
      <w:r w:rsidR="00F858C6">
        <w:t xml:space="preserve"> </w:t>
      </w:r>
      <w:r w:rsidR="00013D62">
        <w:t xml:space="preserve">benchmark </w:t>
      </w:r>
      <w:r w:rsidR="006526DA">
        <w:t xml:space="preserve">has been </w:t>
      </w:r>
      <w:r w:rsidR="00F858C6">
        <w:t xml:space="preserve">architected </w:t>
      </w:r>
      <w:r w:rsidR="00591AC3">
        <w:t xml:space="preserve">from the ground up with no code borrowed from earlier SPECjbb versions. </w:t>
      </w:r>
      <w:r w:rsidR="00F858C6">
        <w:t xml:space="preserve"> </w:t>
      </w:r>
      <w:r w:rsidR="00591AC3">
        <w:t xml:space="preserve">The benchmark measures </w:t>
      </w:r>
      <w:r w:rsidR="00F858C6">
        <w:t xml:space="preserve">throughput as well as response time with graduated load levels. </w:t>
      </w:r>
      <w:r w:rsidR="006526DA">
        <w:t xml:space="preserve">  </w:t>
      </w:r>
    </w:p>
    <w:p w14:paraId="1EC635F0" w14:textId="77777777" w:rsidR="00AD4285" w:rsidRPr="00C15744" w:rsidRDefault="00AD4285" w:rsidP="00291123">
      <w:pPr>
        <w:pStyle w:val="Heading3"/>
      </w:pPr>
      <w:bookmarkStart w:id="8" w:name="_Toc256675141"/>
      <w:bookmarkStart w:id="9" w:name="_Toc286861344"/>
      <w:bookmarkStart w:id="10" w:name="_Toc428878679"/>
      <w:bookmarkEnd w:id="8"/>
      <w:r w:rsidRPr="00C15744">
        <w:t>SPEC Membership</w:t>
      </w:r>
      <w:bookmarkEnd w:id="9"/>
      <w:bookmarkEnd w:id="10"/>
    </w:p>
    <w:p w14:paraId="35100D02" w14:textId="418312EA" w:rsidR="00AD4285" w:rsidRPr="00C15744" w:rsidRDefault="00AD4285" w:rsidP="00AD4285">
      <w:pPr>
        <w:rPr>
          <w:color w:val="000000"/>
        </w:rPr>
      </w:pPr>
      <w:r w:rsidRPr="00C15744">
        <w:rPr>
          <w:color w:val="000000"/>
        </w:rPr>
        <w:t>SPEC membership is open to any interested company or entity. OSG</w:t>
      </w:r>
      <w:r w:rsidR="00555A03">
        <w:rPr>
          <w:color w:val="000000"/>
        </w:rPr>
        <w:fldChar w:fldCharType="begin"/>
      </w:r>
      <w:r w:rsidR="00555A03">
        <w:instrText xml:space="preserve"> XE "</w:instrText>
      </w:r>
      <w:r w:rsidR="00555A03" w:rsidRPr="00AB7034">
        <w:rPr>
          <w:color w:val="000000"/>
        </w:rPr>
        <w:instrText>OSG</w:instrText>
      </w:r>
      <w:r w:rsidR="00555A03">
        <w:instrText xml:space="preserve">" </w:instrText>
      </w:r>
      <w:r w:rsidR="00555A03">
        <w:rPr>
          <w:color w:val="000000"/>
        </w:rPr>
        <w:fldChar w:fldCharType="end"/>
      </w:r>
      <w:r w:rsidRPr="00C15744">
        <w:rPr>
          <w:color w:val="000000"/>
        </w:rPr>
        <w:t xml:space="preserve"> members and associates are entitled to licensed copies of all released OSG benchmarks and unlimited publication of results on SPEC's public website. An initiation fee and annual fees are due for members.  Nonprofit organizations and educational institutions have a reduced annual fee structure. Further details on membership information can be found on </w:t>
      </w:r>
      <w:hyperlink r:id="rId12" w:history="1">
        <w:r w:rsidRPr="00C15744">
          <w:rPr>
            <w:rStyle w:val="Hyperlink"/>
            <w:color w:val="000000"/>
          </w:rPr>
          <w:t>http://www.spec.org/osg/joining.html</w:t>
        </w:r>
      </w:hyperlink>
      <w:r w:rsidRPr="00C15744">
        <w:rPr>
          <w:color w:val="000000"/>
        </w:rPr>
        <w:t xml:space="preserve"> or requested at </w:t>
      </w:r>
      <w:hyperlink r:id="rId13" w:history="1">
        <w:r w:rsidRPr="00C15744">
          <w:rPr>
            <w:rStyle w:val="Hyperlink"/>
            <w:color w:val="000000"/>
          </w:rPr>
          <w:t>info@spec.org</w:t>
        </w:r>
      </w:hyperlink>
      <w:r w:rsidRPr="00C15744">
        <w:rPr>
          <w:color w:val="000000"/>
        </w:rPr>
        <w:t xml:space="preserve">. </w:t>
      </w:r>
      <w:proofErr w:type="gramStart"/>
      <w:r w:rsidRPr="00C15744">
        <w:rPr>
          <w:color w:val="000000"/>
        </w:rPr>
        <w:t>Also</w:t>
      </w:r>
      <w:proofErr w:type="gramEnd"/>
      <w:r w:rsidRPr="00C15744">
        <w:rPr>
          <w:color w:val="000000"/>
        </w:rPr>
        <w:t xml:space="preserve"> a current list of SPEC members can be found here: </w:t>
      </w:r>
      <w:hyperlink r:id="rId14" w:history="1">
        <w:r w:rsidRPr="00C15744">
          <w:rPr>
            <w:rStyle w:val="Hyperlink"/>
            <w:color w:val="000000"/>
          </w:rPr>
          <w:t>http://www.spec.org/spec/membership.html</w:t>
        </w:r>
      </w:hyperlink>
      <w:r w:rsidRPr="00C15744">
        <w:rPr>
          <w:color w:val="000000"/>
        </w:rPr>
        <w:t>.</w:t>
      </w:r>
    </w:p>
    <w:p w14:paraId="43CFD0E1" w14:textId="77777777" w:rsidR="00AD4285" w:rsidRPr="00C15744" w:rsidRDefault="00AD4285" w:rsidP="00291123">
      <w:pPr>
        <w:pStyle w:val="Heading3"/>
      </w:pPr>
      <w:bookmarkStart w:id="11" w:name="_Toc256675144"/>
      <w:bookmarkStart w:id="12" w:name="_Toc286861345"/>
      <w:bookmarkStart w:id="13" w:name="_Toc428878680"/>
      <w:bookmarkEnd w:id="11"/>
      <w:r w:rsidRPr="00C15744">
        <w:t>SPEC’s General Development Guidelines</w:t>
      </w:r>
      <w:bookmarkEnd w:id="12"/>
      <w:bookmarkEnd w:id="13"/>
    </w:p>
    <w:p w14:paraId="168D28B3" w14:textId="5B64BC95" w:rsidR="00AD4285" w:rsidRPr="00C15744" w:rsidRDefault="00AD4285" w:rsidP="00AD4285">
      <w:pPr>
        <w:rPr>
          <w:color w:val="000000"/>
        </w:rPr>
      </w:pPr>
      <w:r w:rsidRPr="00C15744">
        <w:rPr>
          <w:color w:val="000000"/>
        </w:rPr>
        <w:t xml:space="preserve">SPEC’s philosophy and standards of participation are the basis for the development of </w:t>
      </w:r>
      <w:r w:rsidR="00013D62">
        <w:rPr>
          <w:color w:val="000000"/>
        </w:rPr>
        <w:t xml:space="preserve">the </w:t>
      </w:r>
      <w:r w:rsidR="006526DA">
        <w:rPr>
          <w:color w:val="000000"/>
        </w:rPr>
        <w:t>SPECjbb</w:t>
      </w:r>
      <w:r w:rsidR="00672D7E">
        <w:rPr>
          <w:color w:val="000000"/>
        </w:rPr>
        <w:t>2015</w:t>
      </w:r>
      <w:r w:rsidR="00555A03">
        <w:rPr>
          <w:color w:val="000000"/>
        </w:rPr>
        <w:fldChar w:fldCharType="begin"/>
      </w:r>
      <w:r w:rsidR="00555A03">
        <w:instrText xml:space="preserve"> XE "</w:instrText>
      </w:r>
      <w:r w:rsidR="006526DA">
        <w:rPr>
          <w:color w:val="000000"/>
        </w:rPr>
        <w:instrText>SPECjbb</w:instrText>
      </w:r>
      <w:r w:rsidR="008B4603">
        <w:rPr>
          <w:color w:val="000000"/>
        </w:rPr>
        <w:instrText>2015</w:instrText>
      </w:r>
      <w:r w:rsidR="00555A03">
        <w:instrText xml:space="preserve">" </w:instrText>
      </w:r>
      <w:r w:rsidR="00555A03">
        <w:rPr>
          <w:color w:val="000000"/>
        </w:rPr>
        <w:fldChar w:fldCharType="end"/>
      </w:r>
      <w:r w:rsidR="00013D62">
        <w:rPr>
          <w:color w:val="000000"/>
        </w:rPr>
        <w:t xml:space="preserve"> benchmark</w:t>
      </w:r>
      <w:r w:rsidRPr="00C15744">
        <w:rPr>
          <w:color w:val="000000"/>
        </w:rPr>
        <w:t xml:space="preserve">. The </w:t>
      </w:r>
      <w:r w:rsidR="00555A03">
        <w:rPr>
          <w:color w:val="000000"/>
        </w:rPr>
        <w:t xml:space="preserve">benchmark </w:t>
      </w:r>
      <w:r w:rsidR="00555A03" w:rsidRPr="00C15744">
        <w:rPr>
          <w:color w:val="000000"/>
        </w:rPr>
        <w:t>is</w:t>
      </w:r>
      <w:r w:rsidRPr="00C15744">
        <w:rPr>
          <w:color w:val="000000"/>
        </w:rPr>
        <w:t xml:space="preserve"> being developed cooperatively by a committee representing diverse and competitive companies.  The following guides the committee in the development of a </w:t>
      </w:r>
      <w:r w:rsidR="007E4E42">
        <w:rPr>
          <w:color w:val="000000"/>
        </w:rPr>
        <w:t>benchmark</w:t>
      </w:r>
      <w:r w:rsidRPr="00C15744">
        <w:rPr>
          <w:color w:val="000000"/>
        </w:rPr>
        <w:t xml:space="preserve"> that will be useful and widely adopted by the industry:</w:t>
      </w:r>
    </w:p>
    <w:p w14:paraId="405F1027" w14:textId="77777777" w:rsidR="00AD4285" w:rsidRPr="00C15744" w:rsidRDefault="00AD4285" w:rsidP="00AD4285">
      <w:pPr>
        <w:numPr>
          <w:ilvl w:val="0"/>
          <w:numId w:val="19"/>
        </w:numPr>
        <w:suppressAutoHyphens/>
        <w:spacing w:after="60"/>
        <w:rPr>
          <w:color w:val="000000"/>
        </w:rPr>
      </w:pPr>
      <w:r w:rsidRPr="00C15744">
        <w:rPr>
          <w:color w:val="000000"/>
        </w:rPr>
        <w:t>Decisions are reached by consensus.  Motions require a qualified majority to carry.</w:t>
      </w:r>
    </w:p>
    <w:p w14:paraId="19FB79B1" w14:textId="77777777" w:rsidR="00AD4285" w:rsidRPr="00C15744" w:rsidRDefault="00AD4285" w:rsidP="00AD4285">
      <w:pPr>
        <w:numPr>
          <w:ilvl w:val="0"/>
          <w:numId w:val="19"/>
        </w:numPr>
        <w:suppressAutoHyphens/>
        <w:spacing w:after="60"/>
        <w:rPr>
          <w:color w:val="000000"/>
        </w:rPr>
      </w:pPr>
      <w:r w:rsidRPr="00C15744">
        <w:rPr>
          <w:color w:val="000000"/>
        </w:rPr>
        <w:t>Decisions are based on reality.  Experimental results carry more weight than opinions.  Data and demonstration overrule assertion.</w:t>
      </w:r>
    </w:p>
    <w:p w14:paraId="5F7846C1" w14:textId="77777777" w:rsidR="00AD4285" w:rsidRPr="00C15744" w:rsidRDefault="00AD4285" w:rsidP="00AD4285">
      <w:pPr>
        <w:numPr>
          <w:ilvl w:val="0"/>
          <w:numId w:val="19"/>
        </w:numPr>
        <w:suppressAutoHyphens/>
        <w:spacing w:after="60"/>
        <w:rPr>
          <w:color w:val="000000"/>
        </w:rPr>
      </w:pPr>
      <w:r w:rsidRPr="00C15744">
        <w:rPr>
          <w:color w:val="000000"/>
        </w:rPr>
        <w:t>Fair benchmarks allow competition among all industry participants in a transparent market.</w:t>
      </w:r>
    </w:p>
    <w:p w14:paraId="243F3095" w14:textId="77777777" w:rsidR="00AD4285" w:rsidRPr="00C15744" w:rsidRDefault="00AD4285" w:rsidP="00AD4285">
      <w:pPr>
        <w:numPr>
          <w:ilvl w:val="0"/>
          <w:numId w:val="19"/>
        </w:numPr>
        <w:suppressAutoHyphens/>
        <w:spacing w:after="60"/>
        <w:rPr>
          <w:color w:val="000000"/>
        </w:rPr>
      </w:pPr>
      <w:r w:rsidRPr="00C15744">
        <w:rPr>
          <w:color w:val="000000"/>
        </w:rPr>
        <w:lastRenderedPageBreak/>
        <w:t>Tools and benchmarks should be architecture-neutral and portable.</w:t>
      </w:r>
    </w:p>
    <w:p w14:paraId="27378F22" w14:textId="77777777" w:rsidR="00AD4285" w:rsidRPr="00C15744" w:rsidRDefault="00AD4285" w:rsidP="00AD4285">
      <w:pPr>
        <w:numPr>
          <w:ilvl w:val="0"/>
          <w:numId w:val="19"/>
        </w:numPr>
        <w:suppressAutoHyphens/>
        <w:spacing w:after="60"/>
        <w:rPr>
          <w:color w:val="000000"/>
        </w:rPr>
      </w:pPr>
      <w:r w:rsidRPr="00C15744">
        <w:rPr>
          <w:color w:val="000000"/>
        </w:rPr>
        <w:t>All who are willing to contribute may participate.  Wide availability of results on the range of</w:t>
      </w:r>
      <w:r>
        <w:rPr>
          <w:color w:val="000000"/>
        </w:rPr>
        <w:t xml:space="preserve"> </w:t>
      </w:r>
      <w:r w:rsidRPr="00C15744">
        <w:rPr>
          <w:color w:val="000000"/>
        </w:rPr>
        <w:t xml:space="preserve">available solutions allows </w:t>
      </w:r>
      <w:r>
        <w:rPr>
          <w:color w:val="000000"/>
        </w:rPr>
        <w:t xml:space="preserve">the end user to </w:t>
      </w:r>
      <w:r w:rsidRPr="00C15744">
        <w:rPr>
          <w:color w:val="000000"/>
        </w:rPr>
        <w:t xml:space="preserve">determine </w:t>
      </w:r>
      <w:r>
        <w:rPr>
          <w:color w:val="000000"/>
        </w:rPr>
        <w:t>the appropriate IT equipment</w:t>
      </w:r>
      <w:r w:rsidRPr="00C15744">
        <w:rPr>
          <w:color w:val="000000"/>
        </w:rPr>
        <w:t>.</w:t>
      </w:r>
    </w:p>
    <w:p w14:paraId="197ADE60" w14:textId="18A141B2" w:rsidR="00AD4285" w:rsidRPr="00C15744" w:rsidRDefault="00AD4285" w:rsidP="00AD4285">
      <w:pPr>
        <w:rPr>
          <w:color w:val="000000"/>
        </w:rPr>
      </w:pPr>
      <w:r w:rsidRPr="00C15744">
        <w:rPr>
          <w:color w:val="000000"/>
        </w:rPr>
        <w:t xml:space="preserve">Similar guidelines have resulted in the success and wide use of SPEC benchmarks in the performance and power/performance industry and are essential to the success of </w:t>
      </w:r>
      <w:r w:rsidR="00013D62">
        <w:rPr>
          <w:color w:val="000000"/>
        </w:rPr>
        <w:t xml:space="preserve">the </w:t>
      </w:r>
      <w:r w:rsidR="006526DA">
        <w:rPr>
          <w:color w:val="000000"/>
        </w:rPr>
        <w:t>SPECjbb</w:t>
      </w:r>
      <w:r w:rsidR="00672D7E">
        <w:rPr>
          <w:color w:val="000000"/>
        </w:rPr>
        <w:t>2015</w:t>
      </w:r>
      <w:r w:rsidR="00555A03">
        <w:rPr>
          <w:color w:val="000000"/>
        </w:rPr>
        <w:fldChar w:fldCharType="begin"/>
      </w:r>
      <w:r w:rsidR="00555A03">
        <w:instrText xml:space="preserve"> XE "</w:instrText>
      </w:r>
      <w:r w:rsidR="006526DA">
        <w:rPr>
          <w:color w:val="000000"/>
        </w:rPr>
        <w:instrText>SPECjbb</w:instrText>
      </w:r>
      <w:r w:rsidR="008B4603">
        <w:rPr>
          <w:color w:val="000000"/>
        </w:rPr>
        <w:instrText>2015</w:instrText>
      </w:r>
      <w:r w:rsidR="00555A03">
        <w:instrText xml:space="preserve">" </w:instrText>
      </w:r>
      <w:r w:rsidR="00555A03">
        <w:rPr>
          <w:color w:val="000000"/>
        </w:rPr>
        <w:fldChar w:fldCharType="end"/>
      </w:r>
      <w:r w:rsidR="00013D62">
        <w:rPr>
          <w:color w:val="000000"/>
        </w:rPr>
        <w:t xml:space="preserve"> benchmark</w:t>
      </w:r>
      <w:r w:rsidRPr="00C15744">
        <w:rPr>
          <w:color w:val="000000"/>
        </w:rPr>
        <w:t>.</w:t>
      </w:r>
    </w:p>
    <w:p w14:paraId="19B1C63E" w14:textId="77777777" w:rsidR="00AD4285" w:rsidRPr="00C15744" w:rsidRDefault="00AD4285" w:rsidP="00AD4285">
      <w:pPr>
        <w:pStyle w:val="Heading1"/>
        <w:tabs>
          <w:tab w:val="clear" w:pos="360"/>
          <w:tab w:val="num" w:pos="432"/>
        </w:tabs>
        <w:suppressAutoHyphens/>
        <w:spacing w:after="60"/>
        <w:ind w:left="432" w:hanging="432"/>
      </w:pPr>
      <w:bookmarkStart w:id="14" w:name="_Toc256675148"/>
      <w:bookmarkStart w:id="15" w:name="_Toc286861347"/>
      <w:bookmarkStart w:id="16" w:name="_Toc428878681"/>
      <w:bookmarkEnd w:id="14"/>
      <w:r w:rsidRPr="00C15744">
        <w:t>Scope</w:t>
      </w:r>
      <w:r>
        <w:t xml:space="preserve"> and Goals</w:t>
      </w:r>
      <w:bookmarkEnd w:id="15"/>
      <w:bookmarkEnd w:id="16"/>
    </w:p>
    <w:p w14:paraId="540F094C" w14:textId="4C9D64BE" w:rsidR="009A3177" w:rsidRPr="009A3177" w:rsidRDefault="009A3177" w:rsidP="009A3177">
      <w:pPr>
        <w:rPr>
          <w:color w:val="000000"/>
        </w:rPr>
      </w:pPr>
      <w:r w:rsidRPr="009A3177">
        <w:rPr>
          <w:color w:val="000000"/>
        </w:rPr>
        <w:t xml:space="preserve">The goal of the </w:t>
      </w:r>
      <w:r w:rsidR="006526DA">
        <w:rPr>
          <w:color w:val="000000"/>
        </w:rPr>
        <w:t>SPECjbb</w:t>
      </w:r>
      <w:r w:rsidR="00672D7E">
        <w:rPr>
          <w:color w:val="000000"/>
        </w:rPr>
        <w:t>2015</w:t>
      </w:r>
      <w:r w:rsidR="00555A03">
        <w:rPr>
          <w:color w:val="000000"/>
        </w:rPr>
        <w:fldChar w:fldCharType="begin"/>
      </w:r>
      <w:r w:rsidR="00555A03">
        <w:instrText xml:space="preserve"> XE "</w:instrText>
      </w:r>
      <w:r w:rsidR="006526DA">
        <w:rPr>
          <w:color w:val="000000"/>
        </w:rPr>
        <w:instrText>SPECjbb</w:instrText>
      </w:r>
      <w:r w:rsidR="008B4603">
        <w:rPr>
          <w:color w:val="000000"/>
        </w:rPr>
        <w:instrText>2015</w:instrText>
      </w:r>
      <w:r w:rsidR="00555A03">
        <w:instrText xml:space="preserve">" </w:instrText>
      </w:r>
      <w:r w:rsidR="00555A03">
        <w:rPr>
          <w:color w:val="000000"/>
        </w:rPr>
        <w:fldChar w:fldCharType="end"/>
      </w:r>
      <w:r w:rsidRPr="009A3177">
        <w:rPr>
          <w:color w:val="000000"/>
        </w:rPr>
        <w:t xml:space="preserve"> benchmark is to </w:t>
      </w:r>
      <w:r w:rsidR="0030291D">
        <w:rPr>
          <w:color w:val="000000"/>
        </w:rPr>
        <w:t>evaluate</w:t>
      </w:r>
      <w:r w:rsidRPr="009A3177">
        <w:rPr>
          <w:color w:val="000000"/>
        </w:rPr>
        <w:t xml:space="preserve"> the performance and scalability of </w:t>
      </w:r>
      <w:r w:rsidR="0030291D">
        <w:rPr>
          <w:color w:val="000000"/>
        </w:rPr>
        <w:t xml:space="preserve">environments for </w:t>
      </w:r>
      <w:r w:rsidRPr="009A3177">
        <w:rPr>
          <w:color w:val="000000"/>
        </w:rPr>
        <w:t>Java</w:t>
      </w:r>
      <w:r w:rsidR="00555A03">
        <w:rPr>
          <w:color w:val="000000"/>
        </w:rPr>
        <w:fldChar w:fldCharType="begin"/>
      </w:r>
      <w:r w:rsidR="00555A03">
        <w:instrText xml:space="preserve"> XE "</w:instrText>
      </w:r>
      <w:r w:rsidR="00555A03" w:rsidRPr="003B2052">
        <w:instrText>Java</w:instrText>
      </w:r>
      <w:r w:rsidR="00555A03">
        <w:instrText xml:space="preserve">" </w:instrText>
      </w:r>
      <w:r w:rsidR="00555A03">
        <w:rPr>
          <w:color w:val="000000"/>
        </w:rPr>
        <w:fldChar w:fldCharType="end"/>
      </w:r>
      <w:r w:rsidRPr="009A3177">
        <w:rPr>
          <w:color w:val="000000"/>
        </w:rPr>
        <w:t xml:space="preserve"> </w:t>
      </w:r>
      <w:r w:rsidR="0030291D">
        <w:rPr>
          <w:color w:val="000000"/>
        </w:rPr>
        <w:t>business</w:t>
      </w:r>
      <w:r w:rsidRPr="009A3177">
        <w:rPr>
          <w:color w:val="000000"/>
        </w:rPr>
        <w:t xml:space="preserve"> applications.  In addition, the benchmark </w:t>
      </w:r>
      <w:r w:rsidR="0030291D">
        <w:rPr>
          <w:color w:val="000000"/>
        </w:rPr>
        <w:t>provides</w:t>
      </w:r>
      <w:r w:rsidRPr="009A3177">
        <w:rPr>
          <w:color w:val="000000"/>
        </w:rPr>
        <w:t xml:space="preserve"> a flexible framework for </w:t>
      </w:r>
      <w:r w:rsidR="0030291D">
        <w:rPr>
          <w:color w:val="000000"/>
        </w:rPr>
        <w:t xml:space="preserve">measuring </w:t>
      </w:r>
      <w:r w:rsidRPr="009A3177">
        <w:rPr>
          <w:color w:val="000000"/>
        </w:rPr>
        <w:t>system performance</w:t>
      </w:r>
      <w:r w:rsidR="0030291D">
        <w:rPr>
          <w:color w:val="000000"/>
        </w:rPr>
        <w:t>,</w:t>
      </w:r>
      <w:r w:rsidRPr="009A3177">
        <w:rPr>
          <w:color w:val="000000"/>
        </w:rPr>
        <w:t xml:space="preserve"> </w:t>
      </w:r>
      <w:r w:rsidR="0030291D">
        <w:rPr>
          <w:color w:val="000000"/>
        </w:rPr>
        <w:t>including</w:t>
      </w:r>
      <w:r w:rsidRPr="009A3177">
        <w:rPr>
          <w:color w:val="000000"/>
        </w:rPr>
        <w:t xml:space="preserve"> </w:t>
      </w:r>
      <w:r w:rsidR="0030291D">
        <w:rPr>
          <w:color w:val="000000"/>
        </w:rPr>
        <w:t>JRE</w:t>
      </w:r>
      <w:r w:rsidRPr="009A3177">
        <w:rPr>
          <w:color w:val="000000"/>
        </w:rPr>
        <w:t xml:space="preserve"> performance, operating system performance and underlying hardware / system performance. </w:t>
      </w:r>
      <w:r w:rsidR="0030291D">
        <w:rPr>
          <w:color w:val="000000"/>
        </w:rPr>
        <w:t>The following goals were put in place to meet these</w:t>
      </w:r>
      <w:r w:rsidRPr="009A3177">
        <w:rPr>
          <w:color w:val="000000"/>
        </w:rPr>
        <w:t xml:space="preserve"> requirements:</w:t>
      </w:r>
    </w:p>
    <w:p w14:paraId="5FE47B1B" w14:textId="77777777" w:rsidR="009A3177" w:rsidRPr="009A3177" w:rsidRDefault="009A3177" w:rsidP="009A3177">
      <w:pPr>
        <w:pStyle w:val="ListParagraph"/>
        <w:numPr>
          <w:ilvl w:val="0"/>
          <w:numId w:val="22"/>
        </w:numPr>
        <w:rPr>
          <w:color w:val="000000"/>
        </w:rPr>
      </w:pPr>
      <w:r w:rsidRPr="009A3177">
        <w:rPr>
          <w:color w:val="000000"/>
        </w:rPr>
        <w:t>Simulate</w:t>
      </w:r>
      <w:r w:rsidR="0053461C">
        <w:rPr>
          <w:color w:val="000000"/>
        </w:rPr>
        <w:t xml:space="preserve"> a</w:t>
      </w:r>
      <w:r w:rsidRPr="009A3177">
        <w:rPr>
          <w:color w:val="000000"/>
        </w:rPr>
        <w:t xml:space="preserve"> relevant application model</w:t>
      </w:r>
      <w:r w:rsidR="00D32BA8">
        <w:rPr>
          <w:color w:val="000000"/>
        </w:rPr>
        <w:t>.</w:t>
      </w:r>
    </w:p>
    <w:p w14:paraId="5B53941F" w14:textId="77777777" w:rsidR="00D32BA8" w:rsidRDefault="009A3177" w:rsidP="009A3177">
      <w:pPr>
        <w:pStyle w:val="ListParagraph"/>
        <w:numPr>
          <w:ilvl w:val="0"/>
          <w:numId w:val="22"/>
        </w:numPr>
        <w:rPr>
          <w:color w:val="000000"/>
        </w:rPr>
      </w:pPr>
      <w:r w:rsidRPr="00D32BA8">
        <w:rPr>
          <w:color w:val="000000"/>
        </w:rPr>
        <w:t xml:space="preserve">Exercise the </w:t>
      </w:r>
      <w:r w:rsidR="00D32BA8" w:rsidRPr="00D32BA8">
        <w:rPr>
          <w:color w:val="000000"/>
        </w:rPr>
        <w:t xml:space="preserve">components of the Java runtime </w:t>
      </w:r>
      <w:r w:rsidR="00D32BA8">
        <w:rPr>
          <w:color w:val="000000"/>
        </w:rPr>
        <w:t>and its OS and hardware environment.</w:t>
      </w:r>
    </w:p>
    <w:p w14:paraId="306656E2" w14:textId="77777777" w:rsidR="009A3177" w:rsidRPr="00D32BA8" w:rsidRDefault="00D32BA8" w:rsidP="009A3177">
      <w:pPr>
        <w:pStyle w:val="ListParagraph"/>
        <w:numPr>
          <w:ilvl w:val="0"/>
          <w:numId w:val="22"/>
        </w:numPr>
        <w:rPr>
          <w:color w:val="000000"/>
        </w:rPr>
      </w:pPr>
      <w:r>
        <w:rPr>
          <w:color w:val="000000"/>
        </w:rPr>
        <w:t>Include a response time metric because response time is a major factor in service level agreements</w:t>
      </w:r>
      <w:r w:rsidR="009A3177" w:rsidRPr="00D32BA8">
        <w:rPr>
          <w:color w:val="000000"/>
        </w:rPr>
        <w:t>.</w:t>
      </w:r>
    </w:p>
    <w:p w14:paraId="611FEBF9" w14:textId="77777777" w:rsidR="00AD4285" w:rsidRPr="009A3177" w:rsidRDefault="00D32BA8" w:rsidP="009A3177">
      <w:pPr>
        <w:pStyle w:val="ListParagraph"/>
        <w:numPr>
          <w:ilvl w:val="0"/>
          <w:numId w:val="22"/>
        </w:numPr>
        <w:rPr>
          <w:color w:val="000000"/>
        </w:rPr>
      </w:pPr>
      <w:r>
        <w:rPr>
          <w:color w:val="000000"/>
        </w:rPr>
        <w:t>Scale to use all available processors and memory resources.</w:t>
      </w:r>
    </w:p>
    <w:p w14:paraId="20ACA16D" w14:textId="77777777" w:rsidR="00AD4285" w:rsidRPr="00C15744" w:rsidRDefault="00AD4285" w:rsidP="00291123">
      <w:pPr>
        <w:pStyle w:val="Heading2"/>
      </w:pPr>
      <w:bookmarkStart w:id="17" w:name="_Toc286861349"/>
      <w:bookmarkStart w:id="18" w:name="_Toc428878682"/>
      <w:r>
        <w:t>Sockets</w:t>
      </w:r>
      <w:bookmarkEnd w:id="17"/>
      <w:r w:rsidR="009A3177">
        <w:t xml:space="preserve"> and Systems</w:t>
      </w:r>
      <w:bookmarkEnd w:id="18"/>
    </w:p>
    <w:p w14:paraId="19B990A4" w14:textId="7D61F8CA" w:rsidR="00AD4285" w:rsidRDefault="00E96C48" w:rsidP="00AD4285">
      <w:pPr>
        <w:rPr>
          <w:color w:val="000000"/>
        </w:rPr>
      </w:pPr>
      <w:r>
        <w:rPr>
          <w:color w:val="000000"/>
        </w:rPr>
        <w:t>The System Under Test</w:t>
      </w:r>
      <w:r w:rsidR="00AD4285" w:rsidRPr="00C15744">
        <w:rPr>
          <w:color w:val="000000"/>
        </w:rPr>
        <w:t xml:space="preserve"> (SUT) </w:t>
      </w:r>
      <w:r w:rsidR="003B477C">
        <w:rPr>
          <w:color w:val="000000"/>
        </w:rPr>
        <w:t>can</w:t>
      </w:r>
      <w:r w:rsidR="00AD4285" w:rsidRPr="00C15744">
        <w:rPr>
          <w:color w:val="000000"/>
        </w:rPr>
        <w:t xml:space="preserve"> be a single stand-alone server</w:t>
      </w:r>
      <w:r w:rsidR="003B477C">
        <w:rPr>
          <w:color w:val="000000"/>
        </w:rPr>
        <w:t>,</w:t>
      </w:r>
      <w:r>
        <w:rPr>
          <w:color w:val="000000"/>
        </w:rPr>
        <w:t xml:space="preserve"> </w:t>
      </w:r>
      <w:r w:rsidR="00AD4285" w:rsidRPr="00C15744">
        <w:rPr>
          <w:color w:val="000000"/>
        </w:rPr>
        <w:t>or a multi-node set of servers</w:t>
      </w:r>
      <w:r>
        <w:rPr>
          <w:color w:val="000000"/>
        </w:rPr>
        <w:t xml:space="preserve"> </w:t>
      </w:r>
      <w:r w:rsidRPr="00C15744">
        <w:rPr>
          <w:color w:val="000000"/>
          <w:lang w:val="en"/>
        </w:rPr>
        <w:t>(limited to a set of homogenous servers or blade servers)</w:t>
      </w:r>
      <w:r>
        <w:rPr>
          <w:color w:val="000000"/>
          <w:lang w:val="en"/>
        </w:rPr>
        <w:t xml:space="preserve"> running </w:t>
      </w:r>
      <w:r>
        <w:rPr>
          <w:color w:val="000000"/>
        </w:rPr>
        <w:t>single or multiple OS images</w:t>
      </w:r>
      <w:r w:rsidR="00AD4285" w:rsidRPr="00C15744">
        <w:rPr>
          <w:color w:val="000000"/>
        </w:rPr>
        <w:t xml:space="preserve">. A multi-node SUT </w:t>
      </w:r>
      <w:r>
        <w:rPr>
          <w:color w:val="000000"/>
        </w:rPr>
        <w:t>could</w:t>
      </w:r>
      <w:r w:rsidR="00AD4285" w:rsidRPr="00C15744">
        <w:rPr>
          <w:color w:val="000000"/>
        </w:rPr>
        <w:t xml:space="preserve"> consist of server nodes that cannot run independent of </w:t>
      </w:r>
      <w:r w:rsidR="007B2D0F">
        <w:rPr>
          <w:color w:val="000000"/>
        </w:rPr>
        <w:t xml:space="preserve">a </w:t>
      </w:r>
      <w:r w:rsidR="00AD4285" w:rsidRPr="00C15744">
        <w:rPr>
          <w:color w:val="000000"/>
        </w:rPr>
        <w:t xml:space="preserve">shared infrastructure such as a backplane, power-supplies, fans or other elements. </w:t>
      </w:r>
      <w:r w:rsidRPr="00C15744">
        <w:rPr>
          <w:color w:val="000000"/>
        </w:rPr>
        <w:t>These shared infrastructure systems are commonly known as “blade servers” or “multi-node server</w:t>
      </w:r>
      <w:r w:rsidR="007B2D0F">
        <w:rPr>
          <w:color w:val="000000"/>
        </w:rPr>
        <w:t>s</w:t>
      </w:r>
      <w:r w:rsidRPr="00C15744">
        <w:rPr>
          <w:color w:val="000000"/>
        </w:rPr>
        <w:t>”. Only identical servers are allowed in a multi-node SUT configuration.</w:t>
      </w:r>
      <w:r>
        <w:rPr>
          <w:color w:val="000000"/>
        </w:rPr>
        <w:t xml:space="preserve"> </w:t>
      </w:r>
      <w:r w:rsidR="009413AC">
        <w:rPr>
          <w:color w:val="000000"/>
        </w:rPr>
        <w:t xml:space="preserve"> However, an </w:t>
      </w:r>
      <w:r>
        <w:rPr>
          <w:color w:val="000000"/>
        </w:rPr>
        <w:t xml:space="preserve">SUT </w:t>
      </w:r>
      <w:r w:rsidR="009413AC">
        <w:rPr>
          <w:color w:val="000000"/>
        </w:rPr>
        <w:t>can</w:t>
      </w:r>
      <w:r>
        <w:rPr>
          <w:color w:val="000000"/>
        </w:rPr>
        <w:t xml:space="preserve"> consist of multiple </w:t>
      </w:r>
      <w:r w:rsidRPr="00C15744">
        <w:rPr>
          <w:color w:val="000000"/>
        </w:rPr>
        <w:t xml:space="preserve">stand-alone server </w:t>
      </w:r>
      <w:r>
        <w:rPr>
          <w:color w:val="000000"/>
        </w:rPr>
        <w:t xml:space="preserve">systems if those </w:t>
      </w:r>
      <w:r w:rsidR="009413AC">
        <w:rPr>
          <w:color w:val="000000"/>
        </w:rPr>
        <w:t xml:space="preserve">systems </w:t>
      </w:r>
      <w:r>
        <w:rPr>
          <w:color w:val="000000"/>
        </w:rPr>
        <w:t>are being marketed as single solution</w:t>
      </w:r>
      <w:r w:rsidR="009413AC">
        <w:rPr>
          <w:color w:val="000000"/>
        </w:rPr>
        <w:t>. F</w:t>
      </w:r>
      <w:r>
        <w:rPr>
          <w:color w:val="000000"/>
        </w:rPr>
        <w:t>or more details</w:t>
      </w:r>
      <w:r w:rsidR="009413AC">
        <w:rPr>
          <w:color w:val="000000"/>
        </w:rPr>
        <w:t>,</w:t>
      </w:r>
      <w:r>
        <w:rPr>
          <w:color w:val="000000"/>
        </w:rPr>
        <w:t xml:space="preserve"> please refer to</w:t>
      </w:r>
      <w:r w:rsidR="009413AC">
        <w:rPr>
          <w:color w:val="000000"/>
        </w:rPr>
        <w:t xml:space="preserve"> the</w:t>
      </w:r>
      <w:r>
        <w:rPr>
          <w:color w:val="000000"/>
        </w:rPr>
        <w:t xml:space="preserve"> </w:t>
      </w:r>
      <w:r w:rsidR="006526DA">
        <w:rPr>
          <w:color w:val="000000"/>
        </w:rPr>
        <w:t>SPECjbb</w:t>
      </w:r>
      <w:r w:rsidR="00672D7E">
        <w:rPr>
          <w:color w:val="000000"/>
        </w:rPr>
        <w:t>2015</w:t>
      </w:r>
      <w:r w:rsidR="009413AC">
        <w:rPr>
          <w:color w:val="000000"/>
        </w:rPr>
        <w:t xml:space="preserve"> </w:t>
      </w:r>
      <w:r w:rsidR="00013D62">
        <w:rPr>
          <w:color w:val="000000"/>
        </w:rPr>
        <w:t xml:space="preserve">benchmark </w:t>
      </w:r>
      <w:r w:rsidR="009413AC">
        <w:rPr>
          <w:color w:val="000000"/>
        </w:rPr>
        <w:t>Run and Reporting Rules</w:t>
      </w:r>
      <w:r>
        <w:rPr>
          <w:color w:val="000000"/>
        </w:rPr>
        <w:t xml:space="preserve">.  </w:t>
      </w:r>
    </w:p>
    <w:p w14:paraId="7EEEA656" w14:textId="77777777" w:rsidR="00AD4285" w:rsidRPr="00C15744" w:rsidRDefault="00AD4285" w:rsidP="00291123">
      <w:pPr>
        <w:pStyle w:val="Heading2"/>
      </w:pPr>
      <w:bookmarkStart w:id="19" w:name="_Toc286861350"/>
      <w:bookmarkStart w:id="20" w:name="_Toc428878683"/>
      <w:r w:rsidRPr="00C15744">
        <w:t>Scaling</w:t>
      </w:r>
      <w:bookmarkEnd w:id="19"/>
      <w:bookmarkEnd w:id="20"/>
    </w:p>
    <w:p w14:paraId="24702B61" w14:textId="542D7F2A" w:rsidR="00AD4285" w:rsidRDefault="006F20AA" w:rsidP="00AD4285">
      <w:pPr>
        <w:rPr>
          <w:color w:val="000000"/>
        </w:rPr>
      </w:pPr>
      <w:r w:rsidRPr="006F20AA">
        <w:rPr>
          <w:color w:val="000000"/>
        </w:rPr>
        <w:t xml:space="preserve">One of the drawbacks of SPECjbb2005 </w:t>
      </w:r>
      <w:r w:rsidR="005A3B07">
        <w:rPr>
          <w:color w:val="000000"/>
        </w:rPr>
        <w:t>is</w:t>
      </w:r>
      <w:r w:rsidRPr="006F20AA">
        <w:rPr>
          <w:color w:val="000000"/>
        </w:rPr>
        <w:t xml:space="preserve"> </w:t>
      </w:r>
      <w:r w:rsidR="00A808CA">
        <w:rPr>
          <w:color w:val="000000"/>
        </w:rPr>
        <w:t>the lack of interaction</w:t>
      </w:r>
      <w:r w:rsidRPr="006F20AA">
        <w:rPr>
          <w:color w:val="000000"/>
        </w:rPr>
        <w:t xml:space="preserve"> among </w:t>
      </w:r>
      <w:r>
        <w:rPr>
          <w:color w:val="000000"/>
        </w:rPr>
        <w:t>JVM</w:t>
      </w:r>
      <w:r>
        <w:rPr>
          <w:color w:val="000000"/>
        </w:rPr>
        <w:fldChar w:fldCharType="begin"/>
      </w:r>
      <w:r>
        <w:instrText xml:space="preserve"> XE "</w:instrText>
      </w:r>
      <w:r w:rsidRPr="00355178">
        <w:instrText>JVM</w:instrText>
      </w:r>
      <w:r>
        <w:instrText xml:space="preserve">" </w:instrText>
      </w:r>
      <w:r>
        <w:rPr>
          <w:color w:val="000000"/>
        </w:rPr>
        <w:fldChar w:fldCharType="end"/>
      </w:r>
      <w:r w:rsidRPr="006F20AA">
        <w:rPr>
          <w:color w:val="000000"/>
        </w:rPr>
        <w:t xml:space="preserve"> instances </w:t>
      </w:r>
      <w:r w:rsidR="005A3B07">
        <w:rPr>
          <w:color w:val="000000"/>
        </w:rPr>
        <w:t>which</w:t>
      </w:r>
      <w:r w:rsidRPr="006F20AA">
        <w:rPr>
          <w:color w:val="000000"/>
        </w:rPr>
        <w:t xml:space="preserve"> </w:t>
      </w:r>
      <w:r w:rsidR="005A3B07">
        <w:rPr>
          <w:color w:val="000000"/>
        </w:rPr>
        <w:t xml:space="preserve">causes the </w:t>
      </w:r>
      <w:r w:rsidR="00861521">
        <w:rPr>
          <w:color w:val="000000"/>
        </w:rPr>
        <w:t>workload to</w:t>
      </w:r>
      <w:r w:rsidR="005A3B07">
        <w:rPr>
          <w:color w:val="000000"/>
        </w:rPr>
        <w:t xml:space="preserve"> exhibit</w:t>
      </w:r>
      <w:r w:rsidRPr="006F20AA">
        <w:rPr>
          <w:color w:val="000000"/>
        </w:rPr>
        <w:t xml:space="preserve"> linear scaling. In </w:t>
      </w:r>
      <w:r w:rsidR="003C3246">
        <w:rPr>
          <w:color w:val="000000"/>
        </w:rPr>
        <w:t xml:space="preserve">the </w:t>
      </w:r>
      <w:r>
        <w:rPr>
          <w:color w:val="000000"/>
        </w:rPr>
        <w:t>SPECjbb</w:t>
      </w:r>
      <w:r w:rsidR="00672D7E">
        <w:rPr>
          <w:color w:val="000000"/>
        </w:rPr>
        <w:t>2015</w:t>
      </w:r>
      <w:r>
        <w:rPr>
          <w:color w:val="000000"/>
        </w:rPr>
        <w:fldChar w:fldCharType="begin"/>
      </w:r>
      <w:r>
        <w:instrText xml:space="preserve"> XE "</w:instrText>
      </w:r>
      <w:r>
        <w:rPr>
          <w:color w:val="000000"/>
        </w:rPr>
        <w:instrText>SPECjbb</w:instrText>
      </w:r>
      <w:r w:rsidR="008B4603">
        <w:rPr>
          <w:color w:val="000000"/>
        </w:rPr>
        <w:instrText>2015</w:instrText>
      </w:r>
      <w:r>
        <w:instrText xml:space="preserve">" </w:instrText>
      </w:r>
      <w:r>
        <w:rPr>
          <w:color w:val="000000"/>
        </w:rPr>
        <w:fldChar w:fldCharType="end"/>
      </w:r>
      <w:r w:rsidR="003C3246">
        <w:rPr>
          <w:color w:val="000000"/>
        </w:rPr>
        <w:t xml:space="preserve"> benchmark</w:t>
      </w:r>
      <w:r w:rsidRPr="006F20AA">
        <w:rPr>
          <w:color w:val="000000"/>
        </w:rPr>
        <w:t xml:space="preserve">, transactions </w:t>
      </w:r>
      <w:r w:rsidR="00A808CA">
        <w:rPr>
          <w:color w:val="000000"/>
        </w:rPr>
        <w:t>interact</w:t>
      </w:r>
      <w:r w:rsidRPr="006F20AA">
        <w:rPr>
          <w:color w:val="000000"/>
        </w:rPr>
        <w:t xml:space="preserve"> across JVM processes and </w:t>
      </w:r>
      <w:r w:rsidR="00A808CA">
        <w:rPr>
          <w:color w:val="000000"/>
        </w:rPr>
        <w:t xml:space="preserve">this </w:t>
      </w:r>
      <w:r w:rsidR="005A3B07">
        <w:rPr>
          <w:color w:val="000000"/>
        </w:rPr>
        <w:t>allows</w:t>
      </w:r>
      <w:r w:rsidR="00A808CA">
        <w:rPr>
          <w:color w:val="000000"/>
        </w:rPr>
        <w:t xml:space="preserve"> the workload to exhibit more realistic sub-linear</w:t>
      </w:r>
      <w:r w:rsidRPr="006F20AA">
        <w:rPr>
          <w:color w:val="000000"/>
        </w:rPr>
        <w:t xml:space="preserve"> scaling</w:t>
      </w:r>
      <w:r>
        <w:rPr>
          <w:color w:val="000000"/>
        </w:rPr>
        <w:t xml:space="preserve">. </w:t>
      </w:r>
    </w:p>
    <w:p w14:paraId="7E3CDEB5" w14:textId="77777777" w:rsidR="00AD4285" w:rsidRPr="00C15744" w:rsidRDefault="00AD4285" w:rsidP="00291123">
      <w:pPr>
        <w:pStyle w:val="Heading2"/>
      </w:pPr>
      <w:bookmarkStart w:id="21" w:name="_Toc286861351"/>
      <w:bookmarkStart w:id="22" w:name="_Toc428878684"/>
      <w:r w:rsidRPr="00C15744">
        <w:t>IO Component</w:t>
      </w:r>
      <w:bookmarkEnd w:id="21"/>
      <w:bookmarkEnd w:id="22"/>
    </w:p>
    <w:p w14:paraId="0038C7FC" w14:textId="367D8A16" w:rsidR="00AD4285" w:rsidRDefault="003C3246" w:rsidP="00AD4285">
      <w:pPr>
        <w:rPr>
          <w:color w:val="000000"/>
        </w:rPr>
      </w:pPr>
      <w:r>
        <w:rPr>
          <w:color w:val="000000"/>
        </w:rPr>
        <w:t xml:space="preserve">The </w:t>
      </w:r>
      <w:r w:rsidR="006526DA">
        <w:rPr>
          <w:color w:val="000000"/>
        </w:rPr>
        <w:t>SPECjbb</w:t>
      </w:r>
      <w:r w:rsidR="00672D7E">
        <w:rPr>
          <w:color w:val="000000"/>
        </w:rPr>
        <w:t>2015</w:t>
      </w:r>
      <w:r w:rsidR="00555A03">
        <w:rPr>
          <w:color w:val="000000"/>
        </w:rPr>
        <w:fldChar w:fldCharType="begin"/>
      </w:r>
      <w:r w:rsidR="00555A03">
        <w:instrText xml:space="preserve"> XE "</w:instrText>
      </w:r>
      <w:r w:rsidR="006526DA">
        <w:rPr>
          <w:color w:val="000000"/>
        </w:rPr>
        <w:instrText>SPECjbb</w:instrText>
      </w:r>
      <w:r w:rsidR="008B4603">
        <w:rPr>
          <w:color w:val="000000"/>
        </w:rPr>
        <w:instrText>2015</w:instrText>
      </w:r>
      <w:r w:rsidR="00555A03">
        <w:instrText xml:space="preserve">" </w:instrText>
      </w:r>
      <w:r w:rsidR="00555A03">
        <w:rPr>
          <w:color w:val="000000"/>
        </w:rPr>
        <w:fldChar w:fldCharType="end"/>
      </w:r>
      <w:r w:rsidR="00E96C48">
        <w:rPr>
          <w:color w:val="000000"/>
        </w:rPr>
        <w:t xml:space="preserve"> </w:t>
      </w:r>
      <w:r>
        <w:rPr>
          <w:color w:val="000000"/>
        </w:rPr>
        <w:t xml:space="preserve">benchmark </w:t>
      </w:r>
      <w:r w:rsidR="005A3B07">
        <w:rPr>
          <w:color w:val="000000"/>
        </w:rPr>
        <w:t xml:space="preserve">exercises the CPU, memory and network I/O, but not disk </w:t>
      </w:r>
      <w:r w:rsidR="00C037BE">
        <w:rPr>
          <w:color w:val="000000"/>
        </w:rPr>
        <w:t xml:space="preserve">I/O. </w:t>
      </w:r>
    </w:p>
    <w:p w14:paraId="1D5CB656" w14:textId="77777777" w:rsidR="00AD4285" w:rsidRPr="00C15744" w:rsidRDefault="00AD4285" w:rsidP="00291123">
      <w:pPr>
        <w:pStyle w:val="Heading2"/>
      </w:pPr>
      <w:bookmarkStart w:id="23" w:name="_Toc286861352"/>
      <w:bookmarkStart w:id="24" w:name="_Toc428878685"/>
      <w:r w:rsidRPr="00C15744">
        <w:t>Redundancy</w:t>
      </w:r>
      <w:bookmarkEnd w:id="23"/>
      <w:bookmarkEnd w:id="24"/>
    </w:p>
    <w:p w14:paraId="08CBC608" w14:textId="3F6F30EB" w:rsidR="00401D6C" w:rsidRDefault="00A808CA" w:rsidP="00401D6C">
      <w:pPr>
        <w:rPr>
          <w:color w:val="000000"/>
        </w:rPr>
      </w:pPr>
      <w:r>
        <w:rPr>
          <w:color w:val="000000"/>
        </w:rPr>
        <w:t xml:space="preserve">Many servers have redundancy </w:t>
      </w:r>
      <w:r w:rsidR="00AD4285" w:rsidRPr="00C15744">
        <w:rPr>
          <w:color w:val="000000"/>
        </w:rPr>
        <w:t xml:space="preserve">built in for power supplies and cooling fans. Some servers include different levels of redundancy for memory, disk, and even processors.  </w:t>
      </w:r>
      <w:r w:rsidR="003C3246">
        <w:rPr>
          <w:color w:val="000000"/>
        </w:rPr>
        <w:t xml:space="preserve">The </w:t>
      </w:r>
      <w:r w:rsidR="006526DA">
        <w:rPr>
          <w:color w:val="000000"/>
        </w:rPr>
        <w:t>SPECjbb</w:t>
      </w:r>
      <w:r w:rsidR="00672D7E">
        <w:rPr>
          <w:color w:val="000000"/>
        </w:rPr>
        <w:t>2015</w:t>
      </w:r>
      <w:r w:rsidR="00555A03">
        <w:rPr>
          <w:color w:val="000000"/>
        </w:rPr>
        <w:fldChar w:fldCharType="begin"/>
      </w:r>
      <w:r w:rsidR="00555A03">
        <w:instrText xml:space="preserve"> XE "</w:instrText>
      </w:r>
      <w:r w:rsidR="006526DA">
        <w:rPr>
          <w:color w:val="000000"/>
        </w:rPr>
        <w:instrText>SPECjbb</w:instrText>
      </w:r>
      <w:r w:rsidR="008B4603">
        <w:rPr>
          <w:color w:val="000000"/>
        </w:rPr>
        <w:instrText>2015</w:instrText>
      </w:r>
      <w:r w:rsidR="00555A03">
        <w:instrText xml:space="preserve">" </w:instrText>
      </w:r>
      <w:r w:rsidR="00555A03">
        <w:rPr>
          <w:color w:val="000000"/>
        </w:rPr>
        <w:fldChar w:fldCharType="end"/>
      </w:r>
      <w:r w:rsidR="00E96C48">
        <w:rPr>
          <w:color w:val="000000"/>
        </w:rPr>
        <w:t xml:space="preserve"> </w:t>
      </w:r>
      <w:r w:rsidR="003C3246">
        <w:rPr>
          <w:color w:val="000000"/>
        </w:rPr>
        <w:t xml:space="preserve">benchmark </w:t>
      </w:r>
      <w:r w:rsidR="00E96C48">
        <w:rPr>
          <w:color w:val="000000"/>
        </w:rPr>
        <w:t xml:space="preserve">does not test </w:t>
      </w:r>
      <w:r w:rsidR="00401D6C">
        <w:rPr>
          <w:color w:val="000000"/>
        </w:rPr>
        <w:t xml:space="preserve">redundant components. </w:t>
      </w:r>
      <w:bookmarkStart w:id="25" w:name="_Toc286861353"/>
    </w:p>
    <w:p w14:paraId="0C78D908" w14:textId="77777777" w:rsidR="00AD4285" w:rsidRPr="00C15744" w:rsidRDefault="00AD4285" w:rsidP="0088674A">
      <w:pPr>
        <w:pStyle w:val="Heading2"/>
      </w:pPr>
      <w:bookmarkStart w:id="26" w:name="_Toc428878686"/>
      <w:r w:rsidRPr="00C15744">
        <w:t>Run Time</w:t>
      </w:r>
      <w:bookmarkEnd w:id="25"/>
      <w:bookmarkEnd w:id="26"/>
    </w:p>
    <w:p w14:paraId="132ABD42" w14:textId="77777777" w:rsidR="00AD4285" w:rsidRDefault="00BD7DA0" w:rsidP="00AD4285">
      <w:pPr>
        <w:rPr>
          <w:color w:val="000000"/>
        </w:rPr>
      </w:pPr>
      <w:r>
        <w:rPr>
          <w:color w:val="000000"/>
        </w:rPr>
        <w:t>The average</w:t>
      </w:r>
      <w:r w:rsidR="00AD4285" w:rsidRPr="00C15744">
        <w:rPr>
          <w:color w:val="000000"/>
        </w:rPr>
        <w:t xml:space="preserve"> run time </w:t>
      </w:r>
      <w:r w:rsidR="00AD4285">
        <w:rPr>
          <w:color w:val="000000"/>
        </w:rPr>
        <w:t xml:space="preserve">is </w:t>
      </w:r>
      <w:r w:rsidR="0051311F">
        <w:rPr>
          <w:color w:val="000000"/>
        </w:rPr>
        <w:t>2</w:t>
      </w:r>
      <w:r w:rsidR="00AD4285" w:rsidRPr="00C15744">
        <w:rPr>
          <w:color w:val="000000"/>
        </w:rPr>
        <w:t xml:space="preserve"> hours.</w:t>
      </w:r>
      <w:r w:rsidR="009A6074">
        <w:rPr>
          <w:color w:val="000000"/>
        </w:rPr>
        <w:t xml:space="preserve"> Benchmark has </w:t>
      </w:r>
      <w:r>
        <w:rPr>
          <w:color w:val="000000"/>
        </w:rPr>
        <w:t xml:space="preserve">the </w:t>
      </w:r>
      <w:r w:rsidR="0051311F">
        <w:rPr>
          <w:color w:val="000000"/>
        </w:rPr>
        <w:t>following phases:</w:t>
      </w:r>
    </w:p>
    <w:p w14:paraId="69AB4D0A" w14:textId="77777777" w:rsidR="0051311F" w:rsidRDefault="0051311F" w:rsidP="0051311F">
      <w:pPr>
        <w:pStyle w:val="ListParagraph"/>
        <w:numPr>
          <w:ilvl w:val="0"/>
          <w:numId w:val="49"/>
        </w:numPr>
      </w:pPr>
      <w:r>
        <w:t xml:space="preserve">Search HBIR: </w:t>
      </w:r>
      <w:r>
        <w:tab/>
        <w:t>~15-20 minutes for typical system. It can take much longer for larger systems.</w:t>
      </w:r>
    </w:p>
    <w:p w14:paraId="6BB75E15" w14:textId="77777777" w:rsidR="0051311F" w:rsidRDefault="0051311F" w:rsidP="0051311F">
      <w:pPr>
        <w:pStyle w:val="ListParagraph"/>
        <w:numPr>
          <w:ilvl w:val="0"/>
          <w:numId w:val="49"/>
        </w:numPr>
      </w:pPr>
      <w:r>
        <w:t xml:space="preserve">RT curve building: </w:t>
      </w:r>
      <w:r>
        <w:tab/>
        <w:t>~90 minutes</w:t>
      </w:r>
    </w:p>
    <w:p w14:paraId="74A14995" w14:textId="77777777" w:rsidR="0051311F" w:rsidRDefault="0051311F" w:rsidP="0051311F">
      <w:pPr>
        <w:pStyle w:val="ListParagraph"/>
        <w:numPr>
          <w:ilvl w:val="0"/>
          <w:numId w:val="49"/>
        </w:numPr>
      </w:pPr>
      <w:r>
        <w:t xml:space="preserve">Validation: </w:t>
      </w:r>
      <w:r>
        <w:tab/>
      </w:r>
      <w:r>
        <w:tab/>
        <w:t>~5 minutes</w:t>
      </w:r>
    </w:p>
    <w:p w14:paraId="6A90C001" w14:textId="77777777" w:rsidR="0051311F" w:rsidRDefault="0051311F" w:rsidP="0051311F">
      <w:pPr>
        <w:pStyle w:val="ListParagraph"/>
        <w:numPr>
          <w:ilvl w:val="0"/>
          <w:numId w:val="49"/>
        </w:numPr>
      </w:pPr>
      <w:r>
        <w:t xml:space="preserve">Profile: </w:t>
      </w:r>
      <w:r>
        <w:tab/>
      </w:r>
      <w:r>
        <w:tab/>
        <w:t>~2 minutes</w:t>
      </w:r>
    </w:p>
    <w:p w14:paraId="4E22CF56" w14:textId="77777777" w:rsidR="0051311F" w:rsidRDefault="0051311F" w:rsidP="0051311F">
      <w:pPr>
        <w:pStyle w:val="ListParagraph"/>
        <w:numPr>
          <w:ilvl w:val="0"/>
          <w:numId w:val="49"/>
        </w:numPr>
      </w:pPr>
      <w:r>
        <w:t xml:space="preserve">Report: </w:t>
      </w:r>
      <w:r>
        <w:tab/>
      </w:r>
      <w:r>
        <w:tab/>
        <w:t xml:space="preserve">~2 </w:t>
      </w:r>
      <w:proofErr w:type="gramStart"/>
      <w:r>
        <w:t>minutes  for</w:t>
      </w:r>
      <w:proofErr w:type="gramEnd"/>
      <w:r>
        <w:t xml:space="preserve"> ‘level 0’ while 30 minutes or more for ‘level 3’ with large Groups config </w:t>
      </w:r>
    </w:p>
    <w:p w14:paraId="28790271" w14:textId="77777777" w:rsidR="00BD7DA0" w:rsidRDefault="00BD7DA0">
      <w:pPr>
        <w:spacing w:after="0"/>
        <w:jc w:val="left"/>
      </w:pPr>
      <w:r>
        <w:br w:type="page"/>
      </w:r>
    </w:p>
    <w:p w14:paraId="455F679E" w14:textId="77777777" w:rsidR="00BD7DA0" w:rsidRPr="00B93ED1" w:rsidRDefault="00BD7DA0" w:rsidP="00BD7DA0">
      <w:pPr>
        <w:pStyle w:val="ListParagraph"/>
        <w:ind w:left="360"/>
      </w:pPr>
    </w:p>
    <w:p w14:paraId="7816E592" w14:textId="77777777" w:rsidR="00AD4285" w:rsidRPr="00C15744" w:rsidRDefault="00AD4285" w:rsidP="00291123">
      <w:pPr>
        <w:pStyle w:val="Heading2"/>
      </w:pPr>
      <w:bookmarkStart w:id="27" w:name="_Toc286861354"/>
      <w:bookmarkStart w:id="28" w:name="_Toc428878687"/>
      <w:r w:rsidRPr="00C15744">
        <w:t>Platform</w:t>
      </w:r>
      <w:r>
        <w:t>s</w:t>
      </w:r>
      <w:bookmarkEnd w:id="27"/>
      <w:bookmarkEnd w:id="28"/>
    </w:p>
    <w:p w14:paraId="217215B1" w14:textId="526C0AAF" w:rsidR="00AD4285" w:rsidRPr="00C15744" w:rsidRDefault="003C3246" w:rsidP="00AD4285">
      <w:pPr>
        <w:rPr>
          <w:color w:val="000000"/>
          <w:lang w:val="en"/>
        </w:rPr>
      </w:pPr>
      <w:r>
        <w:rPr>
          <w:color w:val="000000"/>
          <w:lang w:val="en"/>
        </w:rPr>
        <w:t xml:space="preserve">The </w:t>
      </w:r>
      <w:r w:rsidR="006526DA">
        <w:rPr>
          <w:color w:val="000000"/>
          <w:lang w:val="en"/>
        </w:rPr>
        <w:t>SPECjbb</w:t>
      </w:r>
      <w:r w:rsidR="00672D7E">
        <w:rPr>
          <w:color w:val="000000"/>
          <w:lang w:val="en"/>
        </w:rPr>
        <w:t>2015</w:t>
      </w:r>
      <w:r w:rsidR="00555A03">
        <w:rPr>
          <w:color w:val="000000"/>
          <w:lang w:val="en"/>
        </w:rPr>
        <w:fldChar w:fldCharType="begin"/>
      </w:r>
      <w:r w:rsidR="00555A03">
        <w:instrText xml:space="preserve"> XE "</w:instrText>
      </w:r>
      <w:r w:rsidR="006526DA">
        <w:rPr>
          <w:color w:val="000000"/>
        </w:rPr>
        <w:instrText>SPECjbb</w:instrText>
      </w:r>
      <w:r w:rsidR="008B4603">
        <w:rPr>
          <w:color w:val="000000"/>
        </w:rPr>
        <w:instrText>2015</w:instrText>
      </w:r>
      <w:r w:rsidR="00555A03">
        <w:instrText xml:space="preserve">" </w:instrText>
      </w:r>
      <w:r w:rsidR="00555A03">
        <w:rPr>
          <w:color w:val="000000"/>
          <w:lang w:val="en"/>
        </w:rPr>
        <w:fldChar w:fldCharType="end"/>
      </w:r>
      <w:r w:rsidR="00AD4285" w:rsidRPr="00C15744">
        <w:rPr>
          <w:color w:val="000000"/>
          <w:lang w:val="en"/>
        </w:rPr>
        <w:t xml:space="preserve"> </w:t>
      </w:r>
      <w:r>
        <w:rPr>
          <w:color w:val="000000"/>
        </w:rPr>
        <w:t xml:space="preserve">benchmark </w:t>
      </w:r>
      <w:r w:rsidR="00BD7DA0">
        <w:rPr>
          <w:color w:val="000000"/>
          <w:lang w:val="en"/>
        </w:rPr>
        <w:t>supports</w:t>
      </w:r>
      <w:r w:rsidR="00AD4285" w:rsidRPr="00C15744">
        <w:rPr>
          <w:color w:val="000000"/>
          <w:lang w:val="en"/>
        </w:rPr>
        <w:t xml:space="preserve"> the following platform/OS</w:t>
      </w:r>
      <w:r w:rsidR="00AD4285">
        <w:rPr>
          <w:color w:val="000000"/>
          <w:lang w:val="en"/>
        </w:rPr>
        <w:t>/JVM</w:t>
      </w:r>
      <w:r w:rsidR="00E06236">
        <w:rPr>
          <w:color w:val="000000"/>
          <w:lang w:val="en"/>
        </w:rPr>
        <w:fldChar w:fldCharType="begin"/>
      </w:r>
      <w:r w:rsidR="00E06236">
        <w:instrText xml:space="preserve"> XE "</w:instrText>
      </w:r>
      <w:r w:rsidR="00E06236" w:rsidRPr="00355178">
        <w:instrText>JVM</w:instrText>
      </w:r>
      <w:r w:rsidR="00E06236">
        <w:instrText xml:space="preserve">" </w:instrText>
      </w:r>
      <w:r w:rsidR="00E06236">
        <w:rPr>
          <w:color w:val="000000"/>
          <w:lang w:val="en"/>
        </w:rPr>
        <w:fldChar w:fldCharType="end"/>
      </w:r>
      <w:r w:rsidR="00AD4285">
        <w:rPr>
          <w:color w:val="000000"/>
          <w:lang w:val="en"/>
        </w:rPr>
        <w:t xml:space="preserve"> combinations</w:t>
      </w:r>
      <w:r w:rsidR="00AD4285" w:rsidRPr="00C15744">
        <w:rPr>
          <w:color w:val="000000"/>
          <w:lang w:val="en"/>
        </w:rPr>
        <w:t xml:space="preserve">. </w:t>
      </w:r>
    </w:p>
    <w:tbl>
      <w:tblPr>
        <w:tblW w:w="9280" w:type="dxa"/>
        <w:tblInd w:w="98" w:type="dxa"/>
        <w:tblBorders>
          <w:top w:val="single" w:sz="4" w:space="0" w:color="auto"/>
          <w:left w:val="single" w:sz="4" w:space="0" w:color="auto"/>
          <w:bottom w:val="single" w:sz="4" w:space="0" w:color="auto"/>
          <w:right w:val="single" w:sz="4" w:space="0" w:color="auto"/>
        </w:tblBorders>
        <w:tblLayout w:type="fixed"/>
        <w:tblLook w:val="0000" w:firstRow="0" w:lastRow="0" w:firstColumn="0" w:lastColumn="0" w:noHBand="0" w:noVBand="0"/>
      </w:tblPr>
      <w:tblGrid>
        <w:gridCol w:w="808"/>
        <w:gridCol w:w="797"/>
        <w:gridCol w:w="748"/>
        <w:gridCol w:w="648"/>
        <w:gridCol w:w="898"/>
        <w:gridCol w:w="698"/>
        <w:gridCol w:w="698"/>
        <w:gridCol w:w="797"/>
        <w:gridCol w:w="797"/>
        <w:gridCol w:w="797"/>
        <w:gridCol w:w="797"/>
        <w:gridCol w:w="797"/>
      </w:tblGrid>
      <w:tr w:rsidR="007D5CE6" w:rsidRPr="00C15744" w14:paraId="0F35C4F9" w14:textId="77777777" w:rsidTr="005A704D">
        <w:trPr>
          <w:trHeight w:val="712"/>
        </w:trPr>
        <w:tc>
          <w:tcPr>
            <w:tcW w:w="808" w:type="dxa"/>
            <w:tcBorders>
              <w:bottom w:val="single" w:sz="4" w:space="0" w:color="FFFFFF"/>
              <w:right w:val="single" w:sz="4" w:space="0" w:color="auto"/>
            </w:tcBorders>
            <w:shd w:val="clear" w:color="auto" w:fill="000000"/>
            <w:vAlign w:val="center"/>
          </w:tcPr>
          <w:p w14:paraId="30B6E053" w14:textId="77777777" w:rsidR="007D5CE6" w:rsidRPr="00FC0169" w:rsidRDefault="007D5CE6" w:rsidP="00213955">
            <w:pPr>
              <w:spacing w:after="0"/>
              <w:jc w:val="center"/>
              <w:rPr>
                <w:rFonts w:cs="Arial"/>
                <w:b/>
                <w:bCs/>
                <w:color w:val="FFFFFF"/>
                <w:sz w:val="12"/>
                <w:szCs w:val="12"/>
              </w:rPr>
            </w:pPr>
            <w:r w:rsidRPr="00FC0169">
              <w:rPr>
                <w:rFonts w:cs="Arial"/>
                <w:b/>
                <w:bCs/>
                <w:color w:val="FFFFFF"/>
                <w:sz w:val="12"/>
                <w:szCs w:val="12"/>
                <w:highlight w:val="black"/>
                <w:lang w:val="en"/>
              </w:rPr>
              <w:t>HW Platform</w:t>
            </w:r>
          </w:p>
        </w:tc>
        <w:tc>
          <w:tcPr>
            <w:tcW w:w="797" w:type="dxa"/>
            <w:tcBorders>
              <w:top w:val="single" w:sz="4" w:space="0" w:color="auto"/>
              <w:left w:val="single" w:sz="4" w:space="0" w:color="auto"/>
              <w:bottom w:val="single" w:sz="4" w:space="0" w:color="auto"/>
              <w:right w:val="single" w:sz="4" w:space="0" w:color="auto"/>
            </w:tcBorders>
            <w:shd w:val="clear" w:color="auto" w:fill="auto"/>
            <w:vAlign w:val="center"/>
          </w:tcPr>
          <w:p w14:paraId="72C88C64" w14:textId="77777777" w:rsidR="007D5CE6" w:rsidRPr="00C15744" w:rsidRDefault="007D5CE6" w:rsidP="00213955">
            <w:pPr>
              <w:spacing w:after="0"/>
              <w:jc w:val="center"/>
              <w:rPr>
                <w:rFonts w:cs="Arial"/>
                <w:color w:val="000000"/>
                <w:sz w:val="12"/>
                <w:szCs w:val="12"/>
                <w:lang w:val="en"/>
              </w:rPr>
            </w:pPr>
            <w:r w:rsidRPr="00C15744">
              <w:rPr>
                <w:rFonts w:cs="Arial"/>
                <w:color w:val="000000"/>
                <w:sz w:val="12"/>
                <w:szCs w:val="12"/>
                <w:lang w:val="en"/>
              </w:rPr>
              <w:t>x86</w:t>
            </w:r>
          </w:p>
          <w:p w14:paraId="12BEDA08" w14:textId="77777777" w:rsidR="007D5CE6" w:rsidRPr="00C15744" w:rsidRDefault="007D5CE6" w:rsidP="00213955">
            <w:pPr>
              <w:spacing w:after="0"/>
              <w:jc w:val="center"/>
              <w:rPr>
                <w:rFonts w:cs="Arial"/>
                <w:color w:val="000000"/>
                <w:sz w:val="12"/>
                <w:szCs w:val="12"/>
              </w:rPr>
            </w:pPr>
            <w:r w:rsidRPr="00C15744">
              <w:rPr>
                <w:rFonts w:cs="Arial"/>
                <w:color w:val="000000"/>
                <w:sz w:val="12"/>
                <w:szCs w:val="12"/>
                <w:lang w:val="en"/>
              </w:rPr>
              <w:t>(AMD)</w:t>
            </w:r>
          </w:p>
        </w:tc>
        <w:tc>
          <w:tcPr>
            <w:tcW w:w="748" w:type="dxa"/>
            <w:tcBorders>
              <w:top w:val="single" w:sz="4" w:space="0" w:color="auto"/>
              <w:left w:val="single" w:sz="4" w:space="0" w:color="auto"/>
              <w:bottom w:val="single" w:sz="4" w:space="0" w:color="auto"/>
              <w:right w:val="single" w:sz="4" w:space="0" w:color="auto"/>
            </w:tcBorders>
            <w:shd w:val="clear" w:color="auto" w:fill="auto"/>
            <w:vAlign w:val="center"/>
          </w:tcPr>
          <w:p w14:paraId="3EBF2891" w14:textId="77777777" w:rsidR="007D5CE6" w:rsidRPr="00C15744" w:rsidRDefault="007D5CE6" w:rsidP="00213955">
            <w:pPr>
              <w:spacing w:after="0"/>
              <w:jc w:val="center"/>
              <w:rPr>
                <w:rFonts w:cs="Arial"/>
                <w:color w:val="000000"/>
                <w:sz w:val="12"/>
                <w:szCs w:val="12"/>
                <w:lang w:val="en"/>
              </w:rPr>
            </w:pPr>
            <w:r w:rsidRPr="00C15744">
              <w:rPr>
                <w:rFonts w:cs="Arial"/>
                <w:color w:val="000000"/>
                <w:sz w:val="12"/>
                <w:szCs w:val="12"/>
                <w:lang w:val="en"/>
              </w:rPr>
              <w:t>x86</w:t>
            </w:r>
            <w:r>
              <w:rPr>
                <w:rFonts w:cs="Arial"/>
                <w:color w:val="000000"/>
                <w:sz w:val="12"/>
                <w:szCs w:val="12"/>
                <w:lang w:val="en"/>
              </w:rPr>
              <w:t>_64</w:t>
            </w:r>
          </w:p>
          <w:p w14:paraId="46841D57" w14:textId="77777777" w:rsidR="007D5CE6" w:rsidRPr="00C15744" w:rsidRDefault="007D5CE6" w:rsidP="00213955">
            <w:pPr>
              <w:spacing w:after="0"/>
              <w:jc w:val="center"/>
              <w:rPr>
                <w:rFonts w:cs="Arial"/>
                <w:color w:val="000000"/>
                <w:sz w:val="12"/>
                <w:szCs w:val="12"/>
              </w:rPr>
            </w:pPr>
            <w:r w:rsidRPr="00C15744">
              <w:rPr>
                <w:rFonts w:cs="Arial"/>
                <w:color w:val="000000"/>
                <w:sz w:val="12"/>
                <w:szCs w:val="12"/>
                <w:lang w:val="en"/>
              </w:rPr>
              <w:t>(AMD)</w:t>
            </w:r>
          </w:p>
        </w:tc>
        <w:tc>
          <w:tcPr>
            <w:tcW w:w="648" w:type="dxa"/>
            <w:tcBorders>
              <w:top w:val="single" w:sz="4" w:space="0" w:color="auto"/>
              <w:left w:val="single" w:sz="4" w:space="0" w:color="auto"/>
              <w:bottom w:val="single" w:sz="4" w:space="0" w:color="auto"/>
              <w:right w:val="single" w:sz="4" w:space="0" w:color="auto"/>
            </w:tcBorders>
            <w:vAlign w:val="center"/>
          </w:tcPr>
          <w:p w14:paraId="55666434" w14:textId="77777777" w:rsidR="007D5CE6" w:rsidRPr="00C15744" w:rsidRDefault="007D5CE6" w:rsidP="00213955">
            <w:pPr>
              <w:spacing w:after="0"/>
              <w:jc w:val="center"/>
              <w:rPr>
                <w:rFonts w:cs="Arial"/>
                <w:color w:val="000000"/>
                <w:sz w:val="12"/>
                <w:szCs w:val="12"/>
                <w:lang w:val="en"/>
              </w:rPr>
            </w:pPr>
            <w:r w:rsidRPr="00C15744">
              <w:rPr>
                <w:rFonts w:cs="Arial"/>
                <w:color w:val="000000"/>
                <w:sz w:val="12"/>
                <w:szCs w:val="12"/>
                <w:lang w:val="en"/>
              </w:rPr>
              <w:t>x86</w:t>
            </w:r>
            <w:r>
              <w:rPr>
                <w:rFonts w:cs="Arial"/>
                <w:color w:val="000000"/>
                <w:sz w:val="12"/>
                <w:szCs w:val="12"/>
                <w:lang w:val="en"/>
              </w:rPr>
              <w:t>_64</w:t>
            </w:r>
          </w:p>
          <w:p w14:paraId="541EF150" w14:textId="77777777" w:rsidR="007D5CE6" w:rsidRPr="00C15744" w:rsidRDefault="007D5CE6" w:rsidP="00213955">
            <w:pPr>
              <w:spacing w:after="0"/>
              <w:jc w:val="center"/>
              <w:rPr>
                <w:rFonts w:cs="Arial"/>
                <w:color w:val="000000"/>
                <w:sz w:val="12"/>
                <w:szCs w:val="12"/>
              </w:rPr>
            </w:pPr>
            <w:r w:rsidRPr="00C15744">
              <w:rPr>
                <w:rFonts w:cs="Arial"/>
                <w:color w:val="000000"/>
                <w:sz w:val="12"/>
                <w:szCs w:val="12"/>
                <w:lang w:val="en"/>
              </w:rPr>
              <w:t>(AMD)</w:t>
            </w:r>
          </w:p>
        </w:tc>
        <w:tc>
          <w:tcPr>
            <w:tcW w:w="898" w:type="dxa"/>
            <w:tcBorders>
              <w:top w:val="single" w:sz="4" w:space="0" w:color="auto"/>
              <w:left w:val="single" w:sz="4" w:space="0" w:color="auto"/>
              <w:bottom w:val="single" w:sz="4" w:space="0" w:color="auto"/>
              <w:right w:val="single" w:sz="4" w:space="0" w:color="auto"/>
            </w:tcBorders>
            <w:shd w:val="clear" w:color="auto" w:fill="auto"/>
            <w:vAlign w:val="center"/>
          </w:tcPr>
          <w:p w14:paraId="421C5C69" w14:textId="77777777" w:rsidR="007D5CE6" w:rsidRPr="00C15744" w:rsidRDefault="007D5CE6" w:rsidP="00213955">
            <w:pPr>
              <w:spacing w:after="0"/>
              <w:jc w:val="center"/>
              <w:rPr>
                <w:rFonts w:cs="Arial"/>
                <w:color w:val="000000"/>
                <w:sz w:val="12"/>
                <w:szCs w:val="12"/>
                <w:lang w:val="en"/>
              </w:rPr>
            </w:pPr>
            <w:r w:rsidRPr="00C15744">
              <w:rPr>
                <w:rFonts w:cs="Arial"/>
                <w:color w:val="000000"/>
                <w:sz w:val="12"/>
                <w:szCs w:val="12"/>
                <w:lang w:val="en"/>
              </w:rPr>
              <w:t>x86</w:t>
            </w:r>
            <w:r>
              <w:rPr>
                <w:rFonts w:cs="Arial"/>
                <w:color w:val="000000"/>
                <w:sz w:val="12"/>
                <w:szCs w:val="12"/>
                <w:lang w:val="en"/>
              </w:rPr>
              <w:t>_64</w:t>
            </w:r>
          </w:p>
          <w:p w14:paraId="5511F385" w14:textId="77777777" w:rsidR="007D5CE6" w:rsidRPr="00C15744" w:rsidRDefault="007D5CE6" w:rsidP="00213955">
            <w:pPr>
              <w:spacing w:after="0"/>
              <w:jc w:val="center"/>
              <w:rPr>
                <w:rFonts w:cs="Arial"/>
                <w:color w:val="000000"/>
                <w:sz w:val="12"/>
                <w:szCs w:val="12"/>
              </w:rPr>
            </w:pPr>
            <w:r w:rsidRPr="00C15744">
              <w:rPr>
                <w:rFonts w:cs="Arial"/>
                <w:color w:val="000000"/>
                <w:sz w:val="12"/>
                <w:szCs w:val="12"/>
                <w:lang w:val="en"/>
              </w:rPr>
              <w:t>(Intel)</w:t>
            </w:r>
          </w:p>
        </w:tc>
        <w:tc>
          <w:tcPr>
            <w:tcW w:w="698" w:type="dxa"/>
            <w:tcBorders>
              <w:top w:val="single" w:sz="4" w:space="0" w:color="auto"/>
              <w:left w:val="single" w:sz="4" w:space="0" w:color="auto"/>
              <w:bottom w:val="single" w:sz="4" w:space="0" w:color="auto"/>
              <w:right w:val="single" w:sz="4" w:space="0" w:color="auto"/>
            </w:tcBorders>
            <w:shd w:val="clear" w:color="auto" w:fill="auto"/>
            <w:vAlign w:val="center"/>
          </w:tcPr>
          <w:p w14:paraId="2CB82B2E" w14:textId="77777777" w:rsidR="007D5CE6" w:rsidRPr="00C15744" w:rsidRDefault="007D5CE6" w:rsidP="00213955">
            <w:pPr>
              <w:spacing w:after="0"/>
              <w:jc w:val="center"/>
              <w:rPr>
                <w:rFonts w:cs="Arial"/>
                <w:color w:val="000000"/>
                <w:sz w:val="12"/>
                <w:szCs w:val="12"/>
              </w:rPr>
            </w:pPr>
            <w:r w:rsidRPr="00C15744">
              <w:rPr>
                <w:rFonts w:cs="Arial"/>
                <w:color w:val="000000"/>
                <w:sz w:val="12"/>
                <w:szCs w:val="12"/>
                <w:lang w:val="en"/>
              </w:rPr>
              <w:t>x86</w:t>
            </w:r>
            <w:r>
              <w:rPr>
                <w:rFonts w:cs="Arial"/>
                <w:color w:val="000000"/>
                <w:sz w:val="12"/>
                <w:szCs w:val="12"/>
                <w:lang w:val="en"/>
              </w:rPr>
              <w:t>_64</w:t>
            </w:r>
            <w:r w:rsidRPr="00C15744">
              <w:rPr>
                <w:rFonts w:cs="Arial"/>
                <w:color w:val="000000"/>
                <w:sz w:val="12"/>
                <w:szCs w:val="12"/>
                <w:lang w:val="en"/>
              </w:rPr>
              <w:t xml:space="preserve"> (Intel)</w:t>
            </w:r>
          </w:p>
        </w:tc>
        <w:tc>
          <w:tcPr>
            <w:tcW w:w="698" w:type="dxa"/>
            <w:tcBorders>
              <w:top w:val="single" w:sz="4" w:space="0" w:color="auto"/>
              <w:left w:val="single" w:sz="4" w:space="0" w:color="auto"/>
              <w:bottom w:val="single" w:sz="4" w:space="0" w:color="auto"/>
              <w:right w:val="single" w:sz="4" w:space="0" w:color="auto"/>
            </w:tcBorders>
            <w:shd w:val="clear" w:color="auto" w:fill="auto"/>
            <w:vAlign w:val="center"/>
          </w:tcPr>
          <w:p w14:paraId="305D52D6" w14:textId="77777777" w:rsidR="007D5CE6" w:rsidRPr="00C15744" w:rsidRDefault="007D5CE6" w:rsidP="00213955">
            <w:pPr>
              <w:spacing w:after="0"/>
              <w:jc w:val="center"/>
              <w:rPr>
                <w:rFonts w:cs="Arial"/>
                <w:color w:val="000000"/>
                <w:sz w:val="12"/>
                <w:szCs w:val="12"/>
              </w:rPr>
            </w:pPr>
            <w:r w:rsidRPr="00C15744">
              <w:rPr>
                <w:rFonts w:cs="Arial"/>
                <w:color w:val="000000"/>
                <w:sz w:val="12"/>
                <w:szCs w:val="12"/>
                <w:lang w:val="en"/>
              </w:rPr>
              <w:t>x86</w:t>
            </w:r>
            <w:r>
              <w:rPr>
                <w:rFonts w:cs="Arial"/>
                <w:color w:val="000000"/>
                <w:sz w:val="12"/>
                <w:szCs w:val="12"/>
                <w:lang w:val="en"/>
              </w:rPr>
              <w:t>_64</w:t>
            </w:r>
            <w:r w:rsidRPr="00C15744">
              <w:rPr>
                <w:rFonts w:cs="Arial"/>
                <w:color w:val="000000"/>
                <w:sz w:val="12"/>
                <w:szCs w:val="12"/>
                <w:lang w:val="en"/>
              </w:rPr>
              <w:t xml:space="preserve"> (Intel)</w:t>
            </w:r>
          </w:p>
        </w:tc>
        <w:tc>
          <w:tcPr>
            <w:tcW w:w="797" w:type="dxa"/>
            <w:tcBorders>
              <w:top w:val="single" w:sz="4" w:space="0" w:color="auto"/>
              <w:left w:val="single" w:sz="4" w:space="0" w:color="auto"/>
              <w:bottom w:val="single" w:sz="4" w:space="0" w:color="auto"/>
              <w:right w:val="single" w:sz="4" w:space="0" w:color="auto"/>
            </w:tcBorders>
            <w:shd w:val="clear" w:color="auto" w:fill="auto"/>
            <w:vAlign w:val="center"/>
          </w:tcPr>
          <w:p w14:paraId="073FAE64" w14:textId="77777777" w:rsidR="007D5CE6" w:rsidRPr="00C15744" w:rsidRDefault="007D5CE6" w:rsidP="00213955">
            <w:pPr>
              <w:spacing w:after="0"/>
              <w:jc w:val="center"/>
              <w:rPr>
                <w:rFonts w:cs="Arial"/>
                <w:color w:val="000000"/>
                <w:sz w:val="12"/>
                <w:szCs w:val="12"/>
              </w:rPr>
            </w:pPr>
            <w:r w:rsidRPr="00C15744">
              <w:rPr>
                <w:rFonts w:cs="Arial"/>
                <w:color w:val="000000"/>
                <w:sz w:val="12"/>
                <w:szCs w:val="12"/>
              </w:rPr>
              <w:t>Itanium (Intel)</w:t>
            </w:r>
          </w:p>
        </w:tc>
        <w:tc>
          <w:tcPr>
            <w:tcW w:w="797" w:type="dxa"/>
            <w:tcBorders>
              <w:top w:val="single" w:sz="4" w:space="0" w:color="auto"/>
              <w:left w:val="single" w:sz="4" w:space="0" w:color="auto"/>
              <w:bottom w:val="single" w:sz="4" w:space="0" w:color="auto"/>
              <w:right w:val="single" w:sz="4" w:space="0" w:color="auto"/>
            </w:tcBorders>
            <w:shd w:val="clear" w:color="auto" w:fill="auto"/>
            <w:vAlign w:val="center"/>
          </w:tcPr>
          <w:p w14:paraId="18AC6A5C" w14:textId="77777777" w:rsidR="007D5CE6" w:rsidRPr="00C15744" w:rsidRDefault="007D5CE6" w:rsidP="00213955">
            <w:pPr>
              <w:spacing w:after="0"/>
              <w:jc w:val="center"/>
              <w:rPr>
                <w:rFonts w:cs="Arial"/>
                <w:color w:val="000000"/>
                <w:sz w:val="12"/>
                <w:szCs w:val="12"/>
              </w:rPr>
            </w:pPr>
            <w:r w:rsidRPr="00C15744">
              <w:rPr>
                <w:rFonts w:cs="Arial"/>
                <w:color w:val="000000"/>
                <w:sz w:val="12"/>
                <w:szCs w:val="12"/>
                <w:lang w:val="en"/>
              </w:rPr>
              <w:t>POWER (IBM)</w:t>
            </w:r>
          </w:p>
        </w:tc>
        <w:tc>
          <w:tcPr>
            <w:tcW w:w="797" w:type="dxa"/>
            <w:tcBorders>
              <w:top w:val="single" w:sz="4" w:space="0" w:color="auto"/>
              <w:left w:val="single" w:sz="4" w:space="0" w:color="auto"/>
              <w:bottom w:val="single" w:sz="4" w:space="0" w:color="auto"/>
              <w:right w:val="single" w:sz="4" w:space="0" w:color="auto"/>
            </w:tcBorders>
            <w:shd w:val="clear" w:color="auto" w:fill="auto"/>
            <w:vAlign w:val="center"/>
          </w:tcPr>
          <w:p w14:paraId="29791C0C" w14:textId="77777777" w:rsidR="007D5CE6" w:rsidRPr="00C15744" w:rsidRDefault="007D5CE6" w:rsidP="00213955">
            <w:pPr>
              <w:spacing w:after="0"/>
              <w:jc w:val="center"/>
              <w:rPr>
                <w:rFonts w:cs="Arial"/>
                <w:color w:val="000000"/>
                <w:sz w:val="12"/>
                <w:szCs w:val="12"/>
              </w:rPr>
            </w:pPr>
            <w:r w:rsidRPr="00C15744">
              <w:rPr>
                <w:rFonts w:cs="Arial"/>
                <w:color w:val="000000"/>
                <w:sz w:val="12"/>
                <w:szCs w:val="12"/>
                <w:lang w:val="en"/>
              </w:rPr>
              <w:t>POWER (IBM)</w:t>
            </w:r>
          </w:p>
        </w:tc>
        <w:tc>
          <w:tcPr>
            <w:tcW w:w="797" w:type="dxa"/>
            <w:tcBorders>
              <w:top w:val="single" w:sz="4" w:space="0" w:color="auto"/>
              <w:left w:val="single" w:sz="4" w:space="0" w:color="auto"/>
              <w:bottom w:val="single" w:sz="4" w:space="0" w:color="auto"/>
              <w:right w:val="single" w:sz="4" w:space="0" w:color="auto"/>
            </w:tcBorders>
            <w:shd w:val="clear" w:color="auto" w:fill="auto"/>
            <w:vAlign w:val="center"/>
          </w:tcPr>
          <w:p w14:paraId="2635BCEC" w14:textId="77777777" w:rsidR="007D5CE6" w:rsidRPr="00C15744" w:rsidRDefault="007D5CE6" w:rsidP="00213955">
            <w:pPr>
              <w:spacing w:after="0"/>
              <w:jc w:val="center"/>
              <w:rPr>
                <w:rFonts w:cs="Arial"/>
                <w:color w:val="000000"/>
                <w:sz w:val="12"/>
                <w:szCs w:val="12"/>
              </w:rPr>
            </w:pPr>
            <w:r w:rsidRPr="00C15744">
              <w:rPr>
                <w:rFonts w:cs="Arial"/>
                <w:color w:val="000000"/>
                <w:sz w:val="12"/>
                <w:szCs w:val="12"/>
                <w:lang w:val="en"/>
              </w:rPr>
              <w:t>SPARC (Oracle)</w:t>
            </w:r>
          </w:p>
        </w:tc>
        <w:tc>
          <w:tcPr>
            <w:tcW w:w="797" w:type="dxa"/>
            <w:tcBorders>
              <w:top w:val="single" w:sz="4" w:space="0" w:color="auto"/>
              <w:left w:val="single" w:sz="4" w:space="0" w:color="auto"/>
              <w:bottom w:val="single" w:sz="4" w:space="0" w:color="auto"/>
            </w:tcBorders>
            <w:vAlign w:val="center"/>
          </w:tcPr>
          <w:p w14:paraId="769D64ED" w14:textId="77777777" w:rsidR="007D5CE6" w:rsidRPr="00C15744" w:rsidRDefault="007D5CE6" w:rsidP="00213955">
            <w:pPr>
              <w:spacing w:after="0"/>
              <w:jc w:val="center"/>
              <w:rPr>
                <w:rFonts w:cs="Arial"/>
                <w:color w:val="000000"/>
                <w:sz w:val="12"/>
                <w:szCs w:val="12"/>
              </w:rPr>
            </w:pPr>
            <w:r w:rsidRPr="00C15744">
              <w:rPr>
                <w:rFonts w:cs="Arial"/>
                <w:color w:val="000000"/>
                <w:sz w:val="12"/>
                <w:szCs w:val="12"/>
                <w:lang w:val="en"/>
              </w:rPr>
              <w:t>SPARC (Fujitsu)</w:t>
            </w:r>
          </w:p>
        </w:tc>
      </w:tr>
      <w:tr w:rsidR="007D5CE6" w:rsidRPr="00C15744" w14:paraId="6AECA781" w14:textId="77777777" w:rsidTr="005A704D">
        <w:trPr>
          <w:trHeight w:val="853"/>
        </w:trPr>
        <w:tc>
          <w:tcPr>
            <w:tcW w:w="808" w:type="dxa"/>
            <w:tcBorders>
              <w:top w:val="single" w:sz="4" w:space="0" w:color="FFFFFF"/>
              <w:right w:val="single" w:sz="4" w:space="0" w:color="auto"/>
            </w:tcBorders>
            <w:shd w:val="clear" w:color="auto" w:fill="000000"/>
            <w:vAlign w:val="center"/>
          </w:tcPr>
          <w:p w14:paraId="1CD23517" w14:textId="77777777" w:rsidR="007D5CE6" w:rsidRPr="00FC0169" w:rsidRDefault="007D5CE6" w:rsidP="00213955">
            <w:pPr>
              <w:spacing w:after="0"/>
              <w:jc w:val="center"/>
              <w:rPr>
                <w:rFonts w:cs="Arial"/>
                <w:b/>
                <w:bCs/>
                <w:color w:val="FFFFFF"/>
                <w:sz w:val="12"/>
                <w:szCs w:val="12"/>
                <w:highlight w:val="black"/>
                <w:lang w:val="en"/>
              </w:rPr>
            </w:pPr>
          </w:p>
          <w:p w14:paraId="474B6269" w14:textId="77777777" w:rsidR="007D5CE6" w:rsidRPr="00FC0169" w:rsidRDefault="007D5CE6" w:rsidP="00213955">
            <w:pPr>
              <w:spacing w:after="0"/>
              <w:jc w:val="center"/>
              <w:rPr>
                <w:rFonts w:cs="Arial"/>
                <w:b/>
                <w:bCs/>
                <w:color w:val="FFFFFF"/>
                <w:sz w:val="12"/>
                <w:szCs w:val="12"/>
              </w:rPr>
            </w:pPr>
            <w:r w:rsidRPr="00FC0169">
              <w:rPr>
                <w:rFonts w:cs="Arial"/>
                <w:b/>
                <w:bCs/>
                <w:color w:val="FFFFFF"/>
                <w:sz w:val="12"/>
                <w:szCs w:val="12"/>
                <w:highlight w:val="black"/>
                <w:lang w:val="en"/>
              </w:rPr>
              <w:t>OS</w:t>
            </w:r>
          </w:p>
        </w:tc>
        <w:tc>
          <w:tcPr>
            <w:tcW w:w="797" w:type="dxa"/>
            <w:tcBorders>
              <w:top w:val="single" w:sz="4" w:space="0" w:color="auto"/>
              <w:left w:val="single" w:sz="4" w:space="0" w:color="auto"/>
              <w:bottom w:val="single" w:sz="4" w:space="0" w:color="auto"/>
              <w:right w:val="single" w:sz="4" w:space="0" w:color="auto"/>
            </w:tcBorders>
            <w:shd w:val="clear" w:color="auto" w:fill="auto"/>
            <w:vAlign w:val="center"/>
          </w:tcPr>
          <w:p w14:paraId="320B32AF" w14:textId="138D41E5" w:rsidR="007D5CE6" w:rsidRPr="00C15744" w:rsidRDefault="007D5CE6" w:rsidP="00A027A2">
            <w:pPr>
              <w:spacing w:after="0"/>
              <w:jc w:val="center"/>
              <w:rPr>
                <w:rFonts w:cs="Arial"/>
                <w:color w:val="000000"/>
                <w:sz w:val="12"/>
                <w:szCs w:val="12"/>
              </w:rPr>
            </w:pPr>
            <w:r w:rsidRPr="00C15744">
              <w:rPr>
                <w:rFonts w:cs="Arial"/>
                <w:color w:val="000000"/>
                <w:sz w:val="12"/>
                <w:szCs w:val="12"/>
                <w:lang w:val="en"/>
              </w:rPr>
              <w:t>Windows Server</w:t>
            </w:r>
          </w:p>
        </w:tc>
        <w:tc>
          <w:tcPr>
            <w:tcW w:w="748" w:type="dxa"/>
            <w:tcBorders>
              <w:top w:val="single" w:sz="4" w:space="0" w:color="auto"/>
              <w:left w:val="single" w:sz="4" w:space="0" w:color="auto"/>
              <w:bottom w:val="single" w:sz="4" w:space="0" w:color="auto"/>
              <w:right w:val="single" w:sz="4" w:space="0" w:color="auto"/>
            </w:tcBorders>
            <w:shd w:val="clear" w:color="auto" w:fill="auto"/>
            <w:vAlign w:val="center"/>
          </w:tcPr>
          <w:p w14:paraId="72A4238F" w14:textId="77777777" w:rsidR="007D5CE6" w:rsidRPr="00C15744" w:rsidRDefault="007D5CE6" w:rsidP="00213955">
            <w:pPr>
              <w:spacing w:after="0"/>
              <w:jc w:val="center"/>
              <w:rPr>
                <w:rFonts w:cs="Arial"/>
                <w:color w:val="000000"/>
                <w:sz w:val="12"/>
                <w:szCs w:val="12"/>
              </w:rPr>
            </w:pPr>
            <w:r w:rsidRPr="00C15744">
              <w:rPr>
                <w:rFonts w:cs="Arial"/>
                <w:color w:val="000000"/>
                <w:sz w:val="12"/>
                <w:szCs w:val="12"/>
                <w:lang w:val="en"/>
              </w:rPr>
              <w:t>LINUX</w:t>
            </w:r>
          </w:p>
        </w:tc>
        <w:tc>
          <w:tcPr>
            <w:tcW w:w="648" w:type="dxa"/>
            <w:tcBorders>
              <w:top w:val="single" w:sz="4" w:space="0" w:color="auto"/>
              <w:left w:val="single" w:sz="4" w:space="0" w:color="auto"/>
              <w:bottom w:val="single" w:sz="4" w:space="0" w:color="auto"/>
              <w:right w:val="single" w:sz="4" w:space="0" w:color="auto"/>
            </w:tcBorders>
            <w:vAlign w:val="center"/>
          </w:tcPr>
          <w:p w14:paraId="1DF529CD" w14:textId="77777777" w:rsidR="007D5CE6" w:rsidRPr="00C15744" w:rsidRDefault="007D5CE6" w:rsidP="00213955">
            <w:pPr>
              <w:spacing w:after="0"/>
              <w:jc w:val="center"/>
              <w:rPr>
                <w:rFonts w:cs="Arial"/>
                <w:color w:val="000000"/>
                <w:sz w:val="12"/>
                <w:szCs w:val="12"/>
              </w:rPr>
            </w:pPr>
            <w:r w:rsidRPr="00C15744">
              <w:rPr>
                <w:rFonts w:cs="Arial"/>
                <w:color w:val="000000"/>
                <w:sz w:val="12"/>
                <w:szCs w:val="12"/>
                <w:lang w:val="en"/>
              </w:rPr>
              <w:t>Solaris</w:t>
            </w:r>
          </w:p>
        </w:tc>
        <w:tc>
          <w:tcPr>
            <w:tcW w:w="898" w:type="dxa"/>
            <w:tcBorders>
              <w:top w:val="single" w:sz="4" w:space="0" w:color="auto"/>
              <w:left w:val="single" w:sz="4" w:space="0" w:color="auto"/>
              <w:bottom w:val="single" w:sz="4" w:space="0" w:color="auto"/>
              <w:right w:val="single" w:sz="4" w:space="0" w:color="auto"/>
            </w:tcBorders>
            <w:shd w:val="clear" w:color="auto" w:fill="auto"/>
            <w:vAlign w:val="center"/>
          </w:tcPr>
          <w:p w14:paraId="615152E5" w14:textId="2EABD77B" w:rsidR="007D5CE6" w:rsidRPr="00C15744" w:rsidRDefault="007D5CE6" w:rsidP="00A027A2">
            <w:pPr>
              <w:spacing w:after="0"/>
              <w:jc w:val="center"/>
              <w:rPr>
                <w:rFonts w:cs="Arial"/>
                <w:color w:val="000000"/>
                <w:sz w:val="12"/>
                <w:szCs w:val="12"/>
              </w:rPr>
            </w:pPr>
            <w:r w:rsidRPr="00C15744">
              <w:rPr>
                <w:rFonts w:cs="Arial"/>
                <w:color w:val="000000"/>
                <w:sz w:val="12"/>
                <w:szCs w:val="12"/>
                <w:lang w:val="en"/>
              </w:rPr>
              <w:t>Windows Server</w:t>
            </w:r>
          </w:p>
        </w:tc>
        <w:tc>
          <w:tcPr>
            <w:tcW w:w="698" w:type="dxa"/>
            <w:tcBorders>
              <w:top w:val="single" w:sz="4" w:space="0" w:color="auto"/>
              <w:left w:val="single" w:sz="4" w:space="0" w:color="auto"/>
              <w:bottom w:val="single" w:sz="4" w:space="0" w:color="auto"/>
              <w:right w:val="single" w:sz="4" w:space="0" w:color="auto"/>
            </w:tcBorders>
            <w:shd w:val="clear" w:color="auto" w:fill="auto"/>
            <w:vAlign w:val="center"/>
          </w:tcPr>
          <w:p w14:paraId="07E60897" w14:textId="77777777" w:rsidR="007D5CE6" w:rsidRPr="00C15744" w:rsidRDefault="007D5CE6" w:rsidP="00213955">
            <w:pPr>
              <w:spacing w:after="0"/>
              <w:jc w:val="center"/>
              <w:rPr>
                <w:rFonts w:cs="Arial"/>
                <w:color w:val="000000"/>
                <w:sz w:val="12"/>
                <w:szCs w:val="12"/>
              </w:rPr>
            </w:pPr>
            <w:r w:rsidRPr="00C15744">
              <w:rPr>
                <w:rFonts w:cs="Arial"/>
                <w:color w:val="000000"/>
                <w:sz w:val="12"/>
                <w:szCs w:val="12"/>
                <w:lang w:val="en"/>
              </w:rPr>
              <w:t>LINUX</w:t>
            </w:r>
          </w:p>
        </w:tc>
        <w:tc>
          <w:tcPr>
            <w:tcW w:w="698" w:type="dxa"/>
            <w:tcBorders>
              <w:top w:val="single" w:sz="4" w:space="0" w:color="auto"/>
              <w:left w:val="single" w:sz="4" w:space="0" w:color="auto"/>
              <w:bottom w:val="single" w:sz="4" w:space="0" w:color="auto"/>
              <w:right w:val="single" w:sz="4" w:space="0" w:color="auto"/>
            </w:tcBorders>
            <w:shd w:val="clear" w:color="auto" w:fill="auto"/>
            <w:vAlign w:val="center"/>
          </w:tcPr>
          <w:p w14:paraId="1EE443D4" w14:textId="77777777" w:rsidR="007D5CE6" w:rsidRPr="00C15744" w:rsidRDefault="007D5CE6" w:rsidP="00213955">
            <w:pPr>
              <w:spacing w:after="0"/>
              <w:jc w:val="center"/>
              <w:rPr>
                <w:rFonts w:cs="Arial"/>
                <w:color w:val="000000"/>
                <w:sz w:val="12"/>
                <w:szCs w:val="12"/>
              </w:rPr>
            </w:pPr>
            <w:r w:rsidRPr="00C15744">
              <w:rPr>
                <w:rFonts w:cs="Arial"/>
                <w:color w:val="000000"/>
                <w:sz w:val="12"/>
                <w:szCs w:val="12"/>
                <w:lang w:val="en"/>
              </w:rPr>
              <w:t>Solaris</w:t>
            </w:r>
          </w:p>
        </w:tc>
        <w:tc>
          <w:tcPr>
            <w:tcW w:w="797" w:type="dxa"/>
            <w:tcBorders>
              <w:top w:val="single" w:sz="4" w:space="0" w:color="auto"/>
              <w:left w:val="single" w:sz="4" w:space="0" w:color="auto"/>
              <w:bottom w:val="single" w:sz="4" w:space="0" w:color="auto"/>
              <w:right w:val="single" w:sz="4" w:space="0" w:color="auto"/>
            </w:tcBorders>
            <w:shd w:val="clear" w:color="auto" w:fill="auto"/>
            <w:vAlign w:val="center"/>
          </w:tcPr>
          <w:p w14:paraId="360ACD9E" w14:textId="77777777" w:rsidR="007D5CE6" w:rsidRPr="00C15744" w:rsidRDefault="007D5CE6" w:rsidP="00213955">
            <w:pPr>
              <w:spacing w:after="0"/>
              <w:jc w:val="center"/>
              <w:rPr>
                <w:rFonts w:cs="Arial"/>
                <w:color w:val="000000"/>
                <w:sz w:val="12"/>
                <w:szCs w:val="12"/>
              </w:rPr>
            </w:pPr>
            <w:r w:rsidRPr="00C15744">
              <w:rPr>
                <w:rFonts w:cs="Arial"/>
                <w:color w:val="000000"/>
                <w:sz w:val="12"/>
                <w:szCs w:val="12"/>
                <w:lang w:val="en"/>
              </w:rPr>
              <w:t>HP-UX 11i</w:t>
            </w:r>
          </w:p>
        </w:tc>
        <w:tc>
          <w:tcPr>
            <w:tcW w:w="797" w:type="dxa"/>
            <w:tcBorders>
              <w:top w:val="single" w:sz="4" w:space="0" w:color="auto"/>
              <w:left w:val="single" w:sz="4" w:space="0" w:color="auto"/>
              <w:bottom w:val="single" w:sz="4" w:space="0" w:color="auto"/>
              <w:right w:val="single" w:sz="4" w:space="0" w:color="auto"/>
            </w:tcBorders>
            <w:shd w:val="clear" w:color="auto" w:fill="auto"/>
            <w:vAlign w:val="center"/>
          </w:tcPr>
          <w:p w14:paraId="3FA3258A" w14:textId="625325CC" w:rsidR="007D5CE6" w:rsidRPr="00C15744" w:rsidRDefault="007D5CE6" w:rsidP="00213955">
            <w:pPr>
              <w:spacing w:after="0"/>
              <w:jc w:val="center"/>
              <w:rPr>
                <w:rFonts w:cs="Arial"/>
                <w:color w:val="000000"/>
                <w:sz w:val="12"/>
                <w:szCs w:val="12"/>
              </w:rPr>
            </w:pPr>
            <w:r>
              <w:rPr>
                <w:rFonts w:cs="Arial"/>
                <w:color w:val="000000"/>
                <w:sz w:val="12"/>
                <w:szCs w:val="12"/>
                <w:lang w:val="en"/>
              </w:rPr>
              <w:t xml:space="preserve">AIX </w:t>
            </w:r>
          </w:p>
        </w:tc>
        <w:tc>
          <w:tcPr>
            <w:tcW w:w="797" w:type="dxa"/>
            <w:tcBorders>
              <w:top w:val="single" w:sz="4" w:space="0" w:color="auto"/>
              <w:left w:val="single" w:sz="4" w:space="0" w:color="auto"/>
              <w:bottom w:val="single" w:sz="4" w:space="0" w:color="auto"/>
              <w:right w:val="single" w:sz="4" w:space="0" w:color="auto"/>
            </w:tcBorders>
            <w:shd w:val="clear" w:color="auto" w:fill="auto"/>
            <w:vAlign w:val="center"/>
          </w:tcPr>
          <w:p w14:paraId="70E3E3FD" w14:textId="77777777" w:rsidR="007D5CE6" w:rsidRPr="00C15744" w:rsidRDefault="007D5CE6" w:rsidP="00213955">
            <w:pPr>
              <w:spacing w:after="0"/>
              <w:jc w:val="center"/>
              <w:rPr>
                <w:rFonts w:cs="Arial"/>
                <w:color w:val="000000"/>
                <w:sz w:val="12"/>
                <w:szCs w:val="12"/>
              </w:rPr>
            </w:pPr>
            <w:r w:rsidRPr="00C15744">
              <w:rPr>
                <w:rFonts w:cs="Arial"/>
                <w:color w:val="000000"/>
                <w:sz w:val="12"/>
                <w:szCs w:val="12"/>
                <w:lang w:val="en"/>
              </w:rPr>
              <w:t>LINUX</w:t>
            </w:r>
          </w:p>
        </w:tc>
        <w:tc>
          <w:tcPr>
            <w:tcW w:w="797" w:type="dxa"/>
            <w:tcBorders>
              <w:top w:val="single" w:sz="4" w:space="0" w:color="auto"/>
              <w:left w:val="single" w:sz="4" w:space="0" w:color="auto"/>
              <w:bottom w:val="single" w:sz="4" w:space="0" w:color="auto"/>
              <w:right w:val="single" w:sz="4" w:space="0" w:color="auto"/>
            </w:tcBorders>
            <w:shd w:val="clear" w:color="auto" w:fill="auto"/>
            <w:vAlign w:val="center"/>
          </w:tcPr>
          <w:p w14:paraId="71AE5E56" w14:textId="77777777" w:rsidR="007D5CE6" w:rsidRPr="00C15744" w:rsidRDefault="007D5CE6" w:rsidP="00213955">
            <w:pPr>
              <w:spacing w:after="0"/>
              <w:jc w:val="center"/>
              <w:rPr>
                <w:rFonts w:cs="Arial"/>
                <w:color w:val="000000"/>
                <w:sz w:val="12"/>
                <w:szCs w:val="12"/>
              </w:rPr>
            </w:pPr>
            <w:r w:rsidRPr="00C15744">
              <w:rPr>
                <w:rFonts w:cs="Arial"/>
                <w:color w:val="000000"/>
                <w:sz w:val="12"/>
                <w:szCs w:val="12"/>
                <w:lang w:val="en"/>
              </w:rPr>
              <w:t>Solaris</w:t>
            </w:r>
          </w:p>
        </w:tc>
        <w:tc>
          <w:tcPr>
            <w:tcW w:w="797" w:type="dxa"/>
            <w:tcBorders>
              <w:top w:val="single" w:sz="4" w:space="0" w:color="auto"/>
              <w:left w:val="single" w:sz="4" w:space="0" w:color="auto"/>
              <w:bottom w:val="single" w:sz="4" w:space="0" w:color="auto"/>
            </w:tcBorders>
            <w:vAlign w:val="center"/>
          </w:tcPr>
          <w:p w14:paraId="49660C24" w14:textId="77777777" w:rsidR="007D5CE6" w:rsidRPr="00C15744" w:rsidRDefault="007D5CE6" w:rsidP="00213955">
            <w:pPr>
              <w:spacing w:after="0"/>
              <w:jc w:val="center"/>
              <w:rPr>
                <w:rFonts w:cs="Arial"/>
                <w:color w:val="000000"/>
                <w:sz w:val="12"/>
                <w:szCs w:val="12"/>
              </w:rPr>
            </w:pPr>
            <w:r w:rsidRPr="00C15744">
              <w:rPr>
                <w:rFonts w:cs="Arial"/>
                <w:color w:val="000000"/>
                <w:sz w:val="12"/>
                <w:szCs w:val="12"/>
                <w:lang w:val="en"/>
              </w:rPr>
              <w:t>Solaris</w:t>
            </w:r>
          </w:p>
        </w:tc>
      </w:tr>
    </w:tbl>
    <w:p w14:paraId="766A8103" w14:textId="77777777" w:rsidR="005A704D" w:rsidRDefault="005A704D" w:rsidP="00AD4285">
      <w:pPr>
        <w:rPr>
          <w:color w:val="000000"/>
          <w:lang w:val="en"/>
        </w:rPr>
      </w:pPr>
    </w:p>
    <w:p w14:paraId="13E2E552" w14:textId="15E2CDFE" w:rsidR="00AD4285" w:rsidRPr="00102A7B" w:rsidRDefault="00AD4285" w:rsidP="00AD4285">
      <w:pPr>
        <w:rPr>
          <w:color w:val="000000"/>
          <w:lang w:val="en"/>
        </w:rPr>
      </w:pPr>
      <w:r w:rsidRPr="00C15744">
        <w:rPr>
          <w:color w:val="000000"/>
          <w:lang w:val="en"/>
        </w:rPr>
        <w:t xml:space="preserve">Note: OS refers to </w:t>
      </w:r>
      <w:r>
        <w:rPr>
          <w:color w:val="000000"/>
          <w:lang w:val="en"/>
        </w:rPr>
        <w:t>versions (</w:t>
      </w:r>
      <w:r w:rsidR="00555A03">
        <w:rPr>
          <w:color w:val="000000"/>
          <w:lang w:val="en"/>
        </w:rPr>
        <w:t>s</w:t>
      </w:r>
      <w:r w:rsidR="00555A03" w:rsidRPr="00724BE9">
        <w:rPr>
          <w:color w:val="000000"/>
          <w:lang w:val="en"/>
        </w:rPr>
        <w:t xml:space="preserve">ervice </w:t>
      </w:r>
      <w:r w:rsidR="00555A03">
        <w:rPr>
          <w:color w:val="000000"/>
          <w:lang w:val="en"/>
        </w:rPr>
        <w:t>p</w:t>
      </w:r>
      <w:r w:rsidR="00555A03" w:rsidRPr="00724BE9">
        <w:rPr>
          <w:color w:val="000000"/>
          <w:lang w:val="en"/>
        </w:rPr>
        <w:t>acks</w:t>
      </w:r>
      <w:r w:rsidRPr="00724BE9">
        <w:rPr>
          <w:color w:val="000000"/>
          <w:lang w:val="en"/>
        </w:rPr>
        <w:t xml:space="preserve"> and patch levels</w:t>
      </w:r>
      <w:r>
        <w:rPr>
          <w:color w:val="000000"/>
          <w:lang w:val="en"/>
        </w:rPr>
        <w:t>)</w:t>
      </w:r>
      <w:r w:rsidRPr="00724BE9">
        <w:rPr>
          <w:color w:val="000000"/>
          <w:lang w:val="en"/>
        </w:rPr>
        <w:t xml:space="preserve"> </w:t>
      </w:r>
      <w:r w:rsidRPr="00C15744">
        <w:rPr>
          <w:color w:val="000000"/>
          <w:lang w:val="en"/>
        </w:rPr>
        <w:t xml:space="preserve">that are current at the </w:t>
      </w:r>
      <w:r w:rsidR="006526DA">
        <w:rPr>
          <w:color w:val="000000"/>
          <w:lang w:val="en"/>
        </w:rPr>
        <w:t>SPECjbb</w:t>
      </w:r>
      <w:r w:rsidR="00672D7E">
        <w:rPr>
          <w:color w:val="000000"/>
          <w:lang w:val="en"/>
        </w:rPr>
        <w:t>2015</w:t>
      </w:r>
      <w:r w:rsidR="00FE792A">
        <w:rPr>
          <w:color w:val="000000"/>
          <w:lang w:val="en"/>
        </w:rPr>
        <w:t xml:space="preserve"> </w:t>
      </w:r>
      <w:r w:rsidR="003C3246">
        <w:rPr>
          <w:color w:val="000000"/>
        </w:rPr>
        <w:t xml:space="preserve">benchmark </w:t>
      </w:r>
      <w:r w:rsidRPr="00C15744">
        <w:rPr>
          <w:color w:val="000000"/>
          <w:lang w:val="en"/>
        </w:rPr>
        <w:t xml:space="preserve">release.  </w:t>
      </w:r>
    </w:p>
    <w:p w14:paraId="02842C2C" w14:textId="77777777" w:rsidR="00AD4285" w:rsidRDefault="00AD4285" w:rsidP="00291123">
      <w:pPr>
        <w:pStyle w:val="Heading2"/>
      </w:pPr>
      <w:bookmarkStart w:id="29" w:name="_Toc286861355"/>
      <w:bookmarkStart w:id="30" w:name="_Toc428878688"/>
      <w:r>
        <w:t>Implementation Languages</w:t>
      </w:r>
      <w:bookmarkEnd w:id="29"/>
      <w:bookmarkEnd w:id="30"/>
    </w:p>
    <w:p w14:paraId="239F3C00" w14:textId="77777777" w:rsidR="00AD4285" w:rsidRDefault="00676537" w:rsidP="00AD4285">
      <w:pPr>
        <w:rPr>
          <w:color w:val="000000"/>
        </w:rPr>
      </w:pPr>
      <w:r>
        <w:rPr>
          <w:color w:val="000000"/>
        </w:rPr>
        <w:t xml:space="preserve">The </w:t>
      </w:r>
      <w:r w:rsidR="001E17F5">
        <w:rPr>
          <w:color w:val="000000"/>
        </w:rPr>
        <w:t xml:space="preserve">benchmark </w:t>
      </w:r>
      <w:r>
        <w:rPr>
          <w:color w:val="000000"/>
        </w:rPr>
        <w:t>code is written in Java</w:t>
      </w:r>
      <w:r w:rsidR="001E17F5">
        <w:rPr>
          <w:color w:val="000000"/>
        </w:rPr>
        <w:t xml:space="preserve"> using Java SE 7 APIs</w:t>
      </w:r>
      <w:r w:rsidR="00AD4285">
        <w:rPr>
          <w:color w:val="000000"/>
        </w:rPr>
        <w:t xml:space="preserve">. </w:t>
      </w:r>
    </w:p>
    <w:p w14:paraId="2ECD7F54" w14:textId="6D051242" w:rsidR="00AD4285" w:rsidRPr="002E57ED" w:rsidRDefault="003C3246" w:rsidP="00AD4285">
      <w:pPr>
        <w:pStyle w:val="Heading1"/>
        <w:tabs>
          <w:tab w:val="clear" w:pos="360"/>
          <w:tab w:val="num" w:pos="432"/>
        </w:tabs>
        <w:suppressAutoHyphens/>
        <w:spacing w:after="60"/>
        <w:ind w:left="432" w:hanging="432"/>
      </w:pPr>
      <w:bookmarkStart w:id="31" w:name="_Toc286147765"/>
      <w:bookmarkStart w:id="32" w:name="_Toc286147766"/>
      <w:bookmarkStart w:id="33" w:name="_Toc286147773"/>
      <w:bookmarkStart w:id="34" w:name="_Toc286861358"/>
      <w:bookmarkStart w:id="35" w:name="_Toc428878689"/>
      <w:bookmarkEnd w:id="31"/>
      <w:bookmarkEnd w:id="32"/>
      <w:bookmarkEnd w:id="33"/>
      <w:r>
        <w:t xml:space="preserve">The </w:t>
      </w:r>
      <w:r w:rsidR="006526DA">
        <w:t>SPECjbb</w:t>
      </w:r>
      <w:r w:rsidR="00672D7E">
        <w:t>2015</w:t>
      </w:r>
      <w:r w:rsidR="00555A03">
        <w:fldChar w:fldCharType="begin"/>
      </w:r>
      <w:r w:rsidR="00555A03">
        <w:instrText xml:space="preserve"> XE "</w:instrText>
      </w:r>
      <w:r w:rsidR="006526DA">
        <w:rPr>
          <w:color w:val="000000"/>
        </w:rPr>
        <w:instrText>SPECjbb</w:instrText>
      </w:r>
      <w:r w:rsidR="008B4603">
        <w:rPr>
          <w:color w:val="000000"/>
        </w:rPr>
        <w:instrText>2015</w:instrText>
      </w:r>
      <w:r w:rsidR="00555A03">
        <w:instrText xml:space="preserve">" </w:instrText>
      </w:r>
      <w:r w:rsidR="00555A03">
        <w:fldChar w:fldCharType="end"/>
      </w:r>
      <w:r w:rsidR="00AD4285" w:rsidRPr="002E57ED">
        <w:t xml:space="preserve"> </w:t>
      </w:r>
      <w:r>
        <w:t>B</w:t>
      </w:r>
      <w:r>
        <w:rPr>
          <w:color w:val="000000"/>
        </w:rPr>
        <w:t xml:space="preserve">enchmark </w:t>
      </w:r>
      <w:r w:rsidR="00AD4285" w:rsidRPr="002E57ED">
        <w:t>Architecture</w:t>
      </w:r>
      <w:bookmarkEnd w:id="34"/>
      <w:bookmarkEnd w:id="35"/>
      <w:r w:rsidR="00AD4285" w:rsidRPr="002E57ED" w:rsidDel="00A35160">
        <w:t xml:space="preserve"> </w:t>
      </w:r>
    </w:p>
    <w:p w14:paraId="1C9A9442" w14:textId="395BEF8D" w:rsidR="008C1586" w:rsidRPr="008C1586" w:rsidRDefault="008C1586" w:rsidP="008C1586">
      <w:pPr>
        <w:rPr>
          <w:color w:val="000000"/>
        </w:rPr>
      </w:pPr>
      <w:bookmarkStart w:id="36" w:name="_Ref285995410"/>
      <w:bookmarkStart w:id="37" w:name="_Toc286861359"/>
      <w:r w:rsidRPr="008C1586">
        <w:rPr>
          <w:color w:val="000000"/>
        </w:rPr>
        <w:t xml:space="preserve">The </w:t>
      </w:r>
      <w:r w:rsidR="006526DA">
        <w:rPr>
          <w:color w:val="000000"/>
        </w:rPr>
        <w:t>SPECjbb</w:t>
      </w:r>
      <w:r w:rsidR="00672D7E">
        <w:rPr>
          <w:color w:val="000000"/>
        </w:rPr>
        <w:t>2015</w:t>
      </w:r>
      <w:r w:rsidR="00555A03">
        <w:rPr>
          <w:color w:val="000000"/>
        </w:rPr>
        <w:fldChar w:fldCharType="begin"/>
      </w:r>
      <w:r w:rsidR="00555A03">
        <w:instrText xml:space="preserve"> XE "</w:instrText>
      </w:r>
      <w:r w:rsidR="006526DA">
        <w:rPr>
          <w:color w:val="000000"/>
        </w:rPr>
        <w:instrText>SPECjbb</w:instrText>
      </w:r>
      <w:r w:rsidR="008B4603">
        <w:rPr>
          <w:color w:val="000000"/>
        </w:rPr>
        <w:instrText>2015</w:instrText>
      </w:r>
      <w:r w:rsidR="00555A03">
        <w:instrText xml:space="preserve">" </w:instrText>
      </w:r>
      <w:r w:rsidR="00555A03">
        <w:rPr>
          <w:color w:val="000000"/>
        </w:rPr>
        <w:fldChar w:fldCharType="end"/>
      </w:r>
      <w:r w:rsidRPr="008C1586">
        <w:rPr>
          <w:color w:val="000000"/>
        </w:rPr>
        <w:t xml:space="preserve"> benchmark has </w:t>
      </w:r>
      <w:r w:rsidR="003F7C1A" w:rsidRPr="008C1586">
        <w:rPr>
          <w:color w:val="000000"/>
        </w:rPr>
        <w:t xml:space="preserve">several improvements over </w:t>
      </w:r>
      <w:r w:rsidR="003F7C1A">
        <w:rPr>
          <w:color w:val="000000"/>
        </w:rPr>
        <w:t xml:space="preserve">SPECjbb2013 as documented in </w:t>
      </w:r>
      <w:r w:rsidR="003F7C1A" w:rsidRPr="003F7C1A">
        <w:rPr>
          <w:color w:val="000000"/>
        </w:rPr>
        <w:t>SPECjbb2015_release_notes.txt</w:t>
      </w:r>
      <w:r w:rsidR="003F7C1A">
        <w:rPr>
          <w:color w:val="000000"/>
        </w:rPr>
        <w:t xml:space="preserve">. Earlier, SPECjbb2013 has </w:t>
      </w:r>
      <w:r w:rsidRPr="008C1586">
        <w:rPr>
          <w:color w:val="000000"/>
        </w:rPr>
        <w:t xml:space="preserve">been architected, designed and implemented from scratch to represent </w:t>
      </w:r>
      <w:r w:rsidR="000B51E0">
        <w:rPr>
          <w:color w:val="000000"/>
        </w:rPr>
        <w:t xml:space="preserve">the </w:t>
      </w:r>
      <w:r w:rsidRPr="008C1586">
        <w:rPr>
          <w:color w:val="000000"/>
        </w:rPr>
        <w:t>latest Java</w:t>
      </w:r>
      <w:r w:rsidR="00555A03">
        <w:rPr>
          <w:color w:val="000000"/>
        </w:rPr>
        <w:fldChar w:fldCharType="begin"/>
      </w:r>
      <w:r w:rsidR="00555A03">
        <w:instrText xml:space="preserve"> XE "</w:instrText>
      </w:r>
      <w:r w:rsidR="00555A03" w:rsidRPr="003B2052">
        <w:instrText>Java</w:instrText>
      </w:r>
      <w:r w:rsidR="00555A03">
        <w:instrText xml:space="preserve">" </w:instrText>
      </w:r>
      <w:r w:rsidR="00555A03">
        <w:rPr>
          <w:color w:val="000000"/>
        </w:rPr>
        <w:fldChar w:fldCharType="end"/>
      </w:r>
      <w:r w:rsidRPr="008C1586">
        <w:rPr>
          <w:color w:val="000000"/>
        </w:rPr>
        <w:t xml:space="preserve"> application features. It also exercises </w:t>
      </w:r>
      <w:r w:rsidR="000B51E0">
        <w:rPr>
          <w:color w:val="000000"/>
        </w:rPr>
        <w:t>the</w:t>
      </w:r>
      <w:r w:rsidRPr="008C1586">
        <w:rPr>
          <w:color w:val="000000"/>
        </w:rPr>
        <w:t xml:space="preserve"> latest data formats (XML), communication using compression, messaging with security as well as</w:t>
      </w:r>
      <w:r w:rsidR="007E16A8">
        <w:rPr>
          <w:color w:val="000000"/>
        </w:rPr>
        <w:t xml:space="preserve"> the</w:t>
      </w:r>
      <w:r w:rsidRPr="008C1586">
        <w:rPr>
          <w:color w:val="000000"/>
        </w:rPr>
        <w:t xml:space="preserve"> latest JDK 7 features. Overall, it features </w:t>
      </w:r>
      <w:r w:rsidR="003F7C1A">
        <w:rPr>
          <w:color w:val="000000"/>
        </w:rPr>
        <w:t xml:space="preserve">significant redesign over </w:t>
      </w:r>
      <w:r w:rsidR="0094223F">
        <w:rPr>
          <w:color w:val="000000"/>
        </w:rPr>
        <w:t>earlier versions</w:t>
      </w:r>
      <w:r w:rsidRPr="008C1586">
        <w:rPr>
          <w:color w:val="000000"/>
        </w:rPr>
        <w:t>, including but not limited to:</w:t>
      </w:r>
    </w:p>
    <w:p w14:paraId="71365A2D" w14:textId="77777777" w:rsidR="008C1586" w:rsidRPr="008C1586" w:rsidRDefault="0049642D" w:rsidP="008C1586">
      <w:pPr>
        <w:pStyle w:val="ListParagraph"/>
        <w:numPr>
          <w:ilvl w:val="0"/>
          <w:numId w:val="25"/>
        </w:numPr>
        <w:rPr>
          <w:color w:val="000000"/>
        </w:rPr>
      </w:pPr>
      <w:r>
        <w:rPr>
          <w:color w:val="000000"/>
        </w:rPr>
        <w:t>A s</w:t>
      </w:r>
      <w:r w:rsidR="008C1586" w:rsidRPr="008C1586">
        <w:rPr>
          <w:color w:val="000000"/>
        </w:rPr>
        <w:t>ustainable full system capacity throughput metric (max-</w:t>
      </w:r>
      <w:proofErr w:type="spellStart"/>
      <w:r w:rsidR="008C1586" w:rsidRPr="008C1586">
        <w:rPr>
          <w:color w:val="000000"/>
        </w:rPr>
        <w:t>jOPS</w:t>
      </w:r>
      <w:proofErr w:type="spellEnd"/>
      <w:r w:rsidR="008C1586" w:rsidRPr="008C1586">
        <w:rPr>
          <w:color w:val="000000"/>
        </w:rPr>
        <w:t>) and a throughput under response time constraint metric (critical-</w:t>
      </w:r>
      <w:proofErr w:type="spellStart"/>
      <w:r w:rsidR="008C1586" w:rsidRPr="008C1586">
        <w:rPr>
          <w:color w:val="000000"/>
        </w:rPr>
        <w:t>jOPS</w:t>
      </w:r>
      <w:proofErr w:type="spellEnd"/>
      <w:r w:rsidR="008C1586" w:rsidRPr="008C1586">
        <w:rPr>
          <w:color w:val="000000"/>
        </w:rPr>
        <w:t xml:space="preserve">). </w:t>
      </w:r>
    </w:p>
    <w:p w14:paraId="4D2E6503" w14:textId="77777777" w:rsidR="008C1586" w:rsidRPr="007B68CE" w:rsidRDefault="008C1586" w:rsidP="007B68CE">
      <w:pPr>
        <w:pStyle w:val="ListParagraph"/>
        <w:numPr>
          <w:ilvl w:val="0"/>
          <w:numId w:val="25"/>
        </w:numPr>
        <w:rPr>
          <w:color w:val="000000"/>
        </w:rPr>
      </w:pPr>
      <w:r w:rsidRPr="008C1586">
        <w:rPr>
          <w:color w:val="000000"/>
        </w:rPr>
        <w:t xml:space="preserve">Multiple supported run configurations (Composite/single host, </w:t>
      </w:r>
      <w:proofErr w:type="spellStart"/>
      <w:r w:rsidRPr="007B68CE">
        <w:rPr>
          <w:color w:val="000000"/>
        </w:rPr>
        <w:t>MultiJVMs</w:t>
      </w:r>
      <w:proofErr w:type="spellEnd"/>
      <w:r w:rsidRPr="007B68CE">
        <w:rPr>
          <w:color w:val="000000"/>
        </w:rPr>
        <w:t>/ single host, Distributed/single or multi hosts) that allow diverse users to analyze and overcome bottlenecks at multiple layers of the system stack (e.g., hardware, OS, JVM</w:t>
      </w:r>
      <w:r w:rsidR="00E06236">
        <w:rPr>
          <w:color w:val="000000"/>
        </w:rPr>
        <w:fldChar w:fldCharType="begin"/>
      </w:r>
      <w:r w:rsidR="00E06236">
        <w:instrText xml:space="preserve"> XE "</w:instrText>
      </w:r>
      <w:r w:rsidR="00E06236" w:rsidRPr="00355178">
        <w:instrText>JVM</w:instrText>
      </w:r>
      <w:r w:rsidR="00E06236">
        <w:instrText xml:space="preserve">" </w:instrText>
      </w:r>
      <w:r w:rsidR="00E06236">
        <w:rPr>
          <w:color w:val="000000"/>
        </w:rPr>
        <w:fldChar w:fldCharType="end"/>
      </w:r>
      <w:r w:rsidRPr="007B68CE">
        <w:rPr>
          <w:color w:val="000000"/>
        </w:rPr>
        <w:t>, application).</w:t>
      </w:r>
    </w:p>
    <w:p w14:paraId="07E5F6E4" w14:textId="77777777" w:rsidR="008C1586" w:rsidRPr="008C1586" w:rsidRDefault="008C1586" w:rsidP="008C1586">
      <w:pPr>
        <w:pStyle w:val="ListParagraph"/>
        <w:numPr>
          <w:ilvl w:val="0"/>
          <w:numId w:val="25"/>
        </w:numPr>
        <w:rPr>
          <w:color w:val="000000"/>
        </w:rPr>
      </w:pPr>
      <w:r w:rsidRPr="008C1586">
        <w:rPr>
          <w:color w:val="000000"/>
        </w:rPr>
        <w:t>The exercising of features that are new in Java</w:t>
      </w:r>
      <w:r w:rsidR="00555A03">
        <w:rPr>
          <w:color w:val="000000"/>
        </w:rPr>
        <w:fldChar w:fldCharType="begin"/>
      </w:r>
      <w:r w:rsidR="00555A03">
        <w:instrText xml:space="preserve"> XE "</w:instrText>
      </w:r>
      <w:r w:rsidR="00555A03" w:rsidRPr="003B2052">
        <w:instrText>Java</w:instrText>
      </w:r>
      <w:r w:rsidR="00555A03">
        <w:instrText xml:space="preserve">" </w:instrText>
      </w:r>
      <w:r w:rsidR="00555A03">
        <w:rPr>
          <w:color w:val="000000"/>
        </w:rPr>
        <w:fldChar w:fldCharType="end"/>
      </w:r>
      <w:r w:rsidRPr="008C1586">
        <w:rPr>
          <w:color w:val="000000"/>
        </w:rPr>
        <w:t xml:space="preserve"> 7 (e.g., the fork-Join framework) </w:t>
      </w:r>
    </w:p>
    <w:p w14:paraId="1C3D314B" w14:textId="77777777" w:rsidR="008C1586" w:rsidRPr="009C3F06" w:rsidRDefault="0049642D" w:rsidP="009C3F06">
      <w:pPr>
        <w:pStyle w:val="ListParagraph"/>
        <w:numPr>
          <w:ilvl w:val="0"/>
          <w:numId w:val="25"/>
        </w:numPr>
        <w:rPr>
          <w:color w:val="000000"/>
        </w:rPr>
      </w:pPr>
      <w:r>
        <w:rPr>
          <w:color w:val="000000"/>
        </w:rPr>
        <w:t>Support for</w:t>
      </w:r>
      <w:r w:rsidR="008C1586" w:rsidRPr="008C1586">
        <w:rPr>
          <w:color w:val="000000"/>
        </w:rPr>
        <w:t xml:space="preserve"> virtualization and cloud environments that have well-defined hardware dedicated to the benchmark while the benchmark is running. This includes all private cloud environments and public cloud environments that meet the above requirement. </w:t>
      </w:r>
    </w:p>
    <w:p w14:paraId="7298C104" w14:textId="77777777" w:rsidR="00AD4285" w:rsidRPr="00C15744" w:rsidRDefault="00644100" w:rsidP="00291123">
      <w:pPr>
        <w:pStyle w:val="Heading2"/>
      </w:pPr>
      <w:bookmarkStart w:id="38" w:name="_Toc428878690"/>
      <w:bookmarkEnd w:id="36"/>
      <w:bookmarkEnd w:id="37"/>
      <w:r>
        <w:t>Workload</w:t>
      </w:r>
      <w:r w:rsidR="00E06236">
        <w:fldChar w:fldCharType="begin"/>
      </w:r>
      <w:r w:rsidR="00E06236">
        <w:instrText xml:space="preserve"> XE "</w:instrText>
      </w:r>
      <w:r w:rsidR="00E06236" w:rsidRPr="00067976">
        <w:instrText>Workload</w:instrText>
      </w:r>
      <w:r w:rsidR="00E06236">
        <w:instrText xml:space="preserve">" </w:instrText>
      </w:r>
      <w:r w:rsidR="00E06236">
        <w:fldChar w:fldCharType="end"/>
      </w:r>
      <w:r>
        <w:t xml:space="preserve"> m</w:t>
      </w:r>
      <w:r w:rsidR="009C3F06">
        <w:t>odeling</w:t>
      </w:r>
      <w:bookmarkEnd w:id="38"/>
    </w:p>
    <w:p w14:paraId="6931AE30" w14:textId="0F839414" w:rsidR="009C3F06" w:rsidRPr="009C3F06" w:rsidRDefault="009C3F06" w:rsidP="009C3F06">
      <w:pPr>
        <w:rPr>
          <w:color w:val="000000"/>
        </w:rPr>
      </w:pPr>
      <w:r w:rsidRPr="009C3F06">
        <w:rPr>
          <w:color w:val="000000"/>
        </w:rPr>
        <w:t xml:space="preserve">The application scenario chosen for </w:t>
      </w:r>
      <w:r w:rsidR="003C3246">
        <w:rPr>
          <w:color w:val="000000"/>
        </w:rPr>
        <w:t xml:space="preserve">the </w:t>
      </w:r>
      <w:r w:rsidR="006526DA">
        <w:rPr>
          <w:color w:val="000000"/>
        </w:rPr>
        <w:t>SPECjbb</w:t>
      </w:r>
      <w:r w:rsidR="00672D7E">
        <w:rPr>
          <w:color w:val="000000"/>
        </w:rPr>
        <w:t>2015</w:t>
      </w:r>
      <w:r w:rsidR="00555A03">
        <w:rPr>
          <w:color w:val="000000"/>
        </w:rPr>
        <w:fldChar w:fldCharType="begin"/>
      </w:r>
      <w:r w:rsidR="00555A03">
        <w:instrText xml:space="preserve"> XE "</w:instrText>
      </w:r>
      <w:r w:rsidR="006526DA">
        <w:rPr>
          <w:color w:val="000000"/>
        </w:rPr>
        <w:instrText>SPECjbb</w:instrText>
      </w:r>
      <w:r w:rsidR="008B4603">
        <w:rPr>
          <w:color w:val="000000"/>
        </w:rPr>
        <w:instrText>2015</w:instrText>
      </w:r>
      <w:r w:rsidR="00555A03">
        <w:instrText xml:space="preserve">" </w:instrText>
      </w:r>
      <w:r w:rsidR="00555A03">
        <w:rPr>
          <w:color w:val="000000"/>
        </w:rPr>
        <w:fldChar w:fldCharType="end"/>
      </w:r>
      <w:r w:rsidRPr="009C3F06">
        <w:rPr>
          <w:color w:val="000000"/>
        </w:rPr>
        <w:t xml:space="preserve"> </w:t>
      </w:r>
      <w:r w:rsidR="003C3246">
        <w:rPr>
          <w:color w:val="000000"/>
        </w:rPr>
        <w:t xml:space="preserve">benchmark </w:t>
      </w:r>
      <w:r w:rsidRPr="009C3F06">
        <w:rPr>
          <w:color w:val="000000"/>
        </w:rPr>
        <w:t>is a world-wide supermarket company IT in</w:t>
      </w:r>
      <w:r>
        <w:rPr>
          <w:color w:val="000000"/>
        </w:rPr>
        <w:t>frastructure being exercised by</w:t>
      </w:r>
    </w:p>
    <w:p w14:paraId="31F44B78" w14:textId="77777777" w:rsidR="009C3F06" w:rsidRPr="009C3F06" w:rsidRDefault="009C3F06" w:rsidP="009C3F06">
      <w:pPr>
        <w:pStyle w:val="ListParagraph"/>
        <w:numPr>
          <w:ilvl w:val="0"/>
          <w:numId w:val="27"/>
        </w:numPr>
        <w:rPr>
          <w:color w:val="000000"/>
        </w:rPr>
      </w:pPr>
      <w:proofErr w:type="gramStart"/>
      <w:r w:rsidRPr="009C3F06">
        <w:rPr>
          <w:color w:val="000000"/>
        </w:rPr>
        <w:t>POS(</w:t>
      </w:r>
      <w:proofErr w:type="gramEnd"/>
      <w:r w:rsidRPr="009C3F06">
        <w:rPr>
          <w:color w:val="000000"/>
        </w:rPr>
        <w:t xml:space="preserve">Point Of Sales) in local Supermarkets(SM) as well as online purchases, </w:t>
      </w:r>
    </w:p>
    <w:p w14:paraId="040000E1" w14:textId="77777777" w:rsidR="009C3F06" w:rsidRPr="009C3F06" w:rsidRDefault="009C3F06" w:rsidP="009C3F06">
      <w:pPr>
        <w:pStyle w:val="ListParagraph"/>
        <w:numPr>
          <w:ilvl w:val="0"/>
          <w:numId w:val="27"/>
        </w:numPr>
        <w:rPr>
          <w:color w:val="000000"/>
        </w:rPr>
      </w:pPr>
      <w:r w:rsidRPr="009C3F06">
        <w:rPr>
          <w:color w:val="000000"/>
        </w:rPr>
        <w:t xml:space="preserve">Issuing and managing coupons/discounts and customer payments </w:t>
      </w:r>
    </w:p>
    <w:p w14:paraId="0F2E79C1" w14:textId="77777777" w:rsidR="009C3F06" w:rsidRPr="009C3F06" w:rsidRDefault="009C3F06" w:rsidP="009C3F06">
      <w:pPr>
        <w:pStyle w:val="ListParagraph"/>
        <w:numPr>
          <w:ilvl w:val="0"/>
          <w:numId w:val="27"/>
        </w:numPr>
        <w:rPr>
          <w:color w:val="000000"/>
        </w:rPr>
      </w:pPr>
      <w:r w:rsidRPr="009C3F06">
        <w:rPr>
          <w:color w:val="000000"/>
        </w:rPr>
        <w:t>Managing receipts, invoices and user database in the company Headquarter</w:t>
      </w:r>
      <w:r w:rsidR="003F5C83">
        <w:rPr>
          <w:color w:val="000000"/>
        </w:rPr>
        <w:t xml:space="preserve">s </w:t>
      </w:r>
      <w:r w:rsidRPr="009C3F06">
        <w:rPr>
          <w:color w:val="000000"/>
        </w:rPr>
        <w:t xml:space="preserve">(HQ) </w:t>
      </w:r>
    </w:p>
    <w:p w14:paraId="05019591" w14:textId="77777777" w:rsidR="009C3F06" w:rsidRPr="009C3F06" w:rsidRDefault="003F5C83" w:rsidP="009C3F06">
      <w:pPr>
        <w:pStyle w:val="ListParagraph"/>
        <w:numPr>
          <w:ilvl w:val="0"/>
          <w:numId w:val="27"/>
        </w:numPr>
        <w:rPr>
          <w:color w:val="000000"/>
        </w:rPr>
      </w:pPr>
      <w:r>
        <w:rPr>
          <w:color w:val="000000"/>
        </w:rPr>
        <w:t>Interaction with S</w:t>
      </w:r>
      <w:r w:rsidR="005D39BF">
        <w:rPr>
          <w:color w:val="000000"/>
        </w:rPr>
        <w:t>uppliers</w:t>
      </w:r>
      <w:r>
        <w:rPr>
          <w:color w:val="000000"/>
        </w:rPr>
        <w:t xml:space="preserve"> </w:t>
      </w:r>
      <w:r w:rsidR="005D39BF">
        <w:rPr>
          <w:color w:val="000000"/>
        </w:rPr>
        <w:t>(SP</w:t>
      </w:r>
      <w:r w:rsidR="009C3F06" w:rsidRPr="009C3F06">
        <w:rPr>
          <w:color w:val="000000"/>
        </w:rPr>
        <w:t xml:space="preserve">) for replenishing the inventory </w:t>
      </w:r>
    </w:p>
    <w:p w14:paraId="28D394D9" w14:textId="77777777" w:rsidR="009C3F06" w:rsidRPr="009C3F06" w:rsidRDefault="009C3F06" w:rsidP="009C3F06">
      <w:pPr>
        <w:pStyle w:val="ListParagraph"/>
        <w:numPr>
          <w:ilvl w:val="0"/>
          <w:numId w:val="27"/>
        </w:numPr>
        <w:rPr>
          <w:color w:val="000000"/>
        </w:rPr>
      </w:pPr>
      <w:r w:rsidRPr="009C3F06">
        <w:rPr>
          <w:color w:val="000000"/>
        </w:rPr>
        <w:t>Data mining(DM) operation</w:t>
      </w:r>
      <w:r w:rsidR="00D9405F">
        <w:rPr>
          <w:color w:val="000000"/>
        </w:rPr>
        <w:t>s</w:t>
      </w:r>
      <w:r w:rsidRPr="009C3F06">
        <w:rPr>
          <w:color w:val="000000"/>
        </w:rPr>
        <w:t xml:space="preserve"> in </w:t>
      </w:r>
      <w:r w:rsidR="003F5C83">
        <w:rPr>
          <w:color w:val="000000"/>
        </w:rPr>
        <w:t xml:space="preserve">the </w:t>
      </w:r>
      <w:r w:rsidRPr="009C3F06">
        <w:rPr>
          <w:color w:val="000000"/>
        </w:rPr>
        <w:t>company</w:t>
      </w:r>
      <w:r w:rsidR="003F5C83">
        <w:rPr>
          <w:color w:val="000000"/>
        </w:rPr>
        <w:t xml:space="preserve"> Headquarters </w:t>
      </w:r>
      <w:r w:rsidRPr="009C3F06">
        <w:rPr>
          <w:color w:val="000000"/>
        </w:rPr>
        <w:t>to identify sale patterns and genera</w:t>
      </w:r>
      <w:r w:rsidR="00E06236">
        <w:rPr>
          <w:color w:val="000000"/>
        </w:rPr>
        <w:t>ting quarterly business reports</w:t>
      </w:r>
    </w:p>
    <w:p w14:paraId="58021303" w14:textId="66046ED5" w:rsidR="009C3F06" w:rsidRPr="009C3F06" w:rsidRDefault="009C3F06" w:rsidP="009C3F06">
      <w:pPr>
        <w:rPr>
          <w:color w:val="000000"/>
        </w:rPr>
      </w:pPr>
      <w:r w:rsidRPr="009C3F06">
        <w:rPr>
          <w:color w:val="000000"/>
        </w:rPr>
        <w:t>Cu</w:t>
      </w:r>
      <w:r w:rsidR="0036758F">
        <w:rPr>
          <w:color w:val="000000"/>
        </w:rPr>
        <w:t>stomers purchase products from Supermarkets and S</w:t>
      </w:r>
      <w:r w:rsidRPr="009C3F06">
        <w:rPr>
          <w:color w:val="000000"/>
        </w:rPr>
        <w:t>upermarkets re</w:t>
      </w:r>
      <w:r w:rsidR="0036758F">
        <w:rPr>
          <w:color w:val="000000"/>
        </w:rPr>
        <w:t>plenish their inventories from S</w:t>
      </w:r>
      <w:r w:rsidRPr="009C3F06">
        <w:rPr>
          <w:color w:val="000000"/>
        </w:rPr>
        <w:t>uppliers as need</w:t>
      </w:r>
      <w:r w:rsidR="00185353">
        <w:rPr>
          <w:color w:val="000000"/>
        </w:rPr>
        <w:t>ed. The</w:t>
      </w:r>
      <w:r w:rsidR="0036758F">
        <w:rPr>
          <w:color w:val="000000"/>
        </w:rPr>
        <w:t xml:space="preserve"> H</w:t>
      </w:r>
      <w:r w:rsidR="00755348">
        <w:rPr>
          <w:color w:val="000000"/>
        </w:rPr>
        <w:t>eadquarter</w:t>
      </w:r>
      <w:r w:rsidR="00185353">
        <w:rPr>
          <w:color w:val="000000"/>
        </w:rPr>
        <w:t>s</w:t>
      </w:r>
      <w:r w:rsidRPr="009C3F06">
        <w:rPr>
          <w:color w:val="000000"/>
        </w:rPr>
        <w:t xml:space="preserve"> manages the information about the other entities and may mine this information to </w:t>
      </w:r>
      <w:r w:rsidRPr="009C3F06">
        <w:rPr>
          <w:color w:val="000000"/>
        </w:rPr>
        <w:lastRenderedPageBreak/>
        <w:t>determine or influence “hot” purchases. Even though purchases are predominant, other Java</w:t>
      </w:r>
      <w:r w:rsidR="00555A03">
        <w:rPr>
          <w:color w:val="000000"/>
        </w:rPr>
        <w:fldChar w:fldCharType="begin"/>
      </w:r>
      <w:r w:rsidR="00555A03">
        <w:instrText xml:space="preserve"> XE "</w:instrText>
      </w:r>
      <w:r w:rsidR="00555A03" w:rsidRPr="003B2052">
        <w:instrText>Java</w:instrText>
      </w:r>
      <w:r w:rsidR="00555A03">
        <w:instrText xml:space="preserve">" </w:instrText>
      </w:r>
      <w:r w:rsidR="00555A03">
        <w:rPr>
          <w:color w:val="000000"/>
        </w:rPr>
        <w:fldChar w:fldCharType="end"/>
      </w:r>
      <w:r w:rsidRPr="009C3F06">
        <w:rPr>
          <w:color w:val="000000"/>
        </w:rPr>
        <w:t xml:space="preserve"> APIs are also being exercise</w:t>
      </w:r>
      <w:r>
        <w:rPr>
          <w:color w:val="000000"/>
        </w:rPr>
        <w:t>d to achieve a balance</w:t>
      </w:r>
      <w:r w:rsidR="0001340B">
        <w:rPr>
          <w:color w:val="000000"/>
        </w:rPr>
        <w:t>d</w:t>
      </w:r>
      <w:r>
        <w:rPr>
          <w:color w:val="000000"/>
        </w:rPr>
        <w:t xml:space="preserve"> design. </w:t>
      </w:r>
    </w:p>
    <w:p w14:paraId="62A02D2F" w14:textId="77777777" w:rsidR="00AD4285" w:rsidRDefault="009C3F06" w:rsidP="009C3F06">
      <w:pPr>
        <w:rPr>
          <w:color w:val="000000"/>
        </w:rPr>
      </w:pPr>
      <w:r w:rsidRPr="009C3F06">
        <w:rPr>
          <w:color w:val="000000"/>
        </w:rPr>
        <w:t xml:space="preserve">The benchmark can be deployed </w:t>
      </w:r>
      <w:r w:rsidR="0063289D">
        <w:rPr>
          <w:color w:val="000000"/>
        </w:rPr>
        <w:t xml:space="preserve">in a way that it simulates </w:t>
      </w:r>
      <w:r w:rsidRPr="009C3F06">
        <w:rPr>
          <w:color w:val="000000"/>
        </w:rPr>
        <w:t xml:space="preserve">customer data </w:t>
      </w:r>
      <w:r w:rsidR="0063289D">
        <w:rPr>
          <w:color w:val="000000"/>
        </w:rPr>
        <w:t>being</w:t>
      </w:r>
      <w:r w:rsidRPr="009C3F06">
        <w:rPr>
          <w:color w:val="000000"/>
        </w:rPr>
        <w:t xml:space="preserve"> spread across several Java</w:t>
      </w:r>
      <w:r w:rsidR="00555A03">
        <w:rPr>
          <w:color w:val="000000"/>
        </w:rPr>
        <w:fldChar w:fldCharType="begin"/>
      </w:r>
      <w:r w:rsidR="00555A03">
        <w:instrText xml:space="preserve"> XE "</w:instrText>
      </w:r>
      <w:r w:rsidR="00555A03" w:rsidRPr="003B2052">
        <w:instrText>Java</w:instrText>
      </w:r>
      <w:r w:rsidR="00555A03">
        <w:instrText xml:space="preserve">" </w:instrText>
      </w:r>
      <w:r w:rsidR="00555A03">
        <w:rPr>
          <w:color w:val="000000"/>
        </w:rPr>
        <w:fldChar w:fldCharType="end"/>
      </w:r>
      <w:r w:rsidR="0063289D">
        <w:rPr>
          <w:color w:val="000000"/>
        </w:rPr>
        <w:t xml:space="preserve"> processes, </w:t>
      </w:r>
      <w:r w:rsidR="00D9405F">
        <w:rPr>
          <w:color w:val="000000"/>
        </w:rPr>
        <w:t>resulting in inter-</w:t>
      </w:r>
      <w:r w:rsidR="00854AA9">
        <w:rPr>
          <w:color w:val="000000"/>
        </w:rPr>
        <w:t>process communication. This</w:t>
      </w:r>
      <w:r w:rsidRPr="009C3F06">
        <w:rPr>
          <w:color w:val="000000"/>
        </w:rPr>
        <w:t xml:space="preserve"> scenario offers a natural way to scale the workload and still have a compliant run.  Refer to the User’s Guide for more details.</w:t>
      </w:r>
    </w:p>
    <w:p w14:paraId="35F24EC6" w14:textId="77777777" w:rsidR="00D9446D" w:rsidRPr="00C15744" w:rsidRDefault="00644100" w:rsidP="00291123">
      <w:pPr>
        <w:pStyle w:val="Heading2"/>
      </w:pPr>
      <w:bookmarkStart w:id="39" w:name="_Toc428878691"/>
      <w:r>
        <w:t>Workload</w:t>
      </w:r>
      <w:r w:rsidR="00E06236">
        <w:fldChar w:fldCharType="begin"/>
      </w:r>
      <w:r w:rsidR="00E06236">
        <w:instrText xml:space="preserve"> XE "</w:instrText>
      </w:r>
      <w:r w:rsidR="00E06236" w:rsidRPr="00067976">
        <w:instrText>Workload</w:instrText>
      </w:r>
      <w:r w:rsidR="00E06236">
        <w:instrText xml:space="preserve">" </w:instrText>
      </w:r>
      <w:r w:rsidR="00E06236">
        <w:fldChar w:fldCharType="end"/>
      </w:r>
      <w:r w:rsidR="00D9446D">
        <w:t xml:space="preserve"> </w:t>
      </w:r>
      <w:r>
        <w:t>c</w:t>
      </w:r>
      <w:r w:rsidR="00D9446D">
        <w:t>omponents</w:t>
      </w:r>
      <w:bookmarkEnd w:id="39"/>
    </w:p>
    <w:p w14:paraId="2BC4CE95" w14:textId="77777777" w:rsidR="00D9446D" w:rsidRPr="00D9446D" w:rsidRDefault="00D9446D" w:rsidP="00D9446D">
      <w:pPr>
        <w:rPr>
          <w:color w:val="000000"/>
        </w:rPr>
      </w:pPr>
      <w:r w:rsidRPr="00D9446D">
        <w:rPr>
          <w:color w:val="000000"/>
        </w:rPr>
        <w:t xml:space="preserve">The benchmark consists of </w:t>
      </w:r>
      <w:r w:rsidR="00FE792A">
        <w:rPr>
          <w:color w:val="000000"/>
        </w:rPr>
        <w:t>following three components:</w:t>
      </w:r>
    </w:p>
    <w:p w14:paraId="3835FD00" w14:textId="77777777" w:rsidR="00FE792A" w:rsidRDefault="00FE792A" w:rsidP="00FE792A">
      <w:pPr>
        <w:pStyle w:val="Heading3"/>
      </w:pPr>
      <w:bookmarkStart w:id="40" w:name="_Toc346288837"/>
      <w:bookmarkStart w:id="41" w:name="_Toc428878692"/>
      <w:r w:rsidRPr="00035EE2">
        <w:t>Controller</w:t>
      </w:r>
      <w:r>
        <w:fldChar w:fldCharType="begin"/>
      </w:r>
      <w:r>
        <w:instrText xml:space="preserve"> XE "</w:instrText>
      </w:r>
      <w:r w:rsidRPr="006A5031">
        <w:instrText>Controller</w:instrText>
      </w:r>
      <w:r>
        <w:instrText xml:space="preserve">" </w:instrText>
      </w:r>
      <w:r>
        <w:fldChar w:fldCharType="end"/>
      </w:r>
      <w:r w:rsidRPr="00035EE2">
        <w:t xml:space="preserve"> (</w:t>
      </w:r>
      <w:proofErr w:type="spellStart"/>
      <w:r w:rsidRPr="00035EE2">
        <w:t>Ctr</w:t>
      </w:r>
      <w:proofErr w:type="spellEnd"/>
      <w:r w:rsidRPr="00035EE2">
        <w:t>):</w:t>
      </w:r>
      <w:bookmarkEnd w:id="40"/>
      <w:bookmarkEnd w:id="41"/>
    </w:p>
    <w:p w14:paraId="0A37BECC" w14:textId="4B597B77" w:rsidR="00FE792A" w:rsidRPr="000B0B9E" w:rsidRDefault="007E58A9" w:rsidP="00FE792A">
      <w:r>
        <w:t xml:space="preserve">The </w:t>
      </w:r>
      <w:r w:rsidR="00FE792A">
        <w:t>Controller d</w:t>
      </w:r>
      <w:r w:rsidR="00FE792A" w:rsidRPr="000B0B9E">
        <w:t>irects the execution of the workload</w:t>
      </w:r>
      <w:r w:rsidR="00FE792A">
        <w:t>. There is always one controller.</w:t>
      </w:r>
      <w:r w:rsidR="0094223F">
        <w:t xml:space="preserve"> In addition, there is one optional module called Time Server.  When enabled, Time Server module interacts with Controller to ensure timing accuracy by measuring and recording the time-offset between Time Server and Controller system. </w:t>
      </w:r>
    </w:p>
    <w:p w14:paraId="179F4AC4" w14:textId="77777777" w:rsidR="00FE792A" w:rsidRDefault="00FE792A" w:rsidP="00FE792A">
      <w:pPr>
        <w:pStyle w:val="Heading3"/>
      </w:pPr>
      <w:bookmarkStart w:id="42" w:name="_Toc346288838"/>
      <w:bookmarkStart w:id="43" w:name="_Toc428878693"/>
      <w:r w:rsidRPr="00035EE2">
        <w:t>Transaction Injector</w:t>
      </w:r>
      <w:r>
        <w:fldChar w:fldCharType="begin"/>
      </w:r>
      <w:r>
        <w:instrText xml:space="preserve"> XE "</w:instrText>
      </w:r>
      <w:r w:rsidRPr="003D2264">
        <w:instrText>Transaction Injector</w:instrText>
      </w:r>
      <w:r>
        <w:instrText xml:space="preserve">" </w:instrText>
      </w:r>
      <w:r>
        <w:fldChar w:fldCharType="end"/>
      </w:r>
      <w:r w:rsidRPr="00035EE2">
        <w:t>(s) (</w:t>
      </w:r>
      <w:proofErr w:type="spellStart"/>
      <w:r w:rsidRPr="00035EE2">
        <w:t>TxI</w:t>
      </w:r>
      <w:proofErr w:type="spellEnd"/>
      <w:r w:rsidRPr="00035EE2">
        <w:t>):</w:t>
      </w:r>
      <w:bookmarkEnd w:id="42"/>
      <w:bookmarkEnd w:id="43"/>
      <w:r w:rsidRPr="00035EE2">
        <w:t xml:space="preserve"> </w:t>
      </w:r>
    </w:p>
    <w:p w14:paraId="5503EC96" w14:textId="77777777" w:rsidR="00FE792A" w:rsidRPr="002820BE" w:rsidRDefault="00FE792A" w:rsidP="00FE792A">
      <w:r>
        <w:t xml:space="preserve">The </w:t>
      </w:r>
      <w:proofErr w:type="spellStart"/>
      <w:r>
        <w:t>TxI</w:t>
      </w:r>
      <w:proofErr w:type="spellEnd"/>
      <w:r>
        <w:t xml:space="preserve"> i</w:t>
      </w:r>
      <w:r w:rsidRPr="002820BE">
        <w:t>ssue</w:t>
      </w:r>
      <w:r>
        <w:t>s</w:t>
      </w:r>
      <w:r w:rsidRPr="002820BE">
        <w:t xml:space="preserve"> requests and services to Backend(s</w:t>
      </w:r>
      <w:r>
        <w:t>) as directed by the Controller</w:t>
      </w:r>
      <w:r w:rsidRPr="002820BE">
        <w:t xml:space="preserve"> and measure</w:t>
      </w:r>
      <w:r>
        <w:t>s</w:t>
      </w:r>
      <w:r w:rsidRPr="002820BE">
        <w:t xml:space="preserve"> end-to-end response time for issued requests</w:t>
      </w:r>
      <w:r>
        <w:t>.</w:t>
      </w:r>
    </w:p>
    <w:p w14:paraId="129816DA" w14:textId="77777777" w:rsidR="00FE792A" w:rsidRDefault="00FE792A" w:rsidP="00FE792A">
      <w:pPr>
        <w:pStyle w:val="Heading3"/>
      </w:pPr>
      <w:bookmarkStart w:id="44" w:name="_Toc346288839"/>
      <w:bookmarkStart w:id="45" w:name="_Toc428878694"/>
      <w:r w:rsidRPr="00035EE2">
        <w:t>Backend</w:t>
      </w:r>
      <w:r>
        <w:fldChar w:fldCharType="begin"/>
      </w:r>
      <w:r>
        <w:instrText xml:space="preserve"> XE "</w:instrText>
      </w:r>
      <w:r w:rsidRPr="001347C9">
        <w:instrText>Backend</w:instrText>
      </w:r>
      <w:r>
        <w:instrText xml:space="preserve">" </w:instrText>
      </w:r>
      <w:r>
        <w:fldChar w:fldCharType="end"/>
      </w:r>
      <w:r w:rsidRPr="00035EE2">
        <w:t>(s) (BE):</w:t>
      </w:r>
      <w:bookmarkEnd w:id="44"/>
      <w:bookmarkEnd w:id="45"/>
      <w:r w:rsidRPr="00035EE2">
        <w:t xml:space="preserve"> </w:t>
      </w:r>
    </w:p>
    <w:p w14:paraId="6FB1734C" w14:textId="77777777" w:rsidR="00FE792A" w:rsidRPr="002820BE" w:rsidRDefault="007E58A9" w:rsidP="00FE792A">
      <w:r>
        <w:t xml:space="preserve">The </w:t>
      </w:r>
      <w:r w:rsidR="00FE792A">
        <w:t>Backend c</w:t>
      </w:r>
      <w:r w:rsidR="00FE792A" w:rsidRPr="002820BE">
        <w:t>ontain</w:t>
      </w:r>
      <w:r w:rsidR="00FE792A">
        <w:t>s</w:t>
      </w:r>
      <w:r w:rsidR="00FE792A" w:rsidRPr="002820BE">
        <w:t xml:space="preserve"> business logic code that processes requests and services from</w:t>
      </w:r>
      <w:r>
        <w:t xml:space="preserve"> the</w:t>
      </w:r>
      <w:r w:rsidR="00FE792A" w:rsidRPr="002820BE">
        <w:t xml:space="preserve"> </w:t>
      </w:r>
      <w:proofErr w:type="spellStart"/>
      <w:r w:rsidR="00FE792A" w:rsidRPr="002820BE">
        <w:t>TxI</w:t>
      </w:r>
      <w:proofErr w:type="spellEnd"/>
      <w:r w:rsidR="00FE792A" w:rsidRPr="002820BE">
        <w:t xml:space="preserve">, and notifies the </w:t>
      </w:r>
      <w:proofErr w:type="spellStart"/>
      <w:r w:rsidR="00FE792A" w:rsidRPr="002820BE">
        <w:t>TxI</w:t>
      </w:r>
      <w:proofErr w:type="spellEnd"/>
      <w:r w:rsidR="00FE792A" w:rsidRPr="002820BE">
        <w:t xml:space="preserve"> that a request has been processed</w:t>
      </w:r>
      <w:r w:rsidR="00FE792A">
        <w:t>.</w:t>
      </w:r>
    </w:p>
    <w:p w14:paraId="05A11D1B" w14:textId="77777777" w:rsidR="00FE792A" w:rsidRDefault="00FE792A" w:rsidP="0055558C">
      <w:pPr>
        <w:pStyle w:val="Heading1"/>
      </w:pPr>
      <w:bookmarkStart w:id="46" w:name="_Toc345705616"/>
      <w:bookmarkStart w:id="47" w:name="_Toc346288840"/>
      <w:bookmarkStart w:id="48" w:name="_Toc428878695"/>
      <w:r>
        <w:t>Benchmark components configuration</w:t>
      </w:r>
      <w:bookmarkEnd w:id="46"/>
      <w:bookmarkEnd w:id="47"/>
      <w:bookmarkEnd w:id="48"/>
    </w:p>
    <w:p w14:paraId="10E636E7" w14:textId="77777777" w:rsidR="008C485D" w:rsidRDefault="00007BA3" w:rsidP="00FE792A">
      <w:r>
        <w:t>The b</w:t>
      </w:r>
      <w:r w:rsidR="00FE792A">
        <w:t>enchmark</w:t>
      </w:r>
      <w:r w:rsidR="00FE792A" w:rsidRPr="00035EE2">
        <w:t xml:space="preserve"> components</w:t>
      </w:r>
      <w:r>
        <w:t xml:space="preserve"> (</w:t>
      </w:r>
      <w:r w:rsidR="00FE792A">
        <w:t xml:space="preserve">Controller, </w:t>
      </w:r>
      <w:proofErr w:type="spellStart"/>
      <w:r w:rsidR="00FE792A">
        <w:t>TxI</w:t>
      </w:r>
      <w:proofErr w:type="spellEnd"/>
      <w:r w:rsidR="00FE792A">
        <w:t>(s) and Backend(s)</w:t>
      </w:r>
      <w:r>
        <w:t>)</w:t>
      </w:r>
      <w:r w:rsidR="00FE792A">
        <w:t xml:space="preserve"> </w:t>
      </w:r>
      <w:r w:rsidR="00FE792A" w:rsidRPr="00035EE2">
        <w:t xml:space="preserve">can be configured to run inside a single JVM </w:t>
      </w:r>
      <w:r w:rsidR="00FE792A">
        <w:t>instance or across multiple JVM instances</w:t>
      </w:r>
      <w:r w:rsidR="008C485D">
        <w:t>.</w:t>
      </w:r>
      <w:r w:rsidR="00FE792A">
        <w:t xml:space="preserve"> </w:t>
      </w:r>
    </w:p>
    <w:p w14:paraId="6AD50831" w14:textId="6AA20EC1" w:rsidR="00FE792A" w:rsidRDefault="007D2991" w:rsidP="00B235D0">
      <w:pPr>
        <w:jc w:val="center"/>
      </w:pPr>
      <w:r>
        <w:rPr>
          <w:noProof/>
        </w:rPr>
        <w:drawing>
          <wp:inline distT="0" distB="0" distL="0" distR="0" wp14:anchorId="549DCFB7" wp14:editId="45367679">
            <wp:extent cx="4511930" cy="1503976"/>
            <wp:effectExtent l="0" t="0" r="3175" b="127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eploy_1_many.png"/>
                    <pic:cNvPicPr/>
                  </pic:nvPicPr>
                  <pic:blipFill>
                    <a:blip r:embed="rId15">
                      <a:extLst>
                        <a:ext uri="{28A0092B-C50C-407E-A947-70E740481C1C}">
                          <a14:useLocalDpi xmlns:a14="http://schemas.microsoft.com/office/drawing/2010/main" val="0"/>
                        </a:ext>
                      </a:extLst>
                    </a:blip>
                    <a:stretch>
                      <a:fillRect/>
                    </a:stretch>
                  </pic:blipFill>
                  <pic:spPr>
                    <a:xfrm>
                      <a:off x="0" y="0"/>
                      <a:ext cx="4509904" cy="1503301"/>
                    </a:xfrm>
                    <a:prstGeom prst="rect">
                      <a:avLst/>
                    </a:prstGeom>
                  </pic:spPr>
                </pic:pic>
              </a:graphicData>
            </a:graphic>
          </wp:inline>
        </w:drawing>
      </w:r>
    </w:p>
    <w:p w14:paraId="09A83C8F" w14:textId="77777777" w:rsidR="00FE792A" w:rsidRDefault="008C485D" w:rsidP="00FE792A">
      <w:r>
        <w:t>There</w:t>
      </w:r>
      <w:r w:rsidR="00FE792A">
        <w:t xml:space="preserve"> is always </w:t>
      </w:r>
      <w:r>
        <w:t xml:space="preserve">exactly </w:t>
      </w:r>
      <w:r w:rsidR="00FE792A">
        <w:t>one Controller component and at least one Backend</w:t>
      </w:r>
      <w:r>
        <w:t>. Each B</w:t>
      </w:r>
      <w:r w:rsidR="00FE792A">
        <w:t xml:space="preserve">ackend </w:t>
      </w:r>
      <w:r>
        <w:t>has</w:t>
      </w:r>
      <w:r w:rsidR="00FE792A">
        <w:t xml:space="preserve"> one or more dedicated Transaction Injector(s)</w:t>
      </w:r>
      <w:r w:rsidR="00DC7287">
        <w:t xml:space="preserve"> mapped to it</w:t>
      </w:r>
      <w:r w:rsidR="00FE792A">
        <w:t>. This logical mapping is called a “</w:t>
      </w:r>
      <w:r w:rsidR="00FE792A" w:rsidRPr="00DE2EFA">
        <w:rPr>
          <w:i/>
        </w:rPr>
        <w:t>Group</w:t>
      </w:r>
      <w:r w:rsidR="00FE792A">
        <w:t>”.</w:t>
      </w:r>
      <w:r w:rsidR="00DC7287">
        <w:t xml:space="preserve"> </w:t>
      </w:r>
      <w:r w:rsidR="00FE792A">
        <w:t xml:space="preserve"> </w:t>
      </w:r>
      <w:r w:rsidR="00FE792A">
        <w:rPr>
          <w:color w:val="000000"/>
        </w:rPr>
        <w:t xml:space="preserve">The topology for a </w:t>
      </w:r>
      <w:r w:rsidR="00FE792A" w:rsidRPr="00DE2EFA">
        <w:rPr>
          <w:i/>
          <w:color w:val="000000"/>
        </w:rPr>
        <w:t>Group</w:t>
      </w:r>
      <w:r w:rsidR="00FE792A">
        <w:rPr>
          <w:color w:val="000000"/>
        </w:rPr>
        <w:t xml:space="preserve"> can be defined using command</w:t>
      </w:r>
      <w:r w:rsidR="00CB1466">
        <w:rPr>
          <w:color w:val="000000"/>
        </w:rPr>
        <w:t xml:space="preserve"> line options in the run script</w:t>
      </w:r>
      <w:r w:rsidR="00FE792A">
        <w:rPr>
          <w:color w:val="000000"/>
        </w:rPr>
        <w:t>.</w:t>
      </w:r>
      <w:r w:rsidR="00FE792A">
        <w:t xml:space="preserve"> </w:t>
      </w:r>
    </w:p>
    <w:p w14:paraId="1627FE10" w14:textId="7144774F" w:rsidR="001C32CB" w:rsidRDefault="007D2991" w:rsidP="00B235D0">
      <w:pPr>
        <w:jc w:val="center"/>
      </w:pPr>
      <w:r>
        <w:rPr>
          <w:noProof/>
        </w:rPr>
        <w:drawing>
          <wp:inline distT="0" distB="0" distL="0" distR="0" wp14:anchorId="556BD560" wp14:editId="24E5A06A">
            <wp:extent cx="2996829" cy="781781"/>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ef_grp.png"/>
                    <pic:cNvPicPr/>
                  </pic:nvPicPr>
                  <pic:blipFill>
                    <a:blip r:embed="rId16" cstate="print">
                      <a:extLst>
                        <a:ext uri="{28A0092B-C50C-407E-A947-70E740481C1C}">
                          <a14:useLocalDpi xmlns:a14="http://schemas.microsoft.com/office/drawing/2010/main" val="0"/>
                        </a:ext>
                      </a:extLst>
                    </a:blip>
                    <a:stretch>
                      <a:fillRect/>
                    </a:stretch>
                  </pic:blipFill>
                  <pic:spPr>
                    <a:xfrm>
                      <a:off x="0" y="0"/>
                      <a:ext cx="2999942" cy="782593"/>
                    </a:xfrm>
                    <a:prstGeom prst="rect">
                      <a:avLst/>
                    </a:prstGeom>
                  </pic:spPr>
                </pic:pic>
              </a:graphicData>
            </a:graphic>
          </wp:inline>
        </w:drawing>
      </w:r>
    </w:p>
    <w:p w14:paraId="174A6390" w14:textId="77777777" w:rsidR="00FE792A" w:rsidRDefault="002136D5" w:rsidP="002C1B7D">
      <w:pPr>
        <w:pStyle w:val="Heading2"/>
      </w:pPr>
      <w:bookmarkStart w:id="49" w:name="_Toc345705617"/>
      <w:bookmarkStart w:id="50" w:name="_Toc346288841"/>
      <w:bookmarkStart w:id="51" w:name="_Toc428878696"/>
      <w:bookmarkStart w:id="52" w:name="_Toc345667283"/>
      <w:r>
        <w:t>S</w:t>
      </w:r>
      <w:r w:rsidR="00FE792A">
        <w:t>ingle JVM instance</w:t>
      </w:r>
      <w:bookmarkEnd w:id="49"/>
      <w:bookmarkEnd w:id="50"/>
      <w:r w:rsidR="00FE792A">
        <w:t xml:space="preserve"> </w:t>
      </w:r>
      <w:r>
        <w:t>using a single group</w:t>
      </w:r>
      <w:bookmarkEnd w:id="51"/>
    </w:p>
    <w:p w14:paraId="1BDA4430" w14:textId="77777777" w:rsidR="00FE792A" w:rsidRDefault="00FE792A" w:rsidP="00FE792A">
      <w:r>
        <w:t xml:space="preserve">This is the simplest case of </w:t>
      </w:r>
      <w:r w:rsidR="004A12EE">
        <w:t xml:space="preserve">a </w:t>
      </w:r>
      <w:r>
        <w:t xml:space="preserve">deployment with </w:t>
      </w:r>
      <w:r w:rsidR="004A12EE">
        <w:t xml:space="preserve">the </w:t>
      </w:r>
      <w:r>
        <w:t>intended goal to encourage scaling inside a single JVM instance.</w:t>
      </w:r>
      <w:r>
        <w:tab/>
      </w:r>
      <w:r w:rsidR="00937D33">
        <w:t xml:space="preserve"> In this scenario, a group consists of only one Backend and one Transaction Injector mapped to that Backend.</w:t>
      </w:r>
    </w:p>
    <w:p w14:paraId="1F7693BF" w14:textId="2D70E03A" w:rsidR="00861521" w:rsidRPr="00861521" w:rsidRDefault="00861521" w:rsidP="00B235D0">
      <w:pPr>
        <w:spacing w:after="0"/>
        <w:jc w:val="center"/>
      </w:pPr>
      <w:bookmarkStart w:id="53" w:name="_Toc345705618"/>
      <w:r>
        <w:rPr>
          <w:noProof/>
        </w:rPr>
        <w:lastRenderedPageBreak/>
        <w:drawing>
          <wp:inline distT="0" distB="0" distL="0" distR="0" wp14:anchorId="1847C280" wp14:editId="13FD60A0">
            <wp:extent cx="1468120" cy="847725"/>
            <wp:effectExtent l="0" t="0" r="0" b="0"/>
            <wp:docPr id="6" name="Picture 6" descr="cid:image001.png@01CDF7E6.A2BE6D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id:image001.png@01CDF7E6.A2BE6D60"/>
                    <pic:cNvPicPr>
                      <a:picLocks noChangeAspect="1" noChangeArrowheads="1"/>
                    </pic:cNvPicPr>
                  </pic:nvPicPr>
                  <pic:blipFill>
                    <a:blip r:embed="rId17" r:link="rId18">
                      <a:extLst>
                        <a:ext uri="{28A0092B-C50C-407E-A947-70E740481C1C}">
                          <a14:useLocalDpi xmlns:a14="http://schemas.microsoft.com/office/drawing/2010/main" val="0"/>
                        </a:ext>
                      </a:extLst>
                    </a:blip>
                    <a:srcRect/>
                    <a:stretch>
                      <a:fillRect/>
                    </a:stretch>
                  </pic:blipFill>
                  <pic:spPr bwMode="auto">
                    <a:xfrm>
                      <a:off x="0" y="0"/>
                      <a:ext cx="1468120" cy="847725"/>
                    </a:xfrm>
                    <a:prstGeom prst="rect">
                      <a:avLst/>
                    </a:prstGeom>
                    <a:noFill/>
                    <a:ln>
                      <a:noFill/>
                    </a:ln>
                  </pic:spPr>
                </pic:pic>
              </a:graphicData>
            </a:graphic>
          </wp:inline>
        </w:drawing>
      </w:r>
    </w:p>
    <w:p w14:paraId="230EC39B" w14:textId="77777777" w:rsidR="00FE792A" w:rsidRDefault="002136D5" w:rsidP="002C1B7D">
      <w:pPr>
        <w:pStyle w:val="Heading2"/>
      </w:pPr>
      <w:bookmarkStart w:id="54" w:name="_Toc346288842"/>
      <w:bookmarkStart w:id="55" w:name="_Toc428878697"/>
      <w:r>
        <w:t>M</w:t>
      </w:r>
      <w:r w:rsidR="00FE792A">
        <w:t xml:space="preserve">ultiple JVM instances using </w:t>
      </w:r>
      <w:r w:rsidR="004A12EE">
        <w:t xml:space="preserve">a </w:t>
      </w:r>
      <w:r w:rsidR="00FE792A" w:rsidRPr="009F2EE2">
        <w:t xml:space="preserve">Single </w:t>
      </w:r>
      <w:r w:rsidR="00FE792A">
        <w:t>Group</w:t>
      </w:r>
      <w:bookmarkEnd w:id="52"/>
      <w:bookmarkEnd w:id="53"/>
      <w:bookmarkEnd w:id="54"/>
      <w:bookmarkEnd w:id="55"/>
    </w:p>
    <w:p w14:paraId="0872D426" w14:textId="77777777" w:rsidR="00FE792A" w:rsidRDefault="00937D33" w:rsidP="00FE792A">
      <w:pPr>
        <w:rPr>
          <w:color w:val="000000"/>
        </w:rPr>
      </w:pPr>
      <w:r>
        <w:rPr>
          <w:color w:val="000000"/>
        </w:rPr>
        <w:t>In this scenario</w:t>
      </w:r>
      <w:r w:rsidR="00D41CDA">
        <w:rPr>
          <w:color w:val="000000"/>
        </w:rPr>
        <w:t>, a</w:t>
      </w:r>
      <w:r w:rsidR="00FE792A">
        <w:rPr>
          <w:color w:val="000000"/>
        </w:rPr>
        <w:t xml:space="preserve"> group consists of one Backend and one or more Transaction Injectors (</w:t>
      </w:r>
      <w:proofErr w:type="spellStart"/>
      <w:r w:rsidR="00FE792A">
        <w:rPr>
          <w:color w:val="000000"/>
        </w:rPr>
        <w:t>TxI</w:t>
      </w:r>
      <w:proofErr w:type="spellEnd"/>
      <w:r w:rsidR="00FE792A">
        <w:rPr>
          <w:color w:val="000000"/>
        </w:rPr>
        <w:t xml:space="preserve">) mapped to this Backend. </w:t>
      </w:r>
      <w:r>
        <w:rPr>
          <w:color w:val="000000"/>
        </w:rPr>
        <w:t>However,</w:t>
      </w:r>
      <w:r w:rsidR="00FE792A">
        <w:rPr>
          <w:color w:val="000000"/>
        </w:rPr>
        <w:t xml:space="preserve"> all requests and transactions are confined to a single Backend. </w:t>
      </w:r>
    </w:p>
    <w:p w14:paraId="38416A2E" w14:textId="77777777" w:rsidR="00FE792A" w:rsidRDefault="00FE792A" w:rsidP="00B235D0">
      <w:pPr>
        <w:jc w:val="center"/>
        <w:rPr>
          <w:color w:val="000000"/>
        </w:rPr>
      </w:pPr>
      <w:r>
        <w:rPr>
          <w:noProof/>
        </w:rPr>
        <w:drawing>
          <wp:inline distT="0" distB="0" distL="0" distR="0" wp14:anchorId="7A708F79" wp14:editId="4B3CFB62">
            <wp:extent cx="2189221" cy="1790960"/>
            <wp:effectExtent l="0" t="0" r="1905" b="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jbb2013_deploy_1grp.jpg"/>
                    <pic:cNvPicPr/>
                  </pic:nvPicPr>
                  <pic:blipFill>
                    <a:blip r:embed="rId19" cstate="print">
                      <a:extLst>
                        <a:ext uri="{28A0092B-C50C-407E-A947-70E740481C1C}">
                          <a14:useLocalDpi xmlns:a14="http://schemas.microsoft.com/office/drawing/2010/main" val="0"/>
                        </a:ext>
                      </a:extLst>
                    </a:blip>
                    <a:stretch>
                      <a:fillRect/>
                    </a:stretch>
                  </pic:blipFill>
                  <pic:spPr>
                    <a:xfrm>
                      <a:off x="0" y="0"/>
                      <a:ext cx="2189221" cy="1790960"/>
                    </a:xfrm>
                    <a:prstGeom prst="rect">
                      <a:avLst/>
                    </a:prstGeom>
                  </pic:spPr>
                </pic:pic>
              </a:graphicData>
            </a:graphic>
          </wp:inline>
        </w:drawing>
      </w:r>
    </w:p>
    <w:p w14:paraId="40933F47" w14:textId="77777777" w:rsidR="00FE792A" w:rsidRDefault="002136D5" w:rsidP="002C1B7D">
      <w:pPr>
        <w:pStyle w:val="Heading2"/>
      </w:pPr>
      <w:bookmarkStart w:id="56" w:name="_Toc345705619"/>
      <w:bookmarkStart w:id="57" w:name="_Toc346288843"/>
      <w:bookmarkStart w:id="58" w:name="_Toc428878698"/>
      <w:r>
        <w:t>M</w:t>
      </w:r>
      <w:r w:rsidR="00FE792A">
        <w:t>ultiple JVM instances using Multiple Groups</w:t>
      </w:r>
      <w:bookmarkEnd w:id="56"/>
      <w:bookmarkEnd w:id="57"/>
      <w:bookmarkEnd w:id="58"/>
    </w:p>
    <w:p w14:paraId="6BEF5517" w14:textId="77777777" w:rsidR="00FE792A" w:rsidRDefault="001017F5" w:rsidP="00FE792A">
      <w:pPr>
        <w:rPr>
          <w:color w:val="000000"/>
        </w:rPr>
      </w:pPr>
      <w:r>
        <w:rPr>
          <w:color w:val="000000"/>
        </w:rPr>
        <w:t xml:space="preserve">In a </w:t>
      </w:r>
      <w:r w:rsidR="00ED0017">
        <w:rPr>
          <w:color w:val="000000"/>
        </w:rPr>
        <w:t xml:space="preserve">multiple group </w:t>
      </w:r>
      <w:proofErr w:type="gramStart"/>
      <w:r w:rsidR="00ED0017">
        <w:rPr>
          <w:color w:val="000000"/>
        </w:rPr>
        <w:t>configuration</w:t>
      </w:r>
      <w:proofErr w:type="gramEnd"/>
      <w:r w:rsidR="00ED0017">
        <w:rPr>
          <w:color w:val="000000"/>
        </w:rPr>
        <w:t xml:space="preserve"> </w:t>
      </w:r>
      <w:r w:rsidR="00FE792A">
        <w:rPr>
          <w:color w:val="000000"/>
        </w:rPr>
        <w:t>each group has one Backend and one or more Transaction Injectors (</w:t>
      </w:r>
      <w:proofErr w:type="spellStart"/>
      <w:r w:rsidR="00FE792A">
        <w:rPr>
          <w:color w:val="000000"/>
        </w:rPr>
        <w:t>TxI</w:t>
      </w:r>
      <w:proofErr w:type="spellEnd"/>
      <w:r w:rsidR="00FE792A">
        <w:rPr>
          <w:color w:val="000000"/>
        </w:rPr>
        <w:t xml:space="preserve">). </w:t>
      </w:r>
      <w:r w:rsidR="00A54066">
        <w:rPr>
          <w:color w:val="000000"/>
        </w:rPr>
        <w:t xml:space="preserve">By design, some </w:t>
      </w:r>
      <w:r w:rsidR="00FE792A">
        <w:rPr>
          <w:color w:val="000000"/>
        </w:rPr>
        <w:t>percenta</w:t>
      </w:r>
      <w:r w:rsidR="00ED0017">
        <w:rPr>
          <w:color w:val="000000"/>
        </w:rPr>
        <w:t>ge of requests and transactions</w:t>
      </w:r>
      <w:r w:rsidR="00A54066">
        <w:rPr>
          <w:color w:val="000000"/>
        </w:rPr>
        <w:t xml:space="preserve"> involve</w:t>
      </w:r>
      <w:r w:rsidR="00FE792A">
        <w:rPr>
          <w:color w:val="000000"/>
        </w:rPr>
        <w:t xml:space="preserve"> </w:t>
      </w:r>
      <w:r w:rsidR="00A54066">
        <w:rPr>
          <w:color w:val="000000"/>
        </w:rPr>
        <w:t>inter-</w:t>
      </w:r>
      <w:r w:rsidR="00FE792A">
        <w:rPr>
          <w:color w:val="000000"/>
        </w:rPr>
        <w:t xml:space="preserve">process communication </w:t>
      </w:r>
      <w:r w:rsidR="00A54066">
        <w:rPr>
          <w:color w:val="000000"/>
        </w:rPr>
        <w:t>between</w:t>
      </w:r>
      <w:r w:rsidR="00FE792A">
        <w:rPr>
          <w:color w:val="000000"/>
        </w:rPr>
        <w:t xml:space="preserve"> Backends.</w:t>
      </w:r>
    </w:p>
    <w:p w14:paraId="57A04C70" w14:textId="661CE218" w:rsidR="00FE792A" w:rsidRDefault="00FE792A" w:rsidP="00B235D0">
      <w:pPr>
        <w:jc w:val="center"/>
        <w:rPr>
          <w:color w:val="000000"/>
        </w:rPr>
      </w:pPr>
      <w:r>
        <w:rPr>
          <w:noProof/>
        </w:rPr>
        <w:drawing>
          <wp:inline distT="0" distB="0" distL="0" distR="0" wp14:anchorId="7D84C420" wp14:editId="6965048C">
            <wp:extent cx="2593818" cy="2276523"/>
            <wp:effectExtent l="0" t="0" r="0" b="0"/>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jbb2013_deploy_2grp.jpg"/>
                    <pic:cNvPicPr/>
                  </pic:nvPicPr>
                  <pic:blipFill>
                    <a:blip r:embed="rId20" cstate="print">
                      <a:extLst>
                        <a:ext uri="{28A0092B-C50C-407E-A947-70E740481C1C}">
                          <a14:useLocalDpi xmlns:a14="http://schemas.microsoft.com/office/drawing/2010/main" val="0"/>
                        </a:ext>
                      </a:extLst>
                    </a:blip>
                    <a:stretch>
                      <a:fillRect/>
                    </a:stretch>
                  </pic:blipFill>
                  <pic:spPr>
                    <a:xfrm>
                      <a:off x="0" y="0"/>
                      <a:ext cx="2609087" cy="2289925"/>
                    </a:xfrm>
                    <a:prstGeom prst="rect">
                      <a:avLst/>
                    </a:prstGeom>
                  </pic:spPr>
                </pic:pic>
              </a:graphicData>
            </a:graphic>
          </wp:inline>
        </w:drawing>
      </w:r>
    </w:p>
    <w:p w14:paraId="3BA152E8" w14:textId="77777777" w:rsidR="008E3025" w:rsidRDefault="008E3025" w:rsidP="008E3025">
      <w:pPr>
        <w:pStyle w:val="Heading1"/>
        <w:numPr>
          <w:ilvl w:val="0"/>
          <w:numId w:val="0"/>
        </w:numPr>
        <w:ind w:left="360"/>
      </w:pPr>
    </w:p>
    <w:p w14:paraId="36F66F8A" w14:textId="77777777" w:rsidR="00840BA8" w:rsidRDefault="00840BA8" w:rsidP="002C1B7D">
      <w:pPr>
        <w:pStyle w:val="Heading1"/>
      </w:pPr>
      <w:bookmarkStart w:id="59" w:name="_Toc428878699"/>
      <w:r>
        <w:t>Controller details</w:t>
      </w:r>
      <w:bookmarkEnd w:id="59"/>
    </w:p>
    <w:p w14:paraId="2721D222" w14:textId="77777777" w:rsidR="0031274A" w:rsidRDefault="0031274A" w:rsidP="00840BA8">
      <w:r>
        <w:t xml:space="preserve">The Controller directs the execution of all the other benchmark components. </w:t>
      </w:r>
    </w:p>
    <w:p w14:paraId="57872363" w14:textId="77777777" w:rsidR="00FF32F1" w:rsidRDefault="00F13752" w:rsidP="00840BA8">
      <w:r>
        <w:t>At the</w:t>
      </w:r>
      <w:r w:rsidR="00890BC2">
        <w:t xml:space="preserve"> beginning </w:t>
      </w:r>
      <w:r>
        <w:t xml:space="preserve">of a run, the </w:t>
      </w:r>
      <w:r w:rsidR="00890BC2">
        <w:t xml:space="preserve">Controller waits for handshake messages from all the </w:t>
      </w:r>
      <w:r>
        <w:t xml:space="preserve">other </w:t>
      </w:r>
      <w:r w:rsidR="00890BC2">
        <w:t xml:space="preserve">benchmark components. Once </w:t>
      </w:r>
      <w:r>
        <w:t>these</w:t>
      </w:r>
      <w:r w:rsidR="00890BC2">
        <w:t xml:space="preserve"> benchmark components are launched, </w:t>
      </w:r>
      <w:r>
        <w:t>they</w:t>
      </w:r>
      <w:r w:rsidR="00890BC2">
        <w:t xml:space="preserve"> send handsha</w:t>
      </w:r>
      <w:r w:rsidR="00824BC8">
        <w:t xml:space="preserve">ke messages to the Controller. </w:t>
      </w:r>
      <w:r w:rsidR="00890BC2">
        <w:t>The</w:t>
      </w:r>
      <w:r w:rsidR="00824BC8">
        <w:t xml:space="preserve"> C</w:t>
      </w:r>
      <w:r w:rsidR="00890BC2">
        <w:t xml:space="preserve">ontroller starts recording </w:t>
      </w:r>
      <w:r w:rsidR="00824BC8">
        <w:t>the progress of the run</w:t>
      </w:r>
      <w:r w:rsidR="00890BC2">
        <w:t xml:space="preserve"> in </w:t>
      </w:r>
      <w:r w:rsidR="00824BC8">
        <w:t xml:space="preserve">the controller.log </w:t>
      </w:r>
      <w:r w:rsidR="00890BC2">
        <w:t xml:space="preserve">and </w:t>
      </w:r>
      <w:proofErr w:type="spellStart"/>
      <w:r w:rsidR="00890BC2">
        <w:t>controller.out</w:t>
      </w:r>
      <w:proofErr w:type="spellEnd"/>
      <w:r w:rsidR="00890BC2">
        <w:t xml:space="preserve"> </w:t>
      </w:r>
      <w:r w:rsidR="00824BC8">
        <w:t xml:space="preserve">files. The Controller also records </w:t>
      </w:r>
      <w:r w:rsidR="00890BC2">
        <w:t xml:space="preserve">detailed </w:t>
      </w:r>
      <w:r w:rsidR="00824BC8">
        <w:t xml:space="preserve">measurement information into a </w:t>
      </w:r>
      <w:r w:rsidR="00890BC2">
        <w:t>binary log</w:t>
      </w:r>
      <w:r w:rsidR="00824BC8">
        <w:t xml:space="preserve"> file used to generate the reports later</w:t>
      </w:r>
      <w:r w:rsidR="00890BC2">
        <w:t xml:space="preserve">.  </w:t>
      </w:r>
      <w:r w:rsidR="00824BC8">
        <w:t>Simultaneously, other</w:t>
      </w:r>
      <w:r w:rsidR="00890BC2">
        <w:t xml:space="preserve"> agents start individual logs to record progress. </w:t>
      </w:r>
    </w:p>
    <w:p w14:paraId="76658047" w14:textId="77777777" w:rsidR="00890BC2" w:rsidRDefault="00732F98" w:rsidP="00840BA8">
      <w:r>
        <w:lastRenderedPageBreak/>
        <w:t>If</w:t>
      </w:r>
      <w:r w:rsidR="00890BC2">
        <w:t xml:space="preserve"> the controller </w:t>
      </w:r>
      <w:r>
        <w:t xml:space="preserve">receives handshake messages from all the agents, it </w:t>
      </w:r>
      <w:r w:rsidR="00890BC2">
        <w:t xml:space="preserve">takes the benchmark through various phases. </w:t>
      </w:r>
      <w:r>
        <w:t>Otherwise, it shuts down the benchmark.</w:t>
      </w:r>
    </w:p>
    <w:p w14:paraId="2EF7128A" w14:textId="77777777" w:rsidR="00615451" w:rsidRDefault="00615451" w:rsidP="00840BA8">
      <w:r>
        <w:t xml:space="preserve">The Controller.log file stores performance information (updated every second) whereas the </w:t>
      </w:r>
      <w:proofErr w:type="spellStart"/>
      <w:r>
        <w:t>controller.out</w:t>
      </w:r>
      <w:proofErr w:type="spellEnd"/>
      <w:r>
        <w:t xml:space="preserve"> file stores summary progress information.</w:t>
      </w:r>
    </w:p>
    <w:p w14:paraId="578EFD97" w14:textId="77777777" w:rsidR="00244596" w:rsidRDefault="00615451" w:rsidP="00840BA8">
      <w:r>
        <w:t>The C</w:t>
      </w:r>
      <w:r w:rsidR="00FF32F1">
        <w:t xml:space="preserve">ontroller also operates a mechanism called </w:t>
      </w:r>
      <w:r w:rsidR="00FF32F1" w:rsidRPr="00CB572E">
        <w:rPr>
          <w:i/>
        </w:rPr>
        <w:t>heartbeat</w:t>
      </w:r>
      <w:r w:rsidR="00FF32F1">
        <w:t>. Each agent sends heartbeat</w:t>
      </w:r>
      <w:r>
        <w:t>s</w:t>
      </w:r>
      <w:r w:rsidR="00FF32F1">
        <w:t xml:space="preserve"> at a </w:t>
      </w:r>
      <w:r>
        <w:t>configurable</w:t>
      </w:r>
      <w:r w:rsidR="00FF32F1">
        <w:t xml:space="preserve"> frequency to </w:t>
      </w:r>
      <w:r>
        <w:t>the</w:t>
      </w:r>
      <w:r w:rsidR="00FF32F1">
        <w:t xml:space="preserve"> Controller. If </w:t>
      </w:r>
      <w:r>
        <w:t>the timing threshold for receiving heartbeats is exceeded, the Controller shuts down the benchmark.</w:t>
      </w:r>
      <w:r w:rsidR="00244596">
        <w:t xml:space="preserve"> </w:t>
      </w:r>
    </w:p>
    <w:p w14:paraId="23A3724F" w14:textId="77777777" w:rsidR="00840BA8" w:rsidRDefault="00615451" w:rsidP="00840BA8">
      <w:r>
        <w:t xml:space="preserve">By </w:t>
      </w:r>
      <w:proofErr w:type="gramStart"/>
      <w:r>
        <w:t>default</w:t>
      </w:r>
      <w:proofErr w:type="gramEnd"/>
      <w:r>
        <w:t xml:space="preserve"> the Controller will launch the R</w:t>
      </w:r>
      <w:r w:rsidR="00244596">
        <w:t>eporter</w:t>
      </w:r>
      <w:r>
        <w:t xml:space="preserve"> at the end of a run</w:t>
      </w:r>
      <w:r w:rsidR="00244596">
        <w:t xml:space="preserve">. </w:t>
      </w:r>
      <w:r>
        <w:t xml:space="preserve">The </w:t>
      </w:r>
      <w:r w:rsidR="00244596">
        <w:t xml:space="preserve">Reporter produces result files in </w:t>
      </w:r>
      <w:r w:rsidR="00CB2661">
        <w:t>a result</w:t>
      </w:r>
      <w:r>
        <w:t xml:space="preserve"> </w:t>
      </w:r>
      <w:r w:rsidR="00244596">
        <w:t xml:space="preserve">directory </w:t>
      </w:r>
      <w:r w:rsidR="00CB2661">
        <w:t>and moves log files</w:t>
      </w:r>
      <w:r w:rsidR="00244596">
        <w:t xml:space="preserve"> to </w:t>
      </w:r>
      <w:r w:rsidR="00CB2661">
        <w:t xml:space="preserve">an </w:t>
      </w:r>
      <w:r w:rsidR="00244596">
        <w:t>appropria</w:t>
      </w:r>
      <w:r>
        <w:t xml:space="preserve">te directory. </w:t>
      </w:r>
      <w:r w:rsidR="00CB2661">
        <w:t>The</w:t>
      </w:r>
      <w:r>
        <w:t xml:space="preserve"> R</w:t>
      </w:r>
      <w:r w:rsidR="00244596">
        <w:t xml:space="preserve">eporter </w:t>
      </w:r>
      <w:r w:rsidR="00CB2661">
        <w:t xml:space="preserve">may also be invoked </w:t>
      </w:r>
      <w:r w:rsidR="00244596">
        <w:t xml:space="preserve">manually as described </w:t>
      </w:r>
      <w:r w:rsidR="00CB2661">
        <w:t xml:space="preserve">in the </w:t>
      </w:r>
      <w:r w:rsidR="00244596">
        <w:t>User Guide.</w:t>
      </w:r>
    </w:p>
    <w:p w14:paraId="5064FC1E" w14:textId="77777777" w:rsidR="00244596" w:rsidRPr="00840BA8" w:rsidRDefault="00CB572E" w:rsidP="00840BA8">
      <w:r>
        <w:t xml:space="preserve">The </w:t>
      </w:r>
      <w:r w:rsidR="00244596">
        <w:t xml:space="preserve">Controller by itself </w:t>
      </w:r>
      <w:r w:rsidR="00047598">
        <w:t>can</w:t>
      </w:r>
      <w:r w:rsidR="00244596">
        <w:t xml:space="preserve"> run </w:t>
      </w:r>
      <w:r w:rsidR="008C2023">
        <w:t>using a</w:t>
      </w:r>
      <w:r w:rsidR="00244596">
        <w:t xml:space="preserve"> 512M</w:t>
      </w:r>
      <w:r w:rsidR="008C2023">
        <w:t>B heap. The</w:t>
      </w:r>
      <w:r w:rsidR="00244596">
        <w:t xml:space="preserve"> reporter requires 2GB heap for most </w:t>
      </w:r>
      <w:r w:rsidR="008C2023">
        <w:t xml:space="preserve">run </w:t>
      </w:r>
      <w:r w:rsidR="00244596">
        <w:t xml:space="preserve">configurations and </w:t>
      </w:r>
      <w:r w:rsidR="008C2023">
        <w:t>may require larger</w:t>
      </w:r>
      <w:r w:rsidR="00244596">
        <w:t xml:space="preserve"> heap for larger systems.</w:t>
      </w:r>
      <w:r w:rsidR="00B014FD">
        <w:t xml:space="preserve"> </w:t>
      </w:r>
    </w:p>
    <w:p w14:paraId="4D28E64F" w14:textId="77777777" w:rsidR="00840BA8" w:rsidRDefault="00840BA8" w:rsidP="002C1B7D">
      <w:pPr>
        <w:pStyle w:val="Heading1"/>
      </w:pPr>
      <w:bookmarkStart w:id="60" w:name="_Toc428878700"/>
      <w:r>
        <w:t xml:space="preserve">Transaction Injector </w:t>
      </w:r>
      <w:r w:rsidR="00B014FD">
        <w:t>de</w:t>
      </w:r>
      <w:r w:rsidR="00AF7933">
        <w:t>t</w:t>
      </w:r>
      <w:r w:rsidR="00B014FD">
        <w:t>a</w:t>
      </w:r>
      <w:r w:rsidR="00AF7933">
        <w:t>ils</w:t>
      </w:r>
      <w:bookmarkEnd w:id="60"/>
    </w:p>
    <w:p w14:paraId="3518559E" w14:textId="77777777" w:rsidR="0031274A" w:rsidRDefault="00AF7933" w:rsidP="00CA2B64">
      <w:r>
        <w:t>Transaction Injectors (</w:t>
      </w:r>
      <w:proofErr w:type="spellStart"/>
      <w:r>
        <w:t>TxI</w:t>
      </w:r>
      <w:proofErr w:type="spellEnd"/>
      <w:r>
        <w:t xml:space="preserve">) </w:t>
      </w:r>
      <w:r w:rsidR="00C83910">
        <w:t xml:space="preserve">are the load generators and trackers. </w:t>
      </w:r>
    </w:p>
    <w:p w14:paraId="01995DFA" w14:textId="77777777" w:rsidR="00CF0BD1" w:rsidRDefault="004F4836" w:rsidP="00CA2B64">
      <w:r>
        <w:t>The C</w:t>
      </w:r>
      <w:r w:rsidR="00C83910">
        <w:t>ontroller</w:t>
      </w:r>
      <w:r>
        <w:t xml:space="preserve"> passes configuration parameters to each </w:t>
      </w:r>
      <w:proofErr w:type="spellStart"/>
      <w:r>
        <w:t>TxI</w:t>
      </w:r>
      <w:proofErr w:type="spellEnd"/>
      <w:r w:rsidR="00C83910">
        <w:t xml:space="preserve"> after successful handshake</w:t>
      </w:r>
      <w:r>
        <w:t>s</w:t>
      </w:r>
      <w:r w:rsidR="00C83910">
        <w:t>.</w:t>
      </w:r>
      <w:r w:rsidR="00155662">
        <w:t xml:space="preserve"> The</w:t>
      </w:r>
      <w:r w:rsidR="00C83910">
        <w:t xml:space="preserve"> Controller divides </w:t>
      </w:r>
      <w:r>
        <w:t>the total aggregated injection rate</w:t>
      </w:r>
      <w:r w:rsidR="00C83910">
        <w:t xml:space="preserve"> </w:t>
      </w:r>
      <w:r>
        <w:t>uniformly</w:t>
      </w:r>
      <w:r w:rsidR="00CF0BD1">
        <w:t xml:space="preserve"> across </w:t>
      </w:r>
      <w:r w:rsidR="003A7460">
        <w:t>all</w:t>
      </w:r>
      <w:r w:rsidR="00CF0BD1">
        <w:t xml:space="preserve"> </w:t>
      </w:r>
      <w:proofErr w:type="spellStart"/>
      <w:r w:rsidR="00CF0BD1">
        <w:t>TxI</w:t>
      </w:r>
      <w:proofErr w:type="spellEnd"/>
      <w:r w:rsidR="0085327E">
        <w:t xml:space="preserve">. </w:t>
      </w:r>
      <w:r>
        <w:t>The h</w:t>
      </w:r>
      <w:r w:rsidR="00C83910">
        <w:t xml:space="preserve">eterogeneous </w:t>
      </w:r>
      <w:r w:rsidR="004435BE">
        <w:t>loading of Transaction Injectors</w:t>
      </w:r>
      <w:r w:rsidR="00C83910">
        <w:t xml:space="preserve"> is not supported and was not a design goal.</w:t>
      </w:r>
    </w:p>
    <w:p w14:paraId="73B6EF8C" w14:textId="3486AE6B" w:rsidR="00C631BE" w:rsidRDefault="00155662" w:rsidP="00CA2B64">
      <w:r>
        <w:t xml:space="preserve">The </w:t>
      </w:r>
      <w:proofErr w:type="spellStart"/>
      <w:r w:rsidR="00C30049">
        <w:t>TxI</w:t>
      </w:r>
      <w:proofErr w:type="spellEnd"/>
      <w:r w:rsidR="00C30049">
        <w:t xml:space="preserve"> issues three types of requests</w:t>
      </w:r>
      <w:r w:rsidR="0085327E">
        <w:t>:</w:t>
      </w:r>
      <w:r w:rsidR="00B121F7">
        <w:t xml:space="preserve"> </w:t>
      </w:r>
      <w:r w:rsidR="00B121F7" w:rsidRPr="00155662">
        <w:rPr>
          <w:i/>
        </w:rPr>
        <w:t>probe</w:t>
      </w:r>
      <w:r w:rsidR="0085327E" w:rsidRPr="00155662">
        <w:rPr>
          <w:i/>
        </w:rPr>
        <w:t xml:space="preserve"> requests</w:t>
      </w:r>
      <w:r w:rsidR="00B121F7">
        <w:t xml:space="preserve">, </w:t>
      </w:r>
      <w:r w:rsidR="00B121F7" w:rsidRPr="00155662">
        <w:rPr>
          <w:i/>
        </w:rPr>
        <w:t>saturate</w:t>
      </w:r>
      <w:r w:rsidR="0085327E" w:rsidRPr="00155662">
        <w:rPr>
          <w:i/>
        </w:rPr>
        <w:t xml:space="preserve"> requests</w:t>
      </w:r>
      <w:r w:rsidR="0085327E">
        <w:t>,</w:t>
      </w:r>
      <w:r w:rsidR="00B121F7">
        <w:t xml:space="preserve"> and </w:t>
      </w:r>
      <w:r w:rsidR="00B121F7" w:rsidRPr="00155662">
        <w:rPr>
          <w:i/>
        </w:rPr>
        <w:t>service requests</w:t>
      </w:r>
      <w:r w:rsidR="00B121F7">
        <w:t>.</w:t>
      </w:r>
      <w:r w:rsidR="0055365E">
        <w:t xml:space="preserve"> All these requests drive the load, but the probe requests also </w:t>
      </w:r>
      <w:r w:rsidR="00A34612">
        <w:t xml:space="preserve">collect profiling data.  </w:t>
      </w:r>
      <w:r w:rsidR="00761A5D">
        <w:t>Probe</w:t>
      </w:r>
      <w:r w:rsidR="00C30049">
        <w:t xml:space="preserve"> requests are issued individually and saturate requests are issued as variable size</w:t>
      </w:r>
      <w:r w:rsidR="00661458">
        <w:t>d</w:t>
      </w:r>
      <w:r w:rsidR="0055365E">
        <w:t xml:space="preserve"> batches</w:t>
      </w:r>
      <w:r w:rsidR="00C30049">
        <w:t>.</w:t>
      </w:r>
      <w:r w:rsidR="00A34612">
        <w:t xml:space="preserve"> </w:t>
      </w:r>
      <w:r w:rsidR="00C30049">
        <w:t xml:space="preserve"> Service requests are issued at </w:t>
      </w:r>
      <w:r w:rsidR="00761A5D">
        <w:t xml:space="preserve">a </w:t>
      </w:r>
      <w:r w:rsidR="00C30049">
        <w:t>fix</w:t>
      </w:r>
      <w:r w:rsidR="00761A5D">
        <w:t>ed</w:t>
      </w:r>
      <w:r w:rsidR="00C30049">
        <w:t xml:space="preserve"> time interval to simulate </w:t>
      </w:r>
      <w:r w:rsidR="00761A5D">
        <w:t>monthly installment payments and</w:t>
      </w:r>
      <w:r w:rsidR="00C631BE">
        <w:t xml:space="preserve"> daily shipping of orders</w:t>
      </w:r>
      <w:r w:rsidR="00761A5D">
        <w:t>,</w:t>
      </w:r>
      <w:r w:rsidR="00C631BE">
        <w:t xml:space="preserve"> </w:t>
      </w:r>
      <w:r w:rsidR="00761A5D">
        <w:t>for example</w:t>
      </w:r>
      <w:r w:rsidR="00C631BE">
        <w:t>.</w:t>
      </w:r>
    </w:p>
    <w:p w14:paraId="4C10C2C0" w14:textId="77777777" w:rsidR="00C631BE" w:rsidRDefault="00D0432A" w:rsidP="00CA2B64">
      <w:r>
        <w:t xml:space="preserve">The </w:t>
      </w:r>
      <w:proofErr w:type="spellStart"/>
      <w:r w:rsidR="00C631BE">
        <w:t>TxI</w:t>
      </w:r>
      <w:proofErr w:type="spellEnd"/>
      <w:r w:rsidR="00C631BE">
        <w:t xml:space="preserve"> has </w:t>
      </w:r>
      <w:r>
        <w:t>a</w:t>
      </w:r>
      <w:r w:rsidR="00C631BE">
        <w:t xml:space="preserve"> </w:t>
      </w:r>
      <w:r w:rsidR="00A34612">
        <w:t>distinct</w:t>
      </w:r>
      <w:r>
        <w:t xml:space="preserve"> thread pool for each type of request</w:t>
      </w:r>
      <w:r w:rsidR="00C631BE">
        <w:t>. In</w:t>
      </w:r>
      <w:r w:rsidR="00297883">
        <w:t xml:space="preserve"> the</w:t>
      </w:r>
      <w:r w:rsidR="00C631BE">
        <w:t xml:space="preserve"> case of saturate requests and service request</w:t>
      </w:r>
      <w:r w:rsidR="00297883">
        <w:t>s</w:t>
      </w:r>
      <w:r w:rsidR="00C631BE">
        <w:t>, a thread issues the request and doesn’t wait for the response</w:t>
      </w:r>
      <w:r w:rsidR="00297883">
        <w:t>.  In the case of a</w:t>
      </w:r>
      <w:r w:rsidR="00C631BE">
        <w:t xml:space="preserve"> probe request, </w:t>
      </w:r>
      <w:r>
        <w:t xml:space="preserve">a </w:t>
      </w:r>
      <w:r w:rsidR="00C631BE">
        <w:t>thread waits for the response so that it can</w:t>
      </w:r>
      <w:r w:rsidR="00FE596D">
        <w:t xml:space="preserve"> </w:t>
      </w:r>
      <w:r w:rsidR="00C631BE">
        <w:t>record the response time.</w:t>
      </w:r>
    </w:p>
    <w:p w14:paraId="3A0C0C8D" w14:textId="77777777" w:rsidR="00C631BE" w:rsidRDefault="00C631BE" w:rsidP="00C631BE">
      <w:r>
        <w:t xml:space="preserve">Once </w:t>
      </w:r>
      <w:r w:rsidR="001057E3">
        <w:t>a</w:t>
      </w:r>
      <w:r>
        <w:t xml:space="preserve"> </w:t>
      </w:r>
      <w:proofErr w:type="spellStart"/>
      <w:r>
        <w:t>TxI</w:t>
      </w:r>
      <w:proofErr w:type="spellEnd"/>
      <w:r>
        <w:t xml:space="preserve"> receives the load to be issued, it issues </w:t>
      </w:r>
      <w:r w:rsidR="001057E3">
        <w:t>the load</w:t>
      </w:r>
      <w:r>
        <w:t xml:space="preserve"> to the mapped Backend and records </w:t>
      </w:r>
      <w:r w:rsidR="001057E3">
        <w:t xml:space="preserve">response time using probes. </w:t>
      </w:r>
      <w:r w:rsidR="00E47C98">
        <w:t>The</w:t>
      </w:r>
      <w:r>
        <w:t xml:space="preserve"> </w:t>
      </w:r>
      <w:proofErr w:type="spellStart"/>
      <w:r>
        <w:t>TxI</w:t>
      </w:r>
      <w:proofErr w:type="spellEnd"/>
      <w:r>
        <w:t xml:space="preserve"> compiles </w:t>
      </w:r>
      <w:r w:rsidR="00E47C98">
        <w:t>a</w:t>
      </w:r>
      <w:r w:rsidR="00453824">
        <w:t>n overall</w:t>
      </w:r>
      <w:r>
        <w:t xml:space="preserve"> summary </w:t>
      </w:r>
      <w:r w:rsidR="00453824">
        <w:t xml:space="preserve">of response time information for </w:t>
      </w:r>
      <w:r w:rsidR="00E47C98">
        <w:t xml:space="preserve">each </w:t>
      </w:r>
      <w:r>
        <w:t>iteration</w:t>
      </w:r>
      <w:r w:rsidR="00E47C98">
        <w:t xml:space="preserve"> and sends </w:t>
      </w:r>
      <w:r w:rsidR="00453824">
        <w:t>this summary</w:t>
      </w:r>
      <w:r w:rsidR="00E47C98">
        <w:t xml:space="preserve"> to the Controller. The </w:t>
      </w:r>
      <w:r>
        <w:t>Controller aggregates</w:t>
      </w:r>
      <w:r w:rsidR="00453824">
        <w:t xml:space="preserve"> the</w:t>
      </w:r>
      <w:r>
        <w:t xml:space="preserve"> summaries from all </w:t>
      </w:r>
      <w:proofErr w:type="spellStart"/>
      <w:r>
        <w:t>TxI</w:t>
      </w:r>
      <w:proofErr w:type="spellEnd"/>
      <w:r>
        <w:t>(s) to produce</w:t>
      </w:r>
      <w:r w:rsidR="00453824">
        <w:t xml:space="preserve"> an</w:t>
      </w:r>
      <w:r>
        <w:t xml:space="preserve"> overall summary.</w:t>
      </w:r>
    </w:p>
    <w:p w14:paraId="7B4A5E07" w14:textId="77777777" w:rsidR="000075E8" w:rsidRDefault="002172EA" w:rsidP="002C1B7D">
      <w:pPr>
        <w:pStyle w:val="Heading1"/>
      </w:pPr>
      <w:bookmarkStart w:id="61" w:name="_Toc428878701"/>
      <w:r>
        <w:t xml:space="preserve">Backend </w:t>
      </w:r>
      <w:r>
        <w:fldChar w:fldCharType="begin"/>
      </w:r>
      <w:r>
        <w:instrText xml:space="preserve"> XE "Backend" </w:instrText>
      </w:r>
      <w:r>
        <w:fldChar w:fldCharType="end"/>
      </w:r>
      <w:r>
        <w:t xml:space="preserve"> details</w:t>
      </w:r>
      <w:bookmarkEnd w:id="61"/>
    </w:p>
    <w:p w14:paraId="6F062674" w14:textId="77777777" w:rsidR="00EE2EA5" w:rsidRDefault="00EE2EA5" w:rsidP="005D39BF">
      <w:pPr>
        <w:rPr>
          <w:color w:val="000000"/>
        </w:rPr>
      </w:pPr>
      <w:r>
        <w:rPr>
          <w:color w:val="000000"/>
        </w:rPr>
        <w:t xml:space="preserve">The Backend is the component that executes business logic and has roles such as processing requests coming from </w:t>
      </w:r>
      <w:proofErr w:type="spellStart"/>
      <w:r>
        <w:rPr>
          <w:color w:val="000000"/>
        </w:rPr>
        <w:t>TxI</w:t>
      </w:r>
      <w:proofErr w:type="spellEnd"/>
      <w:r>
        <w:rPr>
          <w:color w:val="000000"/>
        </w:rPr>
        <w:t xml:space="preserve">(s), storing data, and performing background tasks. </w:t>
      </w:r>
    </w:p>
    <w:p w14:paraId="59FE3057" w14:textId="77777777" w:rsidR="006B036A" w:rsidRDefault="006B036A" w:rsidP="002C1B7D">
      <w:pPr>
        <w:pStyle w:val="Heading2"/>
      </w:pPr>
      <w:bookmarkStart w:id="62" w:name="_Toc428878702"/>
      <w:r>
        <w:t>Backend entities</w:t>
      </w:r>
      <w:bookmarkEnd w:id="62"/>
    </w:p>
    <w:p w14:paraId="71C459D6" w14:textId="3AD523AB" w:rsidR="006B036A" w:rsidRDefault="006B036A" w:rsidP="006B036A">
      <w:pPr>
        <w:rPr>
          <w:color w:val="000000"/>
        </w:rPr>
      </w:pPr>
      <w:r>
        <w:rPr>
          <w:color w:val="000000"/>
        </w:rPr>
        <w:t>In each Backend, t</w:t>
      </w:r>
      <w:r w:rsidRPr="00BD6CC1">
        <w:rPr>
          <w:color w:val="000000"/>
        </w:rPr>
        <w:t>he</w:t>
      </w:r>
      <w:r>
        <w:rPr>
          <w:color w:val="000000"/>
        </w:rPr>
        <w:t>re</w:t>
      </w:r>
      <w:r w:rsidRPr="00BD6CC1">
        <w:rPr>
          <w:color w:val="000000"/>
        </w:rPr>
        <w:t xml:space="preserve"> </w:t>
      </w:r>
      <w:r>
        <w:rPr>
          <w:color w:val="000000"/>
        </w:rPr>
        <w:t>are three main entities</w:t>
      </w:r>
      <w:r w:rsidRPr="00BD6CC1">
        <w:rPr>
          <w:color w:val="000000"/>
        </w:rPr>
        <w:t xml:space="preserve"> </w:t>
      </w:r>
      <w:r w:rsidRPr="00BD6CC1">
        <w:rPr>
          <w:i/>
          <w:color w:val="000000"/>
          <w:u w:val="single"/>
        </w:rPr>
        <w:t>Supermarkets</w:t>
      </w:r>
      <w:r w:rsidRPr="00BD6CC1">
        <w:rPr>
          <w:color w:val="000000"/>
        </w:rPr>
        <w:t xml:space="preserve">(SM), </w:t>
      </w:r>
      <w:r w:rsidRPr="00BD6CC1">
        <w:rPr>
          <w:i/>
          <w:color w:val="000000"/>
          <w:u w:val="single"/>
        </w:rPr>
        <w:t>Suppliers</w:t>
      </w:r>
      <w:r>
        <w:rPr>
          <w:color w:val="000000"/>
        </w:rPr>
        <w:t>(SP</w:t>
      </w:r>
      <w:r w:rsidRPr="00BD6CC1">
        <w:rPr>
          <w:color w:val="000000"/>
        </w:rPr>
        <w:t xml:space="preserve">), and </w:t>
      </w:r>
      <w:r w:rsidRPr="00BD6CC1">
        <w:rPr>
          <w:i/>
          <w:color w:val="000000"/>
          <w:u w:val="single"/>
        </w:rPr>
        <w:t>Headquarter</w:t>
      </w:r>
      <w:r w:rsidR="00755348">
        <w:rPr>
          <w:i/>
          <w:color w:val="000000"/>
          <w:u w:val="single"/>
        </w:rPr>
        <w:t>s</w:t>
      </w:r>
      <w:r w:rsidRPr="00BD6CC1">
        <w:rPr>
          <w:color w:val="000000"/>
        </w:rPr>
        <w:t>(HQ)</w:t>
      </w:r>
      <w:r>
        <w:rPr>
          <w:color w:val="000000"/>
        </w:rPr>
        <w:t>. There is</w:t>
      </w:r>
      <w:r w:rsidR="00EE2EA5">
        <w:rPr>
          <w:color w:val="000000"/>
        </w:rPr>
        <w:t xml:space="preserve"> exactly one HQ in a Backend. The n</w:t>
      </w:r>
      <w:r>
        <w:rPr>
          <w:color w:val="000000"/>
        </w:rPr>
        <w:t xml:space="preserve">umber of SM(s) and SP(s) are configurable though only two SMs and two SPs are allowed for a compliant run. </w:t>
      </w:r>
      <w:r w:rsidR="00EE2EA5">
        <w:rPr>
          <w:color w:val="000000"/>
        </w:rPr>
        <w:t>All these entities communicate using the Interconnect des</w:t>
      </w:r>
      <w:r w:rsidR="0021126A">
        <w:rPr>
          <w:color w:val="000000"/>
        </w:rPr>
        <w:t>cribed later in this document.</w:t>
      </w:r>
      <w:r w:rsidR="0021126A">
        <w:rPr>
          <w:color w:val="000000"/>
        </w:rPr>
        <w:tab/>
      </w:r>
    </w:p>
    <w:p w14:paraId="14B75736" w14:textId="2A7AB51E" w:rsidR="006B036A" w:rsidRPr="006B036A" w:rsidRDefault="006B036A" w:rsidP="0021126A">
      <w:pPr>
        <w:jc w:val="center"/>
      </w:pPr>
      <w:r>
        <w:rPr>
          <w:noProof/>
          <w:color w:val="000000"/>
        </w:rPr>
        <w:lastRenderedPageBreak/>
        <w:drawing>
          <wp:inline distT="0" distB="0" distL="0" distR="0" wp14:anchorId="636C51B0" wp14:editId="0A85D1C9">
            <wp:extent cx="4681996" cy="2352675"/>
            <wp:effectExtent l="0" t="0" r="4445"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E.png"/>
                    <pic:cNvPicPr/>
                  </pic:nvPicPr>
                  <pic:blipFill>
                    <a:blip r:embed="rId21" cstate="print">
                      <a:extLst>
                        <a:ext uri="{28A0092B-C50C-407E-A947-70E740481C1C}">
                          <a14:useLocalDpi xmlns:a14="http://schemas.microsoft.com/office/drawing/2010/main" val="0"/>
                        </a:ext>
                      </a:extLst>
                    </a:blip>
                    <a:stretch>
                      <a:fillRect/>
                    </a:stretch>
                  </pic:blipFill>
                  <pic:spPr>
                    <a:xfrm>
                      <a:off x="0" y="0"/>
                      <a:ext cx="4751336" cy="2387518"/>
                    </a:xfrm>
                    <a:prstGeom prst="rect">
                      <a:avLst/>
                    </a:prstGeom>
                  </pic:spPr>
                </pic:pic>
              </a:graphicData>
            </a:graphic>
          </wp:inline>
        </w:drawing>
      </w:r>
    </w:p>
    <w:p w14:paraId="58997ED1" w14:textId="77777777" w:rsidR="002172EA" w:rsidRDefault="002172EA" w:rsidP="006B036A">
      <w:pPr>
        <w:pStyle w:val="Heading3"/>
      </w:pPr>
      <w:bookmarkStart w:id="63" w:name="_Toc428878703"/>
      <w:r>
        <w:t>Supermarket (SM)</w:t>
      </w:r>
      <w:bookmarkEnd w:id="63"/>
      <w:r w:rsidRPr="00BD6CC1">
        <w:t xml:space="preserve"> </w:t>
      </w:r>
    </w:p>
    <w:p w14:paraId="13A30DB7" w14:textId="77777777" w:rsidR="000075E8" w:rsidRDefault="000075E8" w:rsidP="005D39BF">
      <w:r>
        <w:t xml:space="preserve">For a compliant run, there are two SMs per </w:t>
      </w:r>
      <w:r w:rsidR="002172EA">
        <w:t>Backend</w:t>
      </w:r>
      <w:r>
        <w:t xml:space="preserve">. </w:t>
      </w:r>
      <w:r w:rsidR="00305119">
        <w:t xml:space="preserve">The </w:t>
      </w:r>
      <w:r>
        <w:t xml:space="preserve">SM maintains inventory as well as some locally cached customer information. </w:t>
      </w:r>
      <w:proofErr w:type="gramStart"/>
      <w:r w:rsidRPr="00BD6CC1">
        <w:t>A Customer purchas</w:t>
      </w:r>
      <w:r w:rsidR="00215865">
        <w:t>es groceries</w:t>
      </w:r>
      <w:proofErr w:type="gramEnd"/>
      <w:r w:rsidR="00215865">
        <w:t xml:space="preserve"> from a Supermarket; t</w:t>
      </w:r>
      <w:r>
        <w:t xml:space="preserve">his </w:t>
      </w:r>
      <w:r w:rsidR="00305119">
        <w:t>purchase transaction</w:t>
      </w:r>
      <w:r>
        <w:t xml:space="preserve"> is exercised heavily</w:t>
      </w:r>
      <w:r w:rsidR="00215865">
        <w:t xml:space="preserve"> during a benchmark run</w:t>
      </w:r>
      <w:r>
        <w:t>.</w:t>
      </w:r>
      <w:r w:rsidRPr="00BD6CC1">
        <w:t xml:space="preserve"> </w:t>
      </w:r>
      <w:r w:rsidR="00215865">
        <w:t xml:space="preserve">The </w:t>
      </w:r>
      <w:r w:rsidRPr="00BD6CC1">
        <w:t>Supermarket will c</w:t>
      </w:r>
      <w:r w:rsidR="00215865">
        <w:t>omplete the transaction and send</w:t>
      </w:r>
      <w:r w:rsidRPr="00BD6CC1">
        <w:t xml:space="preserve"> the receipt to </w:t>
      </w:r>
      <w:r w:rsidR="00215865">
        <w:t xml:space="preserve">the </w:t>
      </w:r>
      <w:r w:rsidRPr="00BD6CC1">
        <w:t>HQ. Over</w:t>
      </w:r>
      <w:r w:rsidR="00215865">
        <w:t xml:space="preserve"> </w:t>
      </w:r>
      <w:r w:rsidRPr="00BD6CC1">
        <w:t xml:space="preserve">time, this will result in </w:t>
      </w:r>
      <w:r w:rsidR="00215865">
        <w:t>depleting the</w:t>
      </w:r>
      <w:r w:rsidRPr="00BD6CC1">
        <w:t xml:space="preserve"> Supermarket's shelves</w:t>
      </w:r>
      <w:r w:rsidR="00133385">
        <w:t xml:space="preserve">. </w:t>
      </w:r>
      <w:r w:rsidR="005A5EB5">
        <w:t xml:space="preserve"> This </w:t>
      </w:r>
      <w:r w:rsidRPr="00BD6CC1">
        <w:t>trigger</w:t>
      </w:r>
      <w:r w:rsidR="00215865">
        <w:t>s the Supermarket to generate</w:t>
      </w:r>
      <w:r w:rsidRPr="00BD6CC1">
        <w:t xml:space="preserve"> orders to </w:t>
      </w:r>
      <w:r w:rsidR="00215865">
        <w:t>the</w:t>
      </w:r>
      <w:r w:rsidRPr="00BD6CC1">
        <w:t xml:space="preserve"> Supplier to </w:t>
      </w:r>
      <w:r w:rsidR="00215865">
        <w:t xml:space="preserve">replenish </w:t>
      </w:r>
      <w:r w:rsidR="00B14454">
        <w:t xml:space="preserve">those </w:t>
      </w:r>
      <w:r w:rsidRPr="00BD6CC1">
        <w:t>shelves</w:t>
      </w:r>
      <w:r>
        <w:t>.</w:t>
      </w:r>
    </w:p>
    <w:p w14:paraId="7151EDA2" w14:textId="51AB6325" w:rsidR="00E61434" w:rsidRPr="00BD6CC1" w:rsidRDefault="002B0AA2" w:rsidP="0021126A">
      <w:pPr>
        <w:jc w:val="center"/>
      </w:pPr>
      <w:r>
        <w:rPr>
          <w:noProof/>
        </w:rPr>
        <w:drawing>
          <wp:inline distT="0" distB="0" distL="0" distR="0" wp14:anchorId="45146B4C" wp14:editId="3B65176E">
            <wp:extent cx="2062406" cy="1273840"/>
            <wp:effectExtent l="0" t="0" r="0" b="254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M_arch3.png"/>
                    <pic:cNvPicPr/>
                  </pic:nvPicPr>
                  <pic:blipFill>
                    <a:blip r:embed="rId22" cstate="print">
                      <a:extLst>
                        <a:ext uri="{28A0092B-C50C-407E-A947-70E740481C1C}">
                          <a14:useLocalDpi xmlns:a14="http://schemas.microsoft.com/office/drawing/2010/main" val="0"/>
                        </a:ext>
                      </a:extLst>
                    </a:blip>
                    <a:stretch>
                      <a:fillRect/>
                    </a:stretch>
                  </pic:blipFill>
                  <pic:spPr>
                    <a:xfrm>
                      <a:off x="0" y="0"/>
                      <a:ext cx="2064859" cy="1275355"/>
                    </a:xfrm>
                    <a:prstGeom prst="rect">
                      <a:avLst/>
                    </a:prstGeom>
                  </pic:spPr>
                </pic:pic>
              </a:graphicData>
            </a:graphic>
          </wp:inline>
        </w:drawing>
      </w:r>
    </w:p>
    <w:p w14:paraId="6F165CFB" w14:textId="77777777" w:rsidR="000075E8" w:rsidRDefault="005D39BF" w:rsidP="006B036A">
      <w:pPr>
        <w:pStyle w:val="Heading3"/>
      </w:pPr>
      <w:bookmarkStart w:id="64" w:name="_Toc428878704"/>
      <w:r>
        <w:t>Suppliers (SP</w:t>
      </w:r>
      <w:r w:rsidR="000075E8">
        <w:t>)</w:t>
      </w:r>
      <w:bookmarkEnd w:id="64"/>
      <w:r w:rsidR="000075E8" w:rsidRPr="00BD6CC1">
        <w:t xml:space="preserve"> </w:t>
      </w:r>
    </w:p>
    <w:p w14:paraId="47F9F036" w14:textId="77777777" w:rsidR="003E5C14" w:rsidRDefault="000075E8" w:rsidP="005D39BF">
      <w:r>
        <w:t xml:space="preserve">The Suppliers provide Supermarkets with </w:t>
      </w:r>
      <w:r w:rsidR="003E5C14">
        <w:t>goods</w:t>
      </w:r>
      <w:r>
        <w:t xml:space="preserve"> to re-stock their shelves. Every Supplier is responsible for a set of Supermarkets in a given area. The Suppliers are involved in taking orders from Supermarkets and delivering goods to Supermarkets. If </w:t>
      </w:r>
      <w:r w:rsidR="003E5C14">
        <w:t>a Supermarket</w:t>
      </w:r>
      <w:r>
        <w:t xml:space="preserve"> replenishes</w:t>
      </w:r>
      <w:r w:rsidR="003E5C14">
        <w:t xml:space="preserve"> its inventory</w:t>
      </w:r>
      <w:r w:rsidR="008662E7">
        <w:t xml:space="preserve"> using a S</w:t>
      </w:r>
      <w:r>
        <w:t xml:space="preserve">upplier from </w:t>
      </w:r>
      <w:r w:rsidR="003E5C14">
        <w:t>a remote</w:t>
      </w:r>
      <w:r>
        <w:t xml:space="preserve"> </w:t>
      </w:r>
      <w:r w:rsidR="002172EA">
        <w:t>Backend</w:t>
      </w:r>
      <w:r>
        <w:t xml:space="preserve">, it is called </w:t>
      </w:r>
      <w:r w:rsidR="003E5C14">
        <w:t xml:space="preserve">a </w:t>
      </w:r>
      <w:r>
        <w:t>remo</w:t>
      </w:r>
      <w:r w:rsidR="008662E7">
        <w:t>te replenish transaction. Each S</w:t>
      </w:r>
      <w:r>
        <w:t xml:space="preserve">upplier has </w:t>
      </w:r>
      <w:r w:rsidR="003E5C14">
        <w:t xml:space="preserve">an </w:t>
      </w:r>
      <w:r>
        <w:t>endless supply of products</w:t>
      </w:r>
      <w:r w:rsidR="003E5C14">
        <w:t>.</w:t>
      </w:r>
    </w:p>
    <w:p w14:paraId="5A81182A" w14:textId="370765F2" w:rsidR="002B0AA2" w:rsidRPr="00ED5C04" w:rsidRDefault="002B0AA2" w:rsidP="0021126A">
      <w:pPr>
        <w:jc w:val="center"/>
      </w:pPr>
      <w:r>
        <w:rPr>
          <w:noProof/>
        </w:rPr>
        <w:drawing>
          <wp:inline distT="0" distB="0" distL="0" distR="0" wp14:anchorId="3040A21E" wp14:editId="3A98137E">
            <wp:extent cx="1221425" cy="1100675"/>
            <wp:effectExtent l="0" t="0" r="0" b="4445"/>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P_arch.png"/>
                    <pic:cNvPicPr/>
                  </pic:nvPicPr>
                  <pic:blipFill>
                    <a:blip r:embed="rId23">
                      <a:extLst>
                        <a:ext uri="{28A0092B-C50C-407E-A947-70E740481C1C}">
                          <a14:useLocalDpi xmlns:a14="http://schemas.microsoft.com/office/drawing/2010/main" val="0"/>
                        </a:ext>
                      </a:extLst>
                    </a:blip>
                    <a:stretch>
                      <a:fillRect/>
                    </a:stretch>
                  </pic:blipFill>
                  <pic:spPr>
                    <a:xfrm>
                      <a:off x="0" y="0"/>
                      <a:ext cx="1224089" cy="1103076"/>
                    </a:xfrm>
                    <a:prstGeom prst="rect">
                      <a:avLst/>
                    </a:prstGeom>
                  </pic:spPr>
                </pic:pic>
              </a:graphicData>
            </a:graphic>
          </wp:inline>
        </w:drawing>
      </w:r>
    </w:p>
    <w:p w14:paraId="2588E737" w14:textId="77777777" w:rsidR="000075E8" w:rsidRDefault="000075E8" w:rsidP="006F695B">
      <w:pPr>
        <w:pStyle w:val="Heading3"/>
      </w:pPr>
      <w:bookmarkStart w:id="65" w:name="_Toc428878705"/>
      <w:r w:rsidRPr="00BD6CC1">
        <w:t>Headquarter</w:t>
      </w:r>
      <w:r w:rsidR="00845525">
        <w:t>s</w:t>
      </w:r>
      <w:r>
        <w:t xml:space="preserve"> </w:t>
      </w:r>
      <w:r w:rsidRPr="00BD6CC1">
        <w:t>(HQ</w:t>
      </w:r>
      <w:r>
        <w:t>)</w:t>
      </w:r>
      <w:bookmarkEnd w:id="65"/>
    </w:p>
    <w:p w14:paraId="101AE84C" w14:textId="39C72CCF" w:rsidR="00C865A7" w:rsidRDefault="002172EA" w:rsidP="000075E8">
      <w:r>
        <w:t xml:space="preserve">There is one HQ per Backend. </w:t>
      </w:r>
      <w:r w:rsidR="00BE6EE4">
        <w:t>Each</w:t>
      </w:r>
      <w:r w:rsidR="000075E8">
        <w:t xml:space="preserve"> HQ </w:t>
      </w:r>
      <w:r w:rsidR="00BE6EE4">
        <w:t>manages the</w:t>
      </w:r>
      <w:r w:rsidR="000075E8">
        <w:t xml:space="preserve"> S</w:t>
      </w:r>
      <w:r w:rsidR="00BE6EE4">
        <w:t>upermarket</w:t>
      </w:r>
      <w:r w:rsidR="008662E7">
        <w:t xml:space="preserve">s, Suppliers, and Customers for </w:t>
      </w:r>
      <w:r w:rsidR="00BE6EE4">
        <w:t>its associated Backend</w:t>
      </w:r>
      <w:r w:rsidR="000075E8">
        <w:t xml:space="preserve">. </w:t>
      </w:r>
      <w:r w:rsidR="001F3E6E">
        <w:t xml:space="preserve">This role involves </w:t>
      </w:r>
      <w:r w:rsidR="000075E8" w:rsidRPr="00470FA9">
        <w:t>managing information about the goods and products offered in the Supermarket</w:t>
      </w:r>
      <w:r w:rsidR="001F3E6E">
        <w:t>(s)</w:t>
      </w:r>
      <w:r w:rsidR="000075E8" w:rsidRPr="00470FA9">
        <w:t>, managing selling prices and monitoring the flow of goods and money between Suppliers and Supermarkets.</w:t>
      </w:r>
      <w:r w:rsidR="008662E7">
        <w:t xml:space="preserve"> The</w:t>
      </w:r>
      <w:r w:rsidR="000075E8">
        <w:t xml:space="preserve"> HQ </w:t>
      </w:r>
      <w:r w:rsidR="001F3E6E">
        <w:t xml:space="preserve">also </w:t>
      </w:r>
      <w:r w:rsidR="000075E8">
        <w:t>maintains customer information</w:t>
      </w:r>
      <w:r w:rsidR="001F3E6E">
        <w:t xml:space="preserve"> such as financial records</w:t>
      </w:r>
      <w:r w:rsidR="000075E8">
        <w:t xml:space="preserve">, receipts sent by SM as well as invoices. </w:t>
      </w:r>
      <w:r w:rsidR="001F3E6E">
        <w:t xml:space="preserve">The </w:t>
      </w:r>
      <w:r w:rsidR="000075E8">
        <w:t xml:space="preserve">HQ also maintains a mirror inventory </w:t>
      </w:r>
      <w:r w:rsidR="001F3E6E">
        <w:t>in case</w:t>
      </w:r>
      <w:r w:rsidR="000075E8">
        <w:t xml:space="preserve"> a</w:t>
      </w:r>
      <w:r w:rsidR="001F3E6E">
        <w:t>ny SM goes down</w:t>
      </w:r>
      <w:r w:rsidR="000075E8">
        <w:t xml:space="preserve">. </w:t>
      </w:r>
      <w:r w:rsidR="0025371C">
        <w:t>The</w:t>
      </w:r>
      <w:r w:rsidR="008662E7">
        <w:t xml:space="preserve"> </w:t>
      </w:r>
      <w:r w:rsidR="0025371C">
        <w:t xml:space="preserve">HQ maintains receipts, which are used by the </w:t>
      </w:r>
      <w:r w:rsidR="001F3E6E">
        <w:lastRenderedPageBreak/>
        <w:t xml:space="preserve">“Data Mining” transactions </w:t>
      </w:r>
      <w:r w:rsidR="0025371C">
        <w:t xml:space="preserve">which analyze </w:t>
      </w:r>
      <w:r w:rsidR="001F3E6E">
        <w:t xml:space="preserve">the buying and selling behavior observed in the Supermarkets. </w:t>
      </w:r>
      <w:r w:rsidR="000075E8">
        <w:t xml:space="preserve">Overall, HQ functionality </w:t>
      </w:r>
      <w:r w:rsidR="001F3E6E">
        <w:t xml:space="preserve">is the second most heavily exercised </w:t>
      </w:r>
      <w:r w:rsidR="0025371C">
        <w:t xml:space="preserve">transaction </w:t>
      </w:r>
      <w:r w:rsidR="0033186A">
        <w:t>after SM</w:t>
      </w:r>
      <w:r w:rsidR="000075E8">
        <w:t>.</w:t>
      </w:r>
    </w:p>
    <w:p w14:paraId="734E71BD" w14:textId="31DED725" w:rsidR="002B0AA2" w:rsidRDefault="002B0AA2" w:rsidP="0021126A">
      <w:pPr>
        <w:ind w:left="720"/>
        <w:jc w:val="center"/>
      </w:pPr>
      <w:r>
        <w:rPr>
          <w:noProof/>
        </w:rPr>
        <w:drawing>
          <wp:inline distT="0" distB="0" distL="0" distR="0" wp14:anchorId="7730A442" wp14:editId="201A6FDD">
            <wp:extent cx="3120606" cy="1421658"/>
            <wp:effectExtent l="0" t="0" r="3810" b="762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HQ_arch.png"/>
                    <pic:cNvPicPr/>
                  </pic:nvPicPr>
                  <pic:blipFill>
                    <a:blip r:embed="rId24">
                      <a:extLst>
                        <a:ext uri="{28A0092B-C50C-407E-A947-70E740481C1C}">
                          <a14:useLocalDpi xmlns:a14="http://schemas.microsoft.com/office/drawing/2010/main" val="0"/>
                        </a:ext>
                      </a:extLst>
                    </a:blip>
                    <a:stretch>
                      <a:fillRect/>
                    </a:stretch>
                  </pic:blipFill>
                  <pic:spPr>
                    <a:xfrm>
                      <a:off x="0" y="0"/>
                      <a:ext cx="3123802" cy="1423114"/>
                    </a:xfrm>
                    <a:prstGeom prst="rect">
                      <a:avLst/>
                    </a:prstGeom>
                  </pic:spPr>
                </pic:pic>
              </a:graphicData>
            </a:graphic>
          </wp:inline>
        </w:drawing>
      </w:r>
    </w:p>
    <w:p w14:paraId="236E6077" w14:textId="77777777" w:rsidR="006F695B" w:rsidRDefault="006F695B" w:rsidP="006F695B">
      <w:pPr>
        <w:pStyle w:val="Heading2"/>
      </w:pPr>
      <w:bookmarkStart w:id="66" w:name="_Toc428878706"/>
      <w:r>
        <w:t xml:space="preserve">Backend </w:t>
      </w:r>
      <w:r w:rsidR="00DD4C1D">
        <w:t>thread pools</w:t>
      </w:r>
      <w:bookmarkEnd w:id="66"/>
    </w:p>
    <w:p w14:paraId="5C7771FF" w14:textId="77777777" w:rsidR="006F695B" w:rsidRDefault="00034E22" w:rsidP="006F695B">
      <w:r>
        <w:t>All entities within</w:t>
      </w:r>
      <w:r w:rsidR="00677A04">
        <w:t xml:space="preserve"> a</w:t>
      </w:r>
      <w:r>
        <w:t xml:space="preserve"> Backend share </w:t>
      </w:r>
      <w:r w:rsidR="00677A04">
        <w:t>a common thread pool to enable</w:t>
      </w:r>
      <w:r>
        <w:t xml:space="preserve"> load balancing</w:t>
      </w:r>
      <w:r w:rsidR="00DD4C1D">
        <w:t xml:space="preserve"> across the entities. Multiple thread pools are required to make progress and avoid circular dead locks. </w:t>
      </w:r>
      <w:r>
        <w:t xml:space="preserve">    </w:t>
      </w:r>
    </w:p>
    <w:p w14:paraId="6EE05628" w14:textId="4FBD69B2" w:rsidR="0021126A" w:rsidRPr="006F695B" w:rsidRDefault="00BC3358" w:rsidP="0021126A">
      <w:pPr>
        <w:jc w:val="center"/>
      </w:pPr>
      <w:r>
        <w:rPr>
          <w:noProof/>
        </w:rPr>
        <w:drawing>
          <wp:inline distT="0" distB="0" distL="0" distR="0" wp14:anchorId="31423CBD" wp14:editId="374AE845">
            <wp:extent cx="3181350" cy="2117166"/>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hreadPool_2.png"/>
                    <pic:cNvPicPr/>
                  </pic:nvPicPr>
                  <pic:blipFill>
                    <a:blip r:embed="rId25">
                      <a:extLst>
                        <a:ext uri="{28A0092B-C50C-407E-A947-70E740481C1C}">
                          <a14:useLocalDpi xmlns:a14="http://schemas.microsoft.com/office/drawing/2010/main" val="0"/>
                        </a:ext>
                      </a:extLst>
                    </a:blip>
                    <a:stretch>
                      <a:fillRect/>
                    </a:stretch>
                  </pic:blipFill>
                  <pic:spPr>
                    <a:xfrm>
                      <a:off x="0" y="0"/>
                      <a:ext cx="3229303" cy="2149078"/>
                    </a:xfrm>
                    <a:prstGeom prst="rect">
                      <a:avLst/>
                    </a:prstGeom>
                  </pic:spPr>
                </pic:pic>
              </a:graphicData>
            </a:graphic>
          </wp:inline>
        </w:drawing>
      </w:r>
    </w:p>
    <w:p w14:paraId="2A09AE6E" w14:textId="77777777" w:rsidR="006F695B" w:rsidRDefault="00692725" w:rsidP="0055558C">
      <w:pPr>
        <w:pStyle w:val="Heading2"/>
      </w:pPr>
      <w:bookmarkStart w:id="67" w:name="_Toc428878707"/>
      <w:r>
        <w:t xml:space="preserve">Backend </w:t>
      </w:r>
      <w:r w:rsidR="00432E06">
        <w:t>thread executors</w:t>
      </w:r>
      <w:bookmarkEnd w:id="67"/>
    </w:p>
    <w:p w14:paraId="5075885A" w14:textId="77777777" w:rsidR="006F695B" w:rsidRDefault="003A1131" w:rsidP="006F695B">
      <w:r>
        <w:t>Requests to the Backend may be processed</w:t>
      </w:r>
      <w:r w:rsidR="00D8694C">
        <w:t xml:space="preserve"> in batches</w:t>
      </w:r>
      <w:r w:rsidR="00BC3358">
        <w:t>.</w:t>
      </w:r>
      <w:r w:rsidR="00A841D5">
        <w:t xml:space="preserve"> Batch processing has been implemented using </w:t>
      </w:r>
      <w:r>
        <w:t>the</w:t>
      </w:r>
      <w:r w:rsidR="00421090">
        <w:t xml:space="preserve"> </w:t>
      </w:r>
      <w:r w:rsidR="00A841D5">
        <w:t>Java SE 7 Fork/Join framework which exploits paral</w:t>
      </w:r>
      <w:r w:rsidR="00513DF1">
        <w:t>lelism on the modern multi-core</w:t>
      </w:r>
      <w:r w:rsidR="00A841D5">
        <w:t xml:space="preserve"> processors. The implementation </w:t>
      </w:r>
      <w:r>
        <w:t>also serves as a best-practices</w:t>
      </w:r>
      <w:r w:rsidR="00A841D5">
        <w:t xml:space="preserve"> example of </w:t>
      </w:r>
      <w:r w:rsidR="004A65E0">
        <w:t xml:space="preserve">the </w:t>
      </w:r>
      <w:r w:rsidR="00A841D5">
        <w:t xml:space="preserve">Fork/Join framework. </w:t>
      </w:r>
    </w:p>
    <w:p w14:paraId="47FCCF18" w14:textId="1F1DCB3A" w:rsidR="00BC3358" w:rsidRDefault="00930D2B" w:rsidP="0021126A">
      <w:pPr>
        <w:jc w:val="center"/>
      </w:pPr>
      <w:r>
        <w:rPr>
          <w:noProof/>
        </w:rPr>
        <w:drawing>
          <wp:inline distT="0" distB="0" distL="0" distR="0" wp14:anchorId="6C68BDFD" wp14:editId="094D8C4C">
            <wp:extent cx="2422826" cy="1299196"/>
            <wp:effectExtent l="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xecutors.png"/>
                    <pic:cNvPicPr/>
                  </pic:nvPicPr>
                  <pic:blipFill>
                    <a:blip r:embed="rId26">
                      <a:extLst>
                        <a:ext uri="{28A0092B-C50C-407E-A947-70E740481C1C}">
                          <a14:useLocalDpi xmlns:a14="http://schemas.microsoft.com/office/drawing/2010/main" val="0"/>
                        </a:ext>
                      </a:extLst>
                    </a:blip>
                    <a:stretch>
                      <a:fillRect/>
                    </a:stretch>
                  </pic:blipFill>
                  <pic:spPr>
                    <a:xfrm>
                      <a:off x="0" y="0"/>
                      <a:ext cx="2419610" cy="1297472"/>
                    </a:xfrm>
                    <a:prstGeom prst="rect">
                      <a:avLst/>
                    </a:prstGeom>
                  </pic:spPr>
                </pic:pic>
              </a:graphicData>
            </a:graphic>
          </wp:inline>
        </w:drawing>
      </w:r>
    </w:p>
    <w:p w14:paraId="48A1A2DC" w14:textId="77777777" w:rsidR="00AC23A1" w:rsidRDefault="009B7F41" w:rsidP="006F695B">
      <w:pPr>
        <w:pStyle w:val="Heading1"/>
      </w:pPr>
      <w:bookmarkStart w:id="68" w:name="_Toc428878708"/>
      <w:r>
        <w:t>Traffic flow</w:t>
      </w:r>
      <w:bookmarkEnd w:id="68"/>
    </w:p>
    <w:p w14:paraId="7BF1B546" w14:textId="77777777" w:rsidR="00FB754A" w:rsidRDefault="009B7F41" w:rsidP="004A30AE">
      <w:r>
        <w:t xml:space="preserve">There </w:t>
      </w:r>
      <w:r w:rsidR="00513DF1">
        <w:t>are</w:t>
      </w:r>
      <w:r>
        <w:t xml:space="preserve"> two types of traffic: </w:t>
      </w:r>
      <w:r w:rsidRPr="00513DF1">
        <w:rPr>
          <w:i/>
        </w:rPr>
        <w:t>control traffic</w:t>
      </w:r>
      <w:r>
        <w:t xml:space="preserve"> and </w:t>
      </w:r>
      <w:r w:rsidRPr="00513DF1">
        <w:rPr>
          <w:i/>
        </w:rPr>
        <w:t>business data traffic</w:t>
      </w:r>
      <w:r>
        <w:t xml:space="preserve">. </w:t>
      </w:r>
      <w:r w:rsidR="00513DF1">
        <w:t xml:space="preserve">The </w:t>
      </w:r>
      <w:r>
        <w:t xml:space="preserve">Controller </w:t>
      </w:r>
      <w:r w:rsidR="00513DF1">
        <w:t xml:space="preserve">directs </w:t>
      </w:r>
      <w:r>
        <w:t xml:space="preserve">the benchmark phases using </w:t>
      </w:r>
      <w:r w:rsidRPr="00513DF1">
        <w:rPr>
          <w:i/>
        </w:rPr>
        <w:t>control traffic</w:t>
      </w:r>
      <w:r>
        <w:t xml:space="preserve"> with agents inside </w:t>
      </w:r>
      <w:r w:rsidR="00513DF1">
        <w:t xml:space="preserve">the </w:t>
      </w:r>
      <w:r>
        <w:t>other components.</w:t>
      </w:r>
      <w:r w:rsidR="00513DF1">
        <w:t xml:space="preserve"> The Transaction Injector </w:t>
      </w:r>
      <w:r>
        <w:t>initiate</w:t>
      </w:r>
      <w:r w:rsidR="00513DF1">
        <w:t>s the</w:t>
      </w:r>
      <w:r>
        <w:t xml:space="preserve"> </w:t>
      </w:r>
      <w:r w:rsidRPr="005304C9">
        <w:rPr>
          <w:i/>
        </w:rPr>
        <w:t>business data traffic</w:t>
      </w:r>
      <w:r>
        <w:t xml:space="preserve"> </w:t>
      </w:r>
      <w:r w:rsidR="00513DF1">
        <w:t>to drive each</w:t>
      </w:r>
      <w:r>
        <w:t xml:space="preserve"> Backend</w:t>
      </w:r>
      <w:r w:rsidR="00513DF1">
        <w:t xml:space="preserve">. </w:t>
      </w:r>
      <w:r>
        <w:t xml:space="preserve"> </w:t>
      </w:r>
    </w:p>
    <w:p w14:paraId="02C43917" w14:textId="550A3EF8" w:rsidR="000C5F46" w:rsidRDefault="000C5F46" w:rsidP="0021126A">
      <w:pPr>
        <w:jc w:val="center"/>
      </w:pPr>
      <w:r>
        <w:rPr>
          <w:noProof/>
        </w:rPr>
        <w:lastRenderedPageBreak/>
        <w:drawing>
          <wp:inline distT="0" distB="0" distL="0" distR="0" wp14:anchorId="7F0BFCF9" wp14:editId="05E40423">
            <wp:extent cx="4282304" cy="2447925"/>
            <wp:effectExtent l="0" t="0" r="444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ata_flow_arch.png"/>
                    <pic:cNvPicPr/>
                  </pic:nvPicPr>
                  <pic:blipFill>
                    <a:blip r:embed="rId27">
                      <a:extLst>
                        <a:ext uri="{28A0092B-C50C-407E-A947-70E740481C1C}">
                          <a14:useLocalDpi xmlns:a14="http://schemas.microsoft.com/office/drawing/2010/main" val="0"/>
                        </a:ext>
                      </a:extLst>
                    </a:blip>
                    <a:stretch>
                      <a:fillRect/>
                    </a:stretch>
                  </pic:blipFill>
                  <pic:spPr>
                    <a:xfrm>
                      <a:off x="0" y="0"/>
                      <a:ext cx="4294062" cy="2454647"/>
                    </a:xfrm>
                    <a:prstGeom prst="rect">
                      <a:avLst/>
                    </a:prstGeom>
                  </pic:spPr>
                </pic:pic>
              </a:graphicData>
            </a:graphic>
          </wp:inline>
        </w:drawing>
      </w:r>
    </w:p>
    <w:p w14:paraId="3CCEE82B" w14:textId="77777777" w:rsidR="000C5F46" w:rsidRDefault="000C5F46" w:rsidP="004A30AE"/>
    <w:p w14:paraId="68AD9808" w14:textId="77777777" w:rsidR="009B7F41" w:rsidRDefault="00692725" w:rsidP="009B7F41">
      <w:pPr>
        <w:pStyle w:val="Heading2"/>
      </w:pPr>
      <w:bookmarkStart w:id="69" w:name="_Toc428878709"/>
      <w:r>
        <w:t>Communication</w:t>
      </w:r>
      <w:bookmarkEnd w:id="69"/>
      <w:r>
        <w:t xml:space="preserve"> </w:t>
      </w:r>
      <w:r w:rsidR="009B7F41">
        <w:t xml:space="preserve"> </w:t>
      </w:r>
    </w:p>
    <w:p w14:paraId="66AE56A7" w14:textId="061DC332" w:rsidR="00AC4533" w:rsidRDefault="003C3246" w:rsidP="009B7F41">
      <w:r>
        <w:t xml:space="preserve">The </w:t>
      </w:r>
      <w:r w:rsidR="00692725">
        <w:t>SPECjbb</w:t>
      </w:r>
      <w:r w:rsidR="00672D7E">
        <w:t>2015</w:t>
      </w:r>
      <w:r w:rsidR="009B7F41">
        <w:t xml:space="preserve"> </w:t>
      </w:r>
      <w:r>
        <w:rPr>
          <w:color w:val="000000"/>
        </w:rPr>
        <w:t xml:space="preserve">benchmark </w:t>
      </w:r>
      <w:r w:rsidR="00B7565A">
        <w:t>exercises</w:t>
      </w:r>
      <w:r w:rsidR="00692725">
        <w:t xml:space="preserve"> two type</w:t>
      </w:r>
      <w:r w:rsidR="00B7565A">
        <w:t>s</w:t>
      </w:r>
      <w:r w:rsidR="00692725">
        <w:t xml:space="preserve"> of </w:t>
      </w:r>
      <w:r w:rsidR="00AC4533">
        <w:t>communication,</w:t>
      </w:r>
      <w:r w:rsidR="00692725" w:rsidRPr="00AC4533">
        <w:rPr>
          <w:i/>
        </w:rPr>
        <w:t xml:space="preserve"> intra-JVM </w:t>
      </w:r>
      <w:r w:rsidR="00B7565A" w:rsidRPr="00AC4533">
        <w:rPr>
          <w:i/>
        </w:rPr>
        <w:t>communication</w:t>
      </w:r>
      <w:r w:rsidR="00B7565A">
        <w:t xml:space="preserve"> and</w:t>
      </w:r>
      <w:r w:rsidR="00692725">
        <w:t xml:space="preserve"> </w:t>
      </w:r>
      <w:r w:rsidR="00692725" w:rsidRPr="00AC4533">
        <w:rPr>
          <w:i/>
        </w:rPr>
        <w:t>inter-JVM</w:t>
      </w:r>
      <w:r w:rsidR="00B7565A" w:rsidRPr="00AC4533">
        <w:rPr>
          <w:i/>
        </w:rPr>
        <w:t xml:space="preserve"> communication</w:t>
      </w:r>
      <w:r w:rsidR="00692725">
        <w:t xml:space="preserve">. </w:t>
      </w:r>
      <w:r w:rsidR="00AC4533">
        <w:t>The entities</w:t>
      </w:r>
      <w:r w:rsidR="00692725">
        <w:t xml:space="preserve"> inside a Backend </w:t>
      </w:r>
      <w:r w:rsidR="00A2137C">
        <w:t>exhibit</w:t>
      </w:r>
      <w:r w:rsidR="00692725">
        <w:t xml:space="preserve"> intra-JVM </w:t>
      </w:r>
      <w:r w:rsidR="00F9359F">
        <w:t xml:space="preserve">communication, </w:t>
      </w:r>
      <w:r w:rsidR="00AC4533">
        <w:t xml:space="preserve">but sometimes these entities also communicate with the entities inside remote Backend(s). </w:t>
      </w:r>
    </w:p>
    <w:p w14:paraId="493F2626" w14:textId="77777777" w:rsidR="009B7F41" w:rsidRDefault="00AC4533" w:rsidP="009B7F41">
      <w:r>
        <w:t>The</w:t>
      </w:r>
      <w:r w:rsidR="00692725">
        <w:t xml:space="preserve"> communication mechanism </w:t>
      </w:r>
      <w:r>
        <w:t>consists of the</w:t>
      </w:r>
      <w:r w:rsidR="00692725">
        <w:t xml:space="preserve"> following </w:t>
      </w:r>
      <w:r>
        <w:t>components</w:t>
      </w:r>
      <w:r w:rsidR="00692725">
        <w:t>:</w:t>
      </w:r>
    </w:p>
    <w:p w14:paraId="16A765B6" w14:textId="77777777" w:rsidR="009B7F41" w:rsidRDefault="00692725" w:rsidP="00692725">
      <w:pPr>
        <w:pStyle w:val="Heading3"/>
      </w:pPr>
      <w:bookmarkStart w:id="70" w:name="_Toc428878710"/>
      <w:r>
        <w:t>Interconnect</w:t>
      </w:r>
      <w:bookmarkEnd w:id="70"/>
    </w:p>
    <w:p w14:paraId="2EF5ABCB" w14:textId="77777777" w:rsidR="00692725" w:rsidRDefault="00AC4533" w:rsidP="00692725">
      <w:r>
        <w:t>The I</w:t>
      </w:r>
      <w:r w:rsidR="007200F0">
        <w:t>nterconnect</w:t>
      </w:r>
      <w:r>
        <w:t xml:space="preserve"> (IC)</w:t>
      </w:r>
      <w:r w:rsidR="007200F0">
        <w:t xml:space="preserve"> is the central communication fabric. </w:t>
      </w:r>
      <w:r w:rsidR="00E63938">
        <w:t xml:space="preserve">Each JVM instance has its own IC. </w:t>
      </w:r>
      <w:r>
        <w:t>The IC provides inter-JVM communication,</w:t>
      </w:r>
      <w:r w:rsidR="00E63938">
        <w:t xml:space="preserve"> including </w:t>
      </w:r>
      <w:r>
        <w:t xml:space="preserve">the </w:t>
      </w:r>
      <w:r w:rsidR="00E63938">
        <w:t xml:space="preserve">name space for all </w:t>
      </w:r>
      <w:r>
        <w:t xml:space="preserve">Backend </w:t>
      </w:r>
      <w:r w:rsidR="00E63938">
        <w:t xml:space="preserve">entities and automatic routing.  </w:t>
      </w:r>
    </w:p>
    <w:p w14:paraId="21CC58D3" w14:textId="77777777" w:rsidR="00692725" w:rsidRDefault="00692725" w:rsidP="00692725">
      <w:pPr>
        <w:pStyle w:val="Heading3"/>
      </w:pPr>
      <w:bookmarkStart w:id="71" w:name="_Toc428878711"/>
      <w:r>
        <w:t>Transport</w:t>
      </w:r>
      <w:bookmarkEnd w:id="71"/>
    </w:p>
    <w:p w14:paraId="37785478" w14:textId="2A9EBEAF" w:rsidR="00692725" w:rsidRDefault="008A5BDD" w:rsidP="00692725">
      <w:r>
        <w:t>The Transport</w:t>
      </w:r>
      <w:r w:rsidR="00E63938">
        <w:t xml:space="preserve"> </w:t>
      </w:r>
      <w:r>
        <w:t>mechanism provides</w:t>
      </w:r>
      <w:r w:rsidR="00E63938">
        <w:t xml:space="preserve"> business data </w:t>
      </w:r>
      <w:r>
        <w:t>marshalling</w:t>
      </w:r>
      <w:r w:rsidR="00E63938">
        <w:t xml:space="preserve"> among the entities of a Backend. In </w:t>
      </w:r>
      <w:r w:rsidR="003C3246">
        <w:t xml:space="preserve">the </w:t>
      </w:r>
      <w:r w:rsidR="00E63938">
        <w:t>SPECjbb</w:t>
      </w:r>
      <w:r w:rsidR="00672D7E">
        <w:t>2015</w:t>
      </w:r>
      <w:r w:rsidR="00E63938">
        <w:t xml:space="preserve"> </w:t>
      </w:r>
      <w:r w:rsidR="003C3246">
        <w:rPr>
          <w:color w:val="000000"/>
        </w:rPr>
        <w:t xml:space="preserve">benchmark </w:t>
      </w:r>
      <w:r>
        <w:t xml:space="preserve">the configuration of this marshaling mechanism for different transaction types </w:t>
      </w:r>
      <w:r w:rsidR="00E63938">
        <w:t xml:space="preserve">cannot be changed for compliant runs. </w:t>
      </w:r>
    </w:p>
    <w:p w14:paraId="1E4D53D1" w14:textId="177F5FD3" w:rsidR="00E63938" w:rsidRDefault="00E63938" w:rsidP="0021126A">
      <w:pPr>
        <w:jc w:val="center"/>
      </w:pPr>
      <w:r>
        <w:rPr>
          <w:noProof/>
        </w:rPr>
        <w:drawing>
          <wp:inline distT="0" distB="0" distL="0" distR="0" wp14:anchorId="106640DE" wp14:editId="2B078A99">
            <wp:extent cx="3137718" cy="2114550"/>
            <wp:effectExtent l="0" t="0" r="5715"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ansport.png"/>
                    <pic:cNvPicPr/>
                  </pic:nvPicPr>
                  <pic:blipFill>
                    <a:blip r:embed="rId28">
                      <a:extLst>
                        <a:ext uri="{28A0092B-C50C-407E-A947-70E740481C1C}">
                          <a14:useLocalDpi xmlns:a14="http://schemas.microsoft.com/office/drawing/2010/main" val="0"/>
                        </a:ext>
                      </a:extLst>
                    </a:blip>
                    <a:stretch>
                      <a:fillRect/>
                    </a:stretch>
                  </pic:blipFill>
                  <pic:spPr>
                    <a:xfrm>
                      <a:off x="0" y="0"/>
                      <a:ext cx="3155498" cy="2126532"/>
                    </a:xfrm>
                    <a:prstGeom prst="rect">
                      <a:avLst/>
                    </a:prstGeom>
                  </pic:spPr>
                </pic:pic>
              </a:graphicData>
            </a:graphic>
          </wp:inline>
        </w:drawing>
      </w:r>
    </w:p>
    <w:p w14:paraId="179532B3" w14:textId="77777777" w:rsidR="00692725" w:rsidRDefault="00692725" w:rsidP="00692725">
      <w:pPr>
        <w:pStyle w:val="Heading3"/>
      </w:pPr>
      <w:bookmarkStart w:id="72" w:name="_Toc428878712"/>
      <w:r>
        <w:t>Connectivity</w:t>
      </w:r>
      <w:bookmarkEnd w:id="72"/>
    </w:p>
    <w:p w14:paraId="51C6B23A" w14:textId="2783AAD3" w:rsidR="00380179" w:rsidRPr="00692725" w:rsidRDefault="00F755B4" w:rsidP="00692725">
      <w:r>
        <w:t xml:space="preserve">The </w:t>
      </w:r>
      <w:r w:rsidR="00380179">
        <w:t>SPECjbb</w:t>
      </w:r>
      <w:r w:rsidR="00672D7E">
        <w:t>2015</w:t>
      </w:r>
      <w:r w:rsidR="00380179">
        <w:t xml:space="preserve"> </w:t>
      </w:r>
      <w:r w:rsidR="003C3246">
        <w:rPr>
          <w:color w:val="000000"/>
        </w:rPr>
        <w:t xml:space="preserve">benchmark </w:t>
      </w:r>
      <w:r>
        <w:t>connectivity mechanism uses</w:t>
      </w:r>
      <w:r w:rsidR="00380179">
        <w:t xml:space="preserve"> </w:t>
      </w:r>
      <w:r>
        <w:t xml:space="preserve">the </w:t>
      </w:r>
      <w:r w:rsidR="00380179">
        <w:t xml:space="preserve">client-server </w:t>
      </w:r>
      <w:r>
        <w:t>protocol</w:t>
      </w:r>
      <w:r w:rsidR="00380179">
        <w:t xml:space="preserve">. </w:t>
      </w:r>
      <w:r>
        <w:t xml:space="preserve">The mechanism is configurable to use either </w:t>
      </w:r>
      <w:r w:rsidR="00360A83">
        <w:t xml:space="preserve">of the </w:t>
      </w:r>
      <w:r>
        <w:t>Grizzly/NIO, Grizzly/HTTP or</w:t>
      </w:r>
      <w:r w:rsidR="00380179">
        <w:t xml:space="preserve"> Jetty/HTTP</w:t>
      </w:r>
      <w:r w:rsidR="00360A83">
        <w:t xml:space="preserve"> protocols</w:t>
      </w:r>
      <w:r w:rsidR="00380179">
        <w:t xml:space="preserve">. </w:t>
      </w:r>
      <w:r>
        <w:t>For</w:t>
      </w:r>
      <w:r w:rsidR="00380179">
        <w:t xml:space="preserve"> compliant run</w:t>
      </w:r>
      <w:r>
        <w:t xml:space="preserve">s, the </w:t>
      </w:r>
      <w:r>
        <w:lastRenderedPageBreak/>
        <w:t>mechanism must be configured to use Grizzly/NIO</w:t>
      </w:r>
      <w:r w:rsidR="00380179">
        <w:t>.</w:t>
      </w:r>
      <w:r w:rsidR="003F77C8">
        <w:t xml:space="preserve"> </w:t>
      </w:r>
      <w:r>
        <w:t>The</w:t>
      </w:r>
      <w:r w:rsidR="00380179">
        <w:t xml:space="preserve"> Grizzly/NIO</w:t>
      </w:r>
      <w:r>
        <w:t xml:space="preserve"> protocol </w:t>
      </w:r>
      <w:r w:rsidR="00C91F2F">
        <w:t>is tunable</w:t>
      </w:r>
      <w:r>
        <w:t xml:space="preserve"> </w:t>
      </w:r>
      <w:r w:rsidR="00C91F2F">
        <w:t>via</w:t>
      </w:r>
      <w:r>
        <w:t xml:space="preserve"> </w:t>
      </w:r>
      <w:r w:rsidR="00380179">
        <w:t>properties described in</w:t>
      </w:r>
      <w:r>
        <w:t xml:space="preserve"> the</w:t>
      </w:r>
      <w:r w:rsidR="00C91F2F">
        <w:t xml:space="preserve"> sections 16.1.2 and 16.1.3 of the</w:t>
      </w:r>
      <w:r w:rsidR="00380179">
        <w:t xml:space="preserve"> User</w:t>
      </w:r>
      <w:r>
        <w:t>’s</w:t>
      </w:r>
      <w:r w:rsidR="00380179">
        <w:t xml:space="preserve"> Guide. </w:t>
      </w:r>
    </w:p>
    <w:p w14:paraId="4EB0338F" w14:textId="77777777" w:rsidR="009F2EE2" w:rsidRDefault="00261DA5" w:rsidP="00AB20C1">
      <w:pPr>
        <w:pStyle w:val="Heading2"/>
      </w:pPr>
      <w:bookmarkStart w:id="73" w:name="_Toc428878713"/>
      <w:r>
        <w:t xml:space="preserve">Single Group </w:t>
      </w:r>
      <w:r w:rsidR="00240BC8">
        <w:t>Communication</w:t>
      </w:r>
      <w:bookmarkEnd w:id="73"/>
      <w:r w:rsidR="00240BC8">
        <w:t xml:space="preserve"> </w:t>
      </w:r>
    </w:p>
    <w:p w14:paraId="58B6E2A5" w14:textId="77777777" w:rsidR="009F2EE2" w:rsidRDefault="000F475A" w:rsidP="00A41FB1">
      <w:pPr>
        <w:rPr>
          <w:color w:val="000000"/>
        </w:rPr>
      </w:pPr>
      <w:r>
        <w:rPr>
          <w:color w:val="000000"/>
        </w:rPr>
        <w:t>A s</w:t>
      </w:r>
      <w:r w:rsidR="00A41FB1">
        <w:rPr>
          <w:color w:val="000000"/>
        </w:rPr>
        <w:t>ingle group consists of one Backend and one or more Transaction Injectors (</w:t>
      </w:r>
      <w:proofErr w:type="spellStart"/>
      <w:r w:rsidR="00A41FB1">
        <w:rPr>
          <w:color w:val="000000"/>
        </w:rPr>
        <w:t>TxI</w:t>
      </w:r>
      <w:proofErr w:type="spellEnd"/>
      <w:r w:rsidR="00A41FB1">
        <w:rPr>
          <w:color w:val="000000"/>
        </w:rPr>
        <w:t xml:space="preserve">) mapped to this Backend. </w:t>
      </w:r>
      <w:r w:rsidR="00CD5E41">
        <w:rPr>
          <w:color w:val="000000"/>
        </w:rPr>
        <w:t xml:space="preserve">All </w:t>
      </w:r>
      <w:proofErr w:type="spellStart"/>
      <w:r w:rsidR="009C6A17">
        <w:rPr>
          <w:color w:val="000000"/>
        </w:rPr>
        <w:t>TxI</w:t>
      </w:r>
      <w:proofErr w:type="spellEnd"/>
      <w:r w:rsidR="009C6A17">
        <w:rPr>
          <w:color w:val="000000"/>
        </w:rPr>
        <w:t>(s)</w:t>
      </w:r>
      <w:r w:rsidR="00CD5E41">
        <w:rPr>
          <w:color w:val="000000"/>
        </w:rPr>
        <w:t xml:space="preserve"> and Backend </w:t>
      </w:r>
      <w:r>
        <w:rPr>
          <w:color w:val="000000"/>
        </w:rPr>
        <w:t>share a common</w:t>
      </w:r>
      <w:r w:rsidR="00CD5E41">
        <w:rPr>
          <w:color w:val="000000"/>
        </w:rPr>
        <w:t xml:space="preserve"> IC </w:t>
      </w:r>
      <w:r>
        <w:rPr>
          <w:color w:val="000000"/>
        </w:rPr>
        <w:t>for the</w:t>
      </w:r>
      <w:r w:rsidR="00CD5E41">
        <w:rPr>
          <w:color w:val="000000"/>
        </w:rPr>
        <w:t xml:space="preserve"> communication</w:t>
      </w:r>
      <w:r>
        <w:rPr>
          <w:color w:val="000000"/>
        </w:rPr>
        <w:t xml:space="preserve"> layer</w:t>
      </w:r>
      <w:r w:rsidR="00CD5E41">
        <w:rPr>
          <w:color w:val="000000"/>
        </w:rPr>
        <w:t xml:space="preserve">. </w:t>
      </w:r>
      <w:r w:rsidR="00D06F62">
        <w:rPr>
          <w:color w:val="000000"/>
        </w:rPr>
        <w:t>I</w:t>
      </w:r>
      <w:r w:rsidR="00CD5E41">
        <w:rPr>
          <w:color w:val="000000"/>
        </w:rPr>
        <w:t xml:space="preserve">n a single group, </w:t>
      </w:r>
      <w:r w:rsidR="00A41FB1">
        <w:rPr>
          <w:color w:val="000000"/>
        </w:rPr>
        <w:t>all requests and transactions are confined to a single Backend.</w:t>
      </w:r>
      <w:r w:rsidR="00CD5E41">
        <w:rPr>
          <w:color w:val="000000"/>
        </w:rPr>
        <w:t xml:space="preserve"> </w:t>
      </w:r>
      <w:r w:rsidR="00A41FB1">
        <w:rPr>
          <w:color w:val="000000"/>
        </w:rPr>
        <w:t xml:space="preserve"> </w:t>
      </w:r>
    </w:p>
    <w:p w14:paraId="7B21AAC8" w14:textId="5B5CE90C" w:rsidR="009F2EE2" w:rsidRDefault="00A41FB1" w:rsidP="0021126A">
      <w:pPr>
        <w:jc w:val="center"/>
        <w:rPr>
          <w:color w:val="000000"/>
        </w:rPr>
      </w:pPr>
      <w:r>
        <w:rPr>
          <w:noProof/>
          <w:color w:val="000000"/>
        </w:rPr>
        <w:drawing>
          <wp:inline distT="0" distB="0" distL="0" distR="0" wp14:anchorId="6D1F7E25" wp14:editId="6207AA7C">
            <wp:extent cx="5452982" cy="2314575"/>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PECjbb2013_single_group.jpg"/>
                    <pic:cNvPicPr/>
                  </pic:nvPicPr>
                  <pic:blipFill>
                    <a:blip r:embed="rId29">
                      <a:extLst>
                        <a:ext uri="{28A0092B-C50C-407E-A947-70E740481C1C}">
                          <a14:useLocalDpi xmlns:a14="http://schemas.microsoft.com/office/drawing/2010/main" val="0"/>
                        </a:ext>
                      </a:extLst>
                    </a:blip>
                    <a:stretch>
                      <a:fillRect/>
                    </a:stretch>
                  </pic:blipFill>
                  <pic:spPr>
                    <a:xfrm>
                      <a:off x="0" y="0"/>
                      <a:ext cx="5466034" cy="2320115"/>
                    </a:xfrm>
                    <a:prstGeom prst="rect">
                      <a:avLst/>
                    </a:prstGeom>
                  </pic:spPr>
                </pic:pic>
              </a:graphicData>
            </a:graphic>
          </wp:inline>
        </w:drawing>
      </w:r>
    </w:p>
    <w:p w14:paraId="55A1A880" w14:textId="77777777" w:rsidR="004E2EC8" w:rsidRDefault="00261DA5" w:rsidP="00AB20C1">
      <w:pPr>
        <w:pStyle w:val="Heading2"/>
      </w:pPr>
      <w:bookmarkStart w:id="74" w:name="_Toc428878714"/>
      <w:r>
        <w:t xml:space="preserve">Multi-Group </w:t>
      </w:r>
      <w:r w:rsidR="006F695B">
        <w:t>Communication</w:t>
      </w:r>
      <w:bookmarkEnd w:id="74"/>
      <w:r w:rsidR="00AB20C1">
        <w:t xml:space="preserve"> </w:t>
      </w:r>
    </w:p>
    <w:p w14:paraId="35CA1B6E" w14:textId="77777777" w:rsidR="00261DA5" w:rsidRDefault="00D06F62" w:rsidP="004E2EC8">
      <w:pPr>
        <w:rPr>
          <w:color w:val="000000"/>
        </w:rPr>
      </w:pPr>
      <w:r>
        <w:rPr>
          <w:color w:val="000000"/>
        </w:rPr>
        <w:t xml:space="preserve">In </w:t>
      </w:r>
      <w:r w:rsidR="00261DA5">
        <w:rPr>
          <w:color w:val="000000"/>
        </w:rPr>
        <w:t xml:space="preserve">a benchmark run involving </w:t>
      </w:r>
      <w:r>
        <w:rPr>
          <w:color w:val="000000"/>
        </w:rPr>
        <w:t>m</w:t>
      </w:r>
      <w:r w:rsidR="004E2EC8">
        <w:rPr>
          <w:color w:val="000000"/>
        </w:rPr>
        <w:t>ultiple groups</w:t>
      </w:r>
      <w:r>
        <w:rPr>
          <w:color w:val="000000"/>
        </w:rPr>
        <w:t xml:space="preserve">, </w:t>
      </w:r>
      <w:r w:rsidR="00261DA5">
        <w:rPr>
          <w:color w:val="000000"/>
        </w:rPr>
        <w:t>a</w:t>
      </w:r>
      <w:r w:rsidR="007E5101">
        <w:rPr>
          <w:color w:val="000000"/>
        </w:rPr>
        <w:t xml:space="preserve"> percentage of requests and transactions involve inter-process communication between</w:t>
      </w:r>
      <w:r w:rsidR="00261DA5">
        <w:rPr>
          <w:color w:val="000000"/>
        </w:rPr>
        <w:t xml:space="preserve"> different</w:t>
      </w:r>
      <w:r w:rsidR="007E5101">
        <w:rPr>
          <w:color w:val="000000"/>
        </w:rPr>
        <w:t xml:space="preserve"> Backends</w:t>
      </w:r>
      <w:r w:rsidR="004E2EC8">
        <w:rPr>
          <w:color w:val="000000"/>
        </w:rPr>
        <w:t>.</w:t>
      </w:r>
      <w:r>
        <w:rPr>
          <w:color w:val="000000"/>
        </w:rPr>
        <w:t xml:space="preserve"> </w:t>
      </w:r>
      <w:r w:rsidR="00261DA5">
        <w:rPr>
          <w:color w:val="000000"/>
        </w:rPr>
        <w:t xml:space="preserve"> </w:t>
      </w:r>
      <w:r w:rsidR="00652DC7">
        <w:rPr>
          <w:color w:val="000000"/>
        </w:rPr>
        <w:t>As the number of groups increase</w:t>
      </w:r>
      <w:r w:rsidR="00261DA5">
        <w:rPr>
          <w:color w:val="000000"/>
        </w:rPr>
        <w:t>s</w:t>
      </w:r>
      <w:r w:rsidR="00652DC7">
        <w:rPr>
          <w:color w:val="000000"/>
        </w:rPr>
        <w:t xml:space="preserve">, </w:t>
      </w:r>
      <w:r w:rsidR="00261DA5">
        <w:rPr>
          <w:color w:val="000000"/>
        </w:rPr>
        <w:t>this</w:t>
      </w:r>
      <w:r w:rsidR="00652DC7">
        <w:rPr>
          <w:color w:val="000000"/>
        </w:rPr>
        <w:t xml:space="preserve"> remote traffic also</w:t>
      </w:r>
      <w:r w:rsidR="00261DA5">
        <w:rPr>
          <w:color w:val="000000"/>
        </w:rPr>
        <w:t xml:space="preserve"> increases</w:t>
      </w:r>
      <w:r w:rsidR="007B776B">
        <w:rPr>
          <w:color w:val="000000"/>
        </w:rPr>
        <w:t xml:space="preserve">. </w:t>
      </w:r>
    </w:p>
    <w:p w14:paraId="258B1824" w14:textId="77777777" w:rsidR="0054592D" w:rsidRDefault="007B776B" w:rsidP="004E2EC8">
      <w:pPr>
        <w:rPr>
          <w:color w:val="000000"/>
        </w:rPr>
      </w:pPr>
      <w:r>
        <w:rPr>
          <w:color w:val="000000"/>
        </w:rPr>
        <w:t xml:space="preserve">Remote traffic among Backend(s) consists of messages and requests. Messages are sent without </w:t>
      </w:r>
      <w:r w:rsidR="00AA10C4">
        <w:rPr>
          <w:color w:val="000000"/>
        </w:rPr>
        <w:t>the sender</w:t>
      </w:r>
      <w:r>
        <w:rPr>
          <w:color w:val="000000"/>
        </w:rPr>
        <w:t xml:space="preserve"> thread blocking for the response</w:t>
      </w:r>
      <w:r w:rsidR="00261DA5">
        <w:rPr>
          <w:color w:val="000000"/>
        </w:rPr>
        <w:t>,</w:t>
      </w:r>
      <w:r>
        <w:rPr>
          <w:color w:val="000000"/>
        </w:rPr>
        <w:t xml:space="preserve"> </w:t>
      </w:r>
      <w:r w:rsidR="00261DA5">
        <w:rPr>
          <w:color w:val="000000"/>
        </w:rPr>
        <w:t>whereas</w:t>
      </w:r>
      <w:r>
        <w:rPr>
          <w:color w:val="000000"/>
        </w:rPr>
        <w:t xml:space="preserve"> </w:t>
      </w:r>
      <w:r w:rsidR="00261DA5">
        <w:rPr>
          <w:color w:val="000000"/>
        </w:rPr>
        <w:t>requests are sent with</w:t>
      </w:r>
      <w:r>
        <w:rPr>
          <w:color w:val="000000"/>
        </w:rPr>
        <w:t xml:space="preserve"> </w:t>
      </w:r>
      <w:r w:rsidR="00261DA5">
        <w:rPr>
          <w:color w:val="000000"/>
        </w:rPr>
        <w:t xml:space="preserve">the </w:t>
      </w:r>
      <w:r>
        <w:rPr>
          <w:color w:val="000000"/>
        </w:rPr>
        <w:t xml:space="preserve">sender thread </w:t>
      </w:r>
      <w:r w:rsidR="00AA10C4">
        <w:rPr>
          <w:color w:val="000000"/>
        </w:rPr>
        <w:t>blocking</w:t>
      </w:r>
      <w:r>
        <w:rPr>
          <w:color w:val="000000"/>
        </w:rPr>
        <w:t xml:space="preserve"> </w:t>
      </w:r>
      <w:r w:rsidR="00261DA5">
        <w:rPr>
          <w:color w:val="000000"/>
        </w:rPr>
        <w:t>to receive a</w:t>
      </w:r>
      <w:r>
        <w:rPr>
          <w:color w:val="000000"/>
        </w:rPr>
        <w:t xml:space="preserve"> response. To avoid</w:t>
      </w:r>
      <w:r w:rsidR="00AA10C4">
        <w:rPr>
          <w:color w:val="000000"/>
        </w:rPr>
        <w:t xml:space="preserve"> a</w:t>
      </w:r>
      <w:r>
        <w:rPr>
          <w:color w:val="000000"/>
        </w:rPr>
        <w:t xml:space="preserve"> circular deadlock, </w:t>
      </w:r>
      <w:r w:rsidR="00AA10C4">
        <w:rPr>
          <w:color w:val="000000"/>
        </w:rPr>
        <w:t xml:space="preserve">the </w:t>
      </w:r>
      <w:r>
        <w:rPr>
          <w:color w:val="000000"/>
        </w:rPr>
        <w:t xml:space="preserve">thread pools inside the Backend </w:t>
      </w:r>
      <w:r w:rsidR="00AA10C4">
        <w:rPr>
          <w:color w:val="000000"/>
        </w:rPr>
        <w:t>are tiered</w:t>
      </w:r>
      <w:r>
        <w:rPr>
          <w:color w:val="000000"/>
        </w:rPr>
        <w:t xml:space="preserve">.  </w:t>
      </w:r>
    </w:p>
    <w:p w14:paraId="6429D400" w14:textId="2E495D5B" w:rsidR="004E2EC8" w:rsidRDefault="007B776B" w:rsidP="004E2EC8">
      <w:pPr>
        <w:rPr>
          <w:color w:val="000000"/>
        </w:rPr>
      </w:pPr>
      <w:r>
        <w:rPr>
          <w:color w:val="000000"/>
        </w:rPr>
        <w:t xml:space="preserve">There are two types of remote transactions: </w:t>
      </w:r>
      <w:r w:rsidR="00006616">
        <w:rPr>
          <w:color w:val="000000"/>
        </w:rPr>
        <w:t>remote product replenishes</w:t>
      </w:r>
      <w:r>
        <w:rPr>
          <w:color w:val="000000"/>
        </w:rPr>
        <w:t xml:space="preserve"> and </w:t>
      </w:r>
      <w:r w:rsidR="00006616">
        <w:rPr>
          <w:color w:val="000000"/>
        </w:rPr>
        <w:t>remote customer information queries</w:t>
      </w:r>
      <w:r>
        <w:rPr>
          <w:color w:val="000000"/>
        </w:rPr>
        <w:t xml:space="preserve">. </w:t>
      </w:r>
      <w:r w:rsidR="00006616">
        <w:rPr>
          <w:color w:val="000000"/>
        </w:rPr>
        <w:t xml:space="preserve"> The remote</w:t>
      </w:r>
      <w:r>
        <w:rPr>
          <w:color w:val="000000"/>
        </w:rPr>
        <w:t xml:space="preserve"> traffic percentage for</w:t>
      </w:r>
      <w:r w:rsidR="00006616">
        <w:rPr>
          <w:color w:val="000000"/>
        </w:rPr>
        <w:t xml:space="preserve"> a</w:t>
      </w:r>
      <w:r>
        <w:rPr>
          <w:color w:val="000000"/>
        </w:rPr>
        <w:t xml:space="preserve"> replenish remains fixed </w:t>
      </w:r>
      <w:r w:rsidR="00006616">
        <w:rPr>
          <w:color w:val="000000"/>
        </w:rPr>
        <w:t>whereas the</w:t>
      </w:r>
      <w:r w:rsidR="00563A85">
        <w:rPr>
          <w:color w:val="000000"/>
        </w:rPr>
        <w:t xml:space="preserve"> percentage </w:t>
      </w:r>
      <w:r w:rsidR="00006616">
        <w:rPr>
          <w:color w:val="000000"/>
        </w:rPr>
        <w:t>for a customer information query</w:t>
      </w:r>
      <w:r>
        <w:rPr>
          <w:color w:val="000000"/>
        </w:rPr>
        <w:t xml:space="preserve"> increases </w:t>
      </w:r>
      <w:r w:rsidR="00006616">
        <w:rPr>
          <w:color w:val="000000"/>
        </w:rPr>
        <w:t>based on the formula,</w:t>
      </w:r>
      <w:r>
        <w:rPr>
          <w:color w:val="000000"/>
        </w:rPr>
        <w:t xml:space="preserve"> </w:t>
      </w:r>
      <w:r w:rsidR="00552C9A">
        <w:rPr>
          <w:color w:val="000000"/>
        </w:rPr>
        <w:t>Round (</w:t>
      </w:r>
      <w:r w:rsidRPr="007B776B">
        <w:rPr>
          <w:color w:val="000000"/>
        </w:rPr>
        <w:t xml:space="preserve">Ln </w:t>
      </w:r>
      <w:proofErr w:type="gramStart"/>
      <w:r w:rsidRPr="007B776B">
        <w:rPr>
          <w:color w:val="000000"/>
        </w:rPr>
        <w:t>( n</w:t>
      </w:r>
      <w:proofErr w:type="gramEnd"/>
      <w:r w:rsidRPr="007B776B">
        <w:rPr>
          <w:color w:val="000000"/>
        </w:rPr>
        <w:t>^3), 0)</w:t>
      </w:r>
      <w:r>
        <w:rPr>
          <w:color w:val="000000"/>
        </w:rPr>
        <w:t>, where n is number of groups</w:t>
      </w:r>
      <w:r w:rsidR="00652DC7">
        <w:rPr>
          <w:color w:val="000000"/>
        </w:rPr>
        <w:t xml:space="preserve">.  </w:t>
      </w:r>
      <w:r w:rsidR="00BA421F">
        <w:rPr>
          <w:color w:val="000000"/>
        </w:rPr>
        <w:t xml:space="preserve">   </w:t>
      </w:r>
    </w:p>
    <w:p w14:paraId="33B6E34F" w14:textId="5B24354E" w:rsidR="004E2EC8" w:rsidRDefault="004E2EC8" w:rsidP="0021126A">
      <w:pPr>
        <w:jc w:val="center"/>
        <w:rPr>
          <w:color w:val="000000"/>
        </w:rPr>
      </w:pPr>
      <w:r>
        <w:rPr>
          <w:noProof/>
          <w:color w:val="000000"/>
        </w:rPr>
        <w:drawing>
          <wp:inline distT="0" distB="0" distL="0" distR="0" wp14:anchorId="1FE26886" wp14:editId="3DE01F1E">
            <wp:extent cx="3755136" cy="2648852"/>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jbb2013_multi_group.jpg"/>
                    <pic:cNvPicPr/>
                  </pic:nvPicPr>
                  <pic:blipFill>
                    <a:blip r:embed="rId30">
                      <a:extLst>
                        <a:ext uri="{28A0092B-C50C-407E-A947-70E740481C1C}">
                          <a14:useLocalDpi xmlns:a14="http://schemas.microsoft.com/office/drawing/2010/main" val="0"/>
                        </a:ext>
                      </a:extLst>
                    </a:blip>
                    <a:stretch>
                      <a:fillRect/>
                    </a:stretch>
                  </pic:blipFill>
                  <pic:spPr>
                    <a:xfrm>
                      <a:off x="0" y="0"/>
                      <a:ext cx="3781834" cy="2667684"/>
                    </a:xfrm>
                    <a:prstGeom prst="rect">
                      <a:avLst/>
                    </a:prstGeom>
                  </pic:spPr>
                </pic:pic>
              </a:graphicData>
            </a:graphic>
          </wp:inline>
        </w:drawing>
      </w:r>
    </w:p>
    <w:p w14:paraId="0A3B2957" w14:textId="77777777" w:rsidR="004E2EC8" w:rsidRDefault="004E2EC8" w:rsidP="004E2EC8"/>
    <w:p w14:paraId="1AADA7B4" w14:textId="77777777" w:rsidR="00AD4285" w:rsidRPr="00C15744" w:rsidRDefault="00AD4285" w:rsidP="00AD4285">
      <w:pPr>
        <w:pStyle w:val="Heading1"/>
        <w:tabs>
          <w:tab w:val="clear" w:pos="360"/>
          <w:tab w:val="num" w:pos="432"/>
        </w:tabs>
        <w:suppressAutoHyphens/>
        <w:spacing w:after="60"/>
        <w:ind w:left="432" w:hanging="432"/>
      </w:pPr>
      <w:bookmarkStart w:id="75" w:name="_Toc286147799"/>
      <w:bookmarkStart w:id="76" w:name="_Toc286147800"/>
      <w:bookmarkStart w:id="77" w:name="_Toc286147802"/>
      <w:bookmarkStart w:id="78" w:name="_Toc256672787"/>
      <w:bookmarkStart w:id="79" w:name="_Toc256675167"/>
      <w:bookmarkStart w:id="80" w:name="_Toc286051758"/>
      <w:bookmarkStart w:id="81" w:name="_Toc286053676"/>
      <w:bookmarkStart w:id="82" w:name="_Toc286054919"/>
      <w:bookmarkStart w:id="83" w:name="_Toc286147803"/>
      <w:bookmarkStart w:id="84" w:name="_Toc286051760"/>
      <w:bookmarkStart w:id="85" w:name="_Toc286053678"/>
      <w:bookmarkStart w:id="86" w:name="_Toc286054921"/>
      <w:bookmarkStart w:id="87" w:name="_Toc286147805"/>
      <w:bookmarkStart w:id="88" w:name="_Toc286051761"/>
      <w:bookmarkStart w:id="89" w:name="_Toc286053679"/>
      <w:bookmarkStart w:id="90" w:name="_Toc286054922"/>
      <w:bookmarkStart w:id="91" w:name="_Toc286147806"/>
      <w:bookmarkStart w:id="92" w:name="_Toc286051762"/>
      <w:bookmarkStart w:id="93" w:name="_Toc286053680"/>
      <w:bookmarkStart w:id="94" w:name="_Toc286054923"/>
      <w:bookmarkStart w:id="95" w:name="_Toc286147807"/>
      <w:bookmarkStart w:id="96" w:name="_Toc286051763"/>
      <w:bookmarkStart w:id="97" w:name="_Toc286053681"/>
      <w:bookmarkStart w:id="98" w:name="_Toc286054924"/>
      <w:bookmarkStart w:id="99" w:name="_Toc286147808"/>
      <w:bookmarkStart w:id="100" w:name="_Toc286051776"/>
      <w:bookmarkStart w:id="101" w:name="_Toc286053694"/>
      <w:bookmarkStart w:id="102" w:name="_Toc286054937"/>
      <w:bookmarkStart w:id="103" w:name="_Toc286147821"/>
      <w:bookmarkStart w:id="104" w:name="_Toc286051780"/>
      <w:bookmarkStart w:id="105" w:name="_Toc286053698"/>
      <w:bookmarkStart w:id="106" w:name="_Toc286054941"/>
      <w:bookmarkStart w:id="107" w:name="_Toc286147825"/>
      <w:bookmarkStart w:id="108" w:name="_Toc256675169"/>
      <w:bookmarkStart w:id="109" w:name="_Toc286861360"/>
      <w:bookmarkStart w:id="110" w:name="_Ref346627992"/>
      <w:bookmarkStart w:id="111" w:name="_Ref346628027"/>
      <w:bookmarkStart w:id="112" w:name="_Ref346628029"/>
      <w:bookmarkStart w:id="113" w:name="_Toc428878715"/>
      <w:bookmarkStart w:id="114" w:name="_Ref263162552"/>
      <w:bookmarkEnd w:id="75"/>
      <w:bookmarkEnd w:id="76"/>
      <w:bookmarkEnd w:id="77"/>
      <w:bookmarkEnd w:id="78"/>
      <w:bookmarkEnd w:id="79"/>
      <w:bookmarkEnd w:id="80"/>
      <w:bookmarkEnd w:id="81"/>
      <w:bookmarkEnd w:id="82"/>
      <w:bookmarkEnd w:id="83"/>
      <w:bookmarkEnd w:id="84"/>
      <w:bookmarkEnd w:id="85"/>
      <w:bookmarkEnd w:id="86"/>
      <w:bookmarkEnd w:id="87"/>
      <w:bookmarkEnd w:id="88"/>
      <w:bookmarkEnd w:id="89"/>
      <w:bookmarkEnd w:id="90"/>
      <w:bookmarkEnd w:id="91"/>
      <w:bookmarkEnd w:id="92"/>
      <w:bookmarkEnd w:id="93"/>
      <w:bookmarkEnd w:id="94"/>
      <w:bookmarkEnd w:id="95"/>
      <w:bookmarkEnd w:id="96"/>
      <w:bookmarkEnd w:id="97"/>
      <w:bookmarkEnd w:id="98"/>
      <w:bookmarkEnd w:id="99"/>
      <w:bookmarkEnd w:id="100"/>
      <w:bookmarkEnd w:id="101"/>
      <w:bookmarkEnd w:id="102"/>
      <w:bookmarkEnd w:id="103"/>
      <w:bookmarkEnd w:id="104"/>
      <w:bookmarkEnd w:id="105"/>
      <w:bookmarkEnd w:id="106"/>
      <w:bookmarkEnd w:id="107"/>
      <w:bookmarkEnd w:id="108"/>
      <w:r>
        <w:t>Workload</w:t>
      </w:r>
      <w:r w:rsidR="00E06236">
        <w:fldChar w:fldCharType="begin"/>
      </w:r>
      <w:r w:rsidR="00E06236">
        <w:instrText xml:space="preserve"> XE "</w:instrText>
      </w:r>
      <w:r w:rsidR="00E06236" w:rsidRPr="00067976">
        <w:instrText>Workload</w:instrText>
      </w:r>
      <w:r w:rsidR="00E06236">
        <w:instrText xml:space="preserve">" </w:instrText>
      </w:r>
      <w:r w:rsidR="00E06236">
        <w:fldChar w:fldCharType="end"/>
      </w:r>
      <w:r w:rsidRPr="00C15744">
        <w:t xml:space="preserve"> </w:t>
      </w:r>
      <w:r w:rsidR="002C0B41">
        <w:t>Requests and Transactions</w:t>
      </w:r>
      <w:bookmarkEnd w:id="109"/>
      <w:bookmarkEnd w:id="110"/>
      <w:bookmarkEnd w:id="111"/>
      <w:bookmarkEnd w:id="112"/>
      <w:bookmarkEnd w:id="113"/>
    </w:p>
    <w:p w14:paraId="1307679B" w14:textId="77777777" w:rsidR="002C0B41" w:rsidRDefault="00667258" w:rsidP="00AD4285">
      <w:r>
        <w:t>The</w:t>
      </w:r>
      <w:r w:rsidR="00567198">
        <w:t xml:space="preserve"> </w:t>
      </w:r>
      <w:r w:rsidR="002C0B41">
        <w:t>Transaction Injector issues two types of requests:</w:t>
      </w:r>
    </w:p>
    <w:p w14:paraId="1E1E562A" w14:textId="77777777" w:rsidR="002C0B41" w:rsidRDefault="007B68CE" w:rsidP="00667258">
      <w:pPr>
        <w:pStyle w:val="ListParagraph"/>
        <w:numPr>
          <w:ilvl w:val="0"/>
          <w:numId w:val="32"/>
        </w:numPr>
      </w:pPr>
      <w:r>
        <w:rPr>
          <w:i/>
        </w:rPr>
        <w:t>Request</w:t>
      </w:r>
      <w:r w:rsidR="000904E1">
        <w:rPr>
          <w:i/>
        </w:rPr>
        <w:t>s</w:t>
      </w:r>
      <w:r>
        <w:rPr>
          <w:i/>
        </w:rPr>
        <w:t xml:space="preserve"> issued</w:t>
      </w:r>
      <w:r w:rsidR="002C0B41" w:rsidRPr="00213955">
        <w:rPr>
          <w:i/>
        </w:rPr>
        <w:t xml:space="preserve"> at a </w:t>
      </w:r>
      <w:r w:rsidR="00667258">
        <w:rPr>
          <w:i/>
        </w:rPr>
        <w:t>negative</w:t>
      </w:r>
      <w:r w:rsidR="002C0B41" w:rsidRPr="00213955">
        <w:rPr>
          <w:i/>
        </w:rPr>
        <w:t xml:space="preserve"> </w:t>
      </w:r>
      <w:r w:rsidR="00667258">
        <w:rPr>
          <w:i/>
        </w:rPr>
        <w:t>exponential rate</w:t>
      </w:r>
      <w:r w:rsidR="002C0B41">
        <w:t xml:space="preserve">: </w:t>
      </w:r>
      <w:r w:rsidR="00667258">
        <w:t>The requests in this category include probe requests and saturate requests</w:t>
      </w:r>
      <w:r w:rsidR="002C0B41">
        <w:t xml:space="preserve"> </w:t>
      </w:r>
    </w:p>
    <w:p w14:paraId="0CDC4D39" w14:textId="77777777" w:rsidR="002C0B41" w:rsidRDefault="00667258" w:rsidP="00A53BF8">
      <w:pPr>
        <w:pStyle w:val="ListParagraph"/>
        <w:numPr>
          <w:ilvl w:val="0"/>
          <w:numId w:val="32"/>
        </w:numPr>
      </w:pPr>
      <w:r>
        <w:rPr>
          <w:i/>
        </w:rPr>
        <w:t>Requests</w:t>
      </w:r>
      <w:r w:rsidR="002C0B41" w:rsidRPr="00213955">
        <w:rPr>
          <w:i/>
        </w:rPr>
        <w:t xml:space="preserve"> issued at a fixed interval</w:t>
      </w:r>
      <w:r w:rsidR="002C0B41">
        <w:t>:</w:t>
      </w:r>
      <w:r w:rsidR="00213955">
        <w:t xml:space="preserve"> These </w:t>
      </w:r>
      <w:r>
        <w:t>requests simulate</w:t>
      </w:r>
      <w:r w:rsidR="00213955">
        <w:t xml:space="preserve"> </w:t>
      </w:r>
      <w:r w:rsidR="00A53BF8" w:rsidRPr="00A53BF8">
        <w:t xml:space="preserve">daily or monthly repetitive activities </w:t>
      </w:r>
      <w:r w:rsidR="004F22E4">
        <w:t>such as</w:t>
      </w:r>
      <w:r w:rsidR="00213955">
        <w:t xml:space="preserve"> monthly installment payments, </w:t>
      </w:r>
      <w:r w:rsidR="007C4529">
        <w:t xml:space="preserve">and </w:t>
      </w:r>
      <w:r w:rsidR="004F22E4">
        <w:t xml:space="preserve">the </w:t>
      </w:r>
      <w:r w:rsidR="00213955">
        <w:t xml:space="preserve">weekly issuing of coupons and advertisements.  </w:t>
      </w:r>
    </w:p>
    <w:p w14:paraId="7A8B2D84" w14:textId="77777777" w:rsidR="00213955" w:rsidRDefault="007C4529" w:rsidP="00AD4285">
      <w:r>
        <w:t xml:space="preserve">The transactions generated by the above requests are </w:t>
      </w:r>
      <w:r w:rsidR="00213955">
        <w:t xml:space="preserve">of two </w:t>
      </w:r>
      <w:r w:rsidR="00567198">
        <w:t>types</w:t>
      </w:r>
      <w:r w:rsidR="00213955">
        <w:t xml:space="preserve">: </w:t>
      </w:r>
      <w:r w:rsidR="00213955" w:rsidRPr="007C4529">
        <w:rPr>
          <w:i/>
        </w:rPr>
        <w:t>primary transactions</w:t>
      </w:r>
      <w:r w:rsidR="00213955">
        <w:t xml:space="preserve"> and </w:t>
      </w:r>
      <w:r w:rsidR="00213955" w:rsidRPr="007C4529">
        <w:rPr>
          <w:i/>
        </w:rPr>
        <w:t>secondary</w:t>
      </w:r>
      <w:r w:rsidR="00213955">
        <w:t xml:space="preserve"> aka </w:t>
      </w:r>
      <w:r w:rsidR="00213955" w:rsidRPr="007C4529">
        <w:rPr>
          <w:i/>
        </w:rPr>
        <w:t>background</w:t>
      </w:r>
      <w:r w:rsidR="00213955">
        <w:t xml:space="preserve"> transactions. Primary transactions are </w:t>
      </w:r>
      <w:r w:rsidR="00FE44AA">
        <w:t>initiated</w:t>
      </w:r>
      <w:r w:rsidR="00213955">
        <w:t xml:space="preserve"> as a result of request</w:t>
      </w:r>
      <w:r>
        <w:t>(s)</w:t>
      </w:r>
      <w:r w:rsidR="00213955">
        <w:t xml:space="preserve"> issued </w:t>
      </w:r>
      <w:r w:rsidR="002B3358">
        <w:t>by</w:t>
      </w:r>
      <w:r>
        <w:t xml:space="preserve"> the</w:t>
      </w:r>
      <w:r w:rsidR="00213955">
        <w:t xml:space="preserve"> </w:t>
      </w:r>
      <w:r w:rsidR="00427A64">
        <w:t>Transaction Injector</w:t>
      </w:r>
      <w:r w:rsidR="00213955">
        <w:t xml:space="preserve">. Secondary (background) transactions are initiated when a threshold is crossed. </w:t>
      </w:r>
      <w:r>
        <w:t>An example of a secondary transaction would be th</w:t>
      </w:r>
      <w:r w:rsidR="00152BFF">
        <w:t xml:space="preserve">e </w:t>
      </w:r>
      <w:r w:rsidR="00152BFF" w:rsidRPr="00B26358">
        <w:rPr>
          <w:i/>
        </w:rPr>
        <w:t>product replenish transaction</w:t>
      </w:r>
      <w:r w:rsidR="00152BFF">
        <w:t xml:space="preserve">, which </w:t>
      </w:r>
      <w:r>
        <w:t>is initiated when a Supermarket</w:t>
      </w:r>
      <w:r w:rsidR="00152BFF">
        <w:t>’s</w:t>
      </w:r>
      <w:r>
        <w:t xml:space="preserve"> in</w:t>
      </w:r>
      <w:r w:rsidR="00B26358">
        <w:t>ventory falls below a threshold</w:t>
      </w:r>
      <w:r>
        <w:t xml:space="preserve">. </w:t>
      </w:r>
    </w:p>
    <w:p w14:paraId="485E086E" w14:textId="77777777" w:rsidR="00D25152" w:rsidRPr="00C15744" w:rsidRDefault="00D25152" w:rsidP="00291123">
      <w:pPr>
        <w:pStyle w:val="Heading2"/>
      </w:pPr>
      <w:bookmarkStart w:id="115" w:name="_Ref346615638"/>
      <w:bookmarkStart w:id="116" w:name="_Ref346615640"/>
      <w:bookmarkStart w:id="117" w:name="_Toc428878716"/>
      <w:r w:rsidRPr="00213955">
        <w:t>Request</w:t>
      </w:r>
      <w:r w:rsidR="000904E1">
        <w:t>s issued</w:t>
      </w:r>
      <w:r w:rsidRPr="00213955">
        <w:t xml:space="preserve"> at a </w:t>
      </w:r>
      <w:r w:rsidR="009E0A7F">
        <w:t>negative exponential</w:t>
      </w:r>
      <w:r w:rsidRPr="00213955">
        <w:t xml:space="preserve"> rate</w:t>
      </w:r>
      <w:r>
        <w:t>:</w:t>
      </w:r>
      <w:bookmarkEnd w:id="115"/>
      <w:bookmarkEnd w:id="116"/>
      <w:bookmarkEnd w:id="117"/>
      <w:r>
        <w:t xml:space="preserve"> </w:t>
      </w:r>
    </w:p>
    <w:p w14:paraId="5A7637F4" w14:textId="77777777" w:rsidR="00D25152" w:rsidRDefault="00D25152" w:rsidP="00D25152">
      <w:r>
        <w:t>These requests fall in</w:t>
      </w:r>
      <w:r w:rsidR="009E0A7F">
        <w:t xml:space="preserve">to two </w:t>
      </w:r>
      <w:r>
        <w:t xml:space="preserve">categories: </w:t>
      </w:r>
      <w:r w:rsidR="007E3DA5">
        <w:t>customer-</w:t>
      </w:r>
      <w:r w:rsidR="00A53BF8">
        <w:t xml:space="preserve">initiated </w:t>
      </w:r>
      <w:r>
        <w:t xml:space="preserve">requests </w:t>
      </w:r>
      <w:r w:rsidR="009E0A7F">
        <w:t>and</w:t>
      </w:r>
      <w:r w:rsidR="00A53BF8">
        <w:t xml:space="preserve"> </w:t>
      </w:r>
      <w:r w:rsidR="009E0A7F">
        <w:t>d</w:t>
      </w:r>
      <w:r>
        <w:t xml:space="preserve">ata-mining requests. </w:t>
      </w:r>
      <w:r w:rsidR="009E0A7F">
        <w:t xml:space="preserve">As noted below, there </w:t>
      </w:r>
      <w:r w:rsidR="007E3DA5">
        <w:t>are different types of customer-</w:t>
      </w:r>
      <w:r w:rsidR="009E0A7F">
        <w:t>initiat</w:t>
      </w:r>
      <w:r w:rsidR="007E3DA5">
        <w:t>ed and data-</w:t>
      </w:r>
      <w:r w:rsidR="009E0A7F">
        <w:t>mining requests, and the benchmark maintains the mix ratio, or percentage of each of these request types.</w:t>
      </w:r>
    </w:p>
    <w:p w14:paraId="044D7D3C" w14:textId="77777777" w:rsidR="00D25152" w:rsidRDefault="0023547F" w:rsidP="00D25152">
      <w:r>
        <w:t>Customer-</w:t>
      </w:r>
      <w:r w:rsidR="00A53BF8">
        <w:t xml:space="preserve">initiated requests </w:t>
      </w:r>
      <w:r w:rsidR="00FF42B0">
        <w:t>include</w:t>
      </w:r>
      <w:r w:rsidR="004438D3">
        <w:t>:</w:t>
      </w:r>
    </w:p>
    <w:p w14:paraId="2BCA285C" w14:textId="77777777" w:rsidR="00D25152" w:rsidRDefault="00D25152" w:rsidP="00D25152">
      <w:pPr>
        <w:pStyle w:val="ListParagraph"/>
        <w:numPr>
          <w:ilvl w:val="0"/>
          <w:numId w:val="36"/>
        </w:numPr>
      </w:pPr>
      <w:r>
        <w:t xml:space="preserve">In Store Purchase – a customer purchases items from a supermarket in-store. </w:t>
      </w:r>
    </w:p>
    <w:p w14:paraId="057B28CB" w14:textId="77777777" w:rsidR="00D25152" w:rsidRDefault="00D25152" w:rsidP="00D25152">
      <w:pPr>
        <w:pStyle w:val="ListParagraph"/>
        <w:numPr>
          <w:ilvl w:val="0"/>
          <w:numId w:val="36"/>
        </w:numPr>
      </w:pPr>
      <w:r>
        <w:t xml:space="preserve">Online Purchase – a customer purchases goods online from one or more supermarkets </w:t>
      </w:r>
    </w:p>
    <w:p w14:paraId="60D89F47" w14:textId="77777777" w:rsidR="00D25152" w:rsidRDefault="00D25152" w:rsidP="00D25152">
      <w:pPr>
        <w:pStyle w:val="ListParagraph"/>
        <w:numPr>
          <w:ilvl w:val="0"/>
          <w:numId w:val="36"/>
        </w:numPr>
      </w:pPr>
      <w:r>
        <w:t>Installment Purchase – A customer pays for an item in installments. Examples would be a car</w:t>
      </w:r>
      <w:r w:rsidR="008D677D">
        <w:t xml:space="preserve"> purchase</w:t>
      </w:r>
      <w:r>
        <w:t xml:space="preserve"> or</w:t>
      </w:r>
      <w:r w:rsidR="008D677D">
        <w:t xml:space="preserve"> a</w:t>
      </w:r>
      <w:r>
        <w:t xml:space="preserve"> high-end electronics purchase. </w:t>
      </w:r>
    </w:p>
    <w:p w14:paraId="71635516" w14:textId="77777777" w:rsidR="00D25152" w:rsidRDefault="00D25152" w:rsidP="00D25152">
      <w:pPr>
        <w:pStyle w:val="ListParagraph"/>
        <w:numPr>
          <w:ilvl w:val="0"/>
          <w:numId w:val="36"/>
        </w:numPr>
      </w:pPr>
      <w:r>
        <w:t xml:space="preserve">Product return – A customer returns an item and receives a refund. </w:t>
      </w:r>
    </w:p>
    <w:p w14:paraId="0AC41539" w14:textId="77777777" w:rsidR="00D25152" w:rsidRDefault="00A53BF8" w:rsidP="00D25152">
      <w:r>
        <w:t xml:space="preserve">Data-mining requests </w:t>
      </w:r>
      <w:r w:rsidR="00D25152">
        <w:t>include:</w:t>
      </w:r>
    </w:p>
    <w:p w14:paraId="1F6ED24C" w14:textId="77777777" w:rsidR="00D25152" w:rsidRDefault="00D25152" w:rsidP="00D25152">
      <w:pPr>
        <w:pStyle w:val="ListParagraph"/>
        <w:numPr>
          <w:ilvl w:val="0"/>
          <w:numId w:val="34"/>
        </w:numPr>
      </w:pPr>
      <w:r>
        <w:t xml:space="preserve">Associativity of Category – </w:t>
      </w:r>
      <w:r w:rsidR="00C07C2B">
        <w:t>Identify the</w:t>
      </w:r>
      <w:r>
        <w:t xml:space="preserve"> categories of products</w:t>
      </w:r>
      <w:r w:rsidR="00C07C2B">
        <w:t xml:space="preserve"> that</w:t>
      </w:r>
      <w:r>
        <w:t xml:space="preserve"> are commonly purchased together </w:t>
      </w:r>
    </w:p>
    <w:p w14:paraId="798675FD" w14:textId="77777777" w:rsidR="00D25152" w:rsidRDefault="00D25152" w:rsidP="00D25152">
      <w:pPr>
        <w:pStyle w:val="ListParagraph"/>
        <w:numPr>
          <w:ilvl w:val="0"/>
          <w:numId w:val="34"/>
        </w:numPr>
      </w:pPr>
      <w:r>
        <w:t xml:space="preserve">Associativity of Products – </w:t>
      </w:r>
      <w:r w:rsidR="00C07C2B">
        <w:t>Identify the</w:t>
      </w:r>
      <w:r>
        <w:t xml:space="preserve"> products </w:t>
      </w:r>
      <w:r w:rsidR="00C07C2B">
        <w:t xml:space="preserve">that </w:t>
      </w:r>
      <w:r>
        <w:t xml:space="preserve">are commonly purchased together </w:t>
      </w:r>
    </w:p>
    <w:p w14:paraId="36695695" w14:textId="77777777" w:rsidR="00D25152" w:rsidRDefault="00C07C2B" w:rsidP="00D25152">
      <w:pPr>
        <w:pStyle w:val="ListParagraph"/>
        <w:numPr>
          <w:ilvl w:val="0"/>
          <w:numId w:val="34"/>
        </w:numPr>
      </w:pPr>
      <w:r>
        <w:t>Business Report – S</w:t>
      </w:r>
      <w:r w:rsidR="00D25152">
        <w:t xml:space="preserve">imulate quarterly business summary </w:t>
      </w:r>
    </w:p>
    <w:p w14:paraId="022B6CB9" w14:textId="77777777" w:rsidR="00D25152" w:rsidRDefault="00C07C2B" w:rsidP="00D25152">
      <w:pPr>
        <w:pStyle w:val="ListParagraph"/>
        <w:numPr>
          <w:ilvl w:val="0"/>
          <w:numId w:val="34"/>
        </w:numPr>
      </w:pPr>
      <w:r>
        <w:t>Customer Buying Behavior – A</w:t>
      </w:r>
      <w:r w:rsidR="00D25152">
        <w:t xml:space="preserve">nalyze the customer buying behavior </w:t>
      </w:r>
    </w:p>
    <w:p w14:paraId="56F69979" w14:textId="77777777" w:rsidR="00A53BF8" w:rsidRDefault="00A53BF8" w:rsidP="00A53BF8">
      <w:r>
        <w:t xml:space="preserve">The </w:t>
      </w:r>
      <w:proofErr w:type="spellStart"/>
      <w:r>
        <w:t>TxI</w:t>
      </w:r>
      <w:proofErr w:type="spellEnd"/>
      <w:r>
        <w:t xml:space="preserve"> maintains the following ratios that specify what percentage of the total requests are made up of requests of a specific type. These ratios cannot be changed for a compliant run but users have the ability to alter them for research purposes.</w:t>
      </w:r>
    </w:p>
    <w:p w14:paraId="4D6A8D80" w14:textId="77777777" w:rsidR="00A53BF8" w:rsidRDefault="00A53BF8" w:rsidP="00A53BF8">
      <w:pPr>
        <w:pStyle w:val="ListParagraph"/>
        <w:numPr>
          <w:ilvl w:val="0"/>
          <w:numId w:val="37"/>
        </w:numPr>
      </w:pPr>
      <w:r>
        <w:t>In Store Purchase – 50%</w:t>
      </w:r>
    </w:p>
    <w:p w14:paraId="0BC3507A" w14:textId="77777777" w:rsidR="00A53BF8" w:rsidRDefault="00A53BF8" w:rsidP="00A53BF8">
      <w:pPr>
        <w:pStyle w:val="ListParagraph"/>
        <w:numPr>
          <w:ilvl w:val="0"/>
          <w:numId w:val="37"/>
        </w:numPr>
      </w:pPr>
      <w:r>
        <w:t>Online Purchase –35%</w:t>
      </w:r>
    </w:p>
    <w:p w14:paraId="5EF31E27" w14:textId="77777777" w:rsidR="00A53BF8" w:rsidRDefault="00A53BF8" w:rsidP="00A53BF8">
      <w:pPr>
        <w:pStyle w:val="ListParagraph"/>
        <w:numPr>
          <w:ilvl w:val="0"/>
          <w:numId w:val="37"/>
        </w:numPr>
      </w:pPr>
      <w:r>
        <w:t xml:space="preserve">Installment </w:t>
      </w:r>
      <w:r w:rsidR="00555A03">
        <w:t>Purchase</w:t>
      </w:r>
      <w:r>
        <w:t xml:space="preserve"> – 10%</w:t>
      </w:r>
    </w:p>
    <w:p w14:paraId="2FD8A319" w14:textId="77777777" w:rsidR="00A53BF8" w:rsidRDefault="00A53BF8" w:rsidP="00A53BF8">
      <w:pPr>
        <w:pStyle w:val="ListParagraph"/>
        <w:numPr>
          <w:ilvl w:val="0"/>
          <w:numId w:val="37"/>
        </w:numPr>
      </w:pPr>
      <w:r>
        <w:t xml:space="preserve">Product Return – 2.65% </w:t>
      </w:r>
    </w:p>
    <w:p w14:paraId="24F5C343" w14:textId="77777777" w:rsidR="00A53BF8" w:rsidRDefault="00A53BF8" w:rsidP="00A53BF8">
      <w:pPr>
        <w:pStyle w:val="ListParagraph"/>
        <w:numPr>
          <w:ilvl w:val="0"/>
          <w:numId w:val="37"/>
        </w:numPr>
      </w:pPr>
      <w:r>
        <w:t xml:space="preserve">Associativity </w:t>
      </w:r>
      <w:proofErr w:type="gramStart"/>
      <w:r>
        <w:t>Of</w:t>
      </w:r>
      <w:proofErr w:type="gramEnd"/>
      <w:r>
        <w:t xml:space="preserve"> Category – 0.1%</w:t>
      </w:r>
    </w:p>
    <w:p w14:paraId="03509844" w14:textId="77777777" w:rsidR="00A53BF8" w:rsidRDefault="00A53BF8" w:rsidP="00A53BF8">
      <w:pPr>
        <w:pStyle w:val="ListParagraph"/>
        <w:numPr>
          <w:ilvl w:val="0"/>
          <w:numId w:val="37"/>
        </w:numPr>
      </w:pPr>
      <w:r>
        <w:t xml:space="preserve">Associativity </w:t>
      </w:r>
      <w:proofErr w:type="gramStart"/>
      <w:r>
        <w:t>Of</w:t>
      </w:r>
      <w:proofErr w:type="gramEnd"/>
      <w:r>
        <w:t xml:space="preserve"> Product – 1%</w:t>
      </w:r>
    </w:p>
    <w:p w14:paraId="45EE21A6" w14:textId="77777777" w:rsidR="00A53BF8" w:rsidRDefault="00A53BF8" w:rsidP="00A53BF8">
      <w:pPr>
        <w:pStyle w:val="ListParagraph"/>
        <w:numPr>
          <w:ilvl w:val="0"/>
          <w:numId w:val="37"/>
        </w:numPr>
      </w:pPr>
      <w:r>
        <w:t xml:space="preserve">Business </w:t>
      </w:r>
      <w:proofErr w:type="gramStart"/>
      <w:r>
        <w:t>Report  -</w:t>
      </w:r>
      <w:proofErr w:type="gramEnd"/>
      <w:r>
        <w:t xml:space="preserve"> 0.25</w:t>
      </w:r>
      <w:r w:rsidR="00692FC4">
        <w:t>%</w:t>
      </w:r>
    </w:p>
    <w:p w14:paraId="5B8DB8F1" w14:textId="77777777" w:rsidR="00D25152" w:rsidRDefault="00A53BF8" w:rsidP="00A53BF8">
      <w:pPr>
        <w:pStyle w:val="ListParagraph"/>
        <w:numPr>
          <w:ilvl w:val="0"/>
          <w:numId w:val="37"/>
        </w:numPr>
      </w:pPr>
      <w:r>
        <w:t>Customer Buying Behavior – 1%</w:t>
      </w:r>
    </w:p>
    <w:p w14:paraId="66FCEC03" w14:textId="77777777" w:rsidR="00692FC4" w:rsidRDefault="00692FC4" w:rsidP="00692FC4">
      <w:r>
        <w:t xml:space="preserve">Below is a more detailed description of the execution flow </w:t>
      </w:r>
      <w:r w:rsidR="00B76C21">
        <w:t>for</w:t>
      </w:r>
      <w:r>
        <w:t xml:space="preserve"> each of </w:t>
      </w:r>
      <w:r w:rsidR="00B3470D">
        <w:t>the above</w:t>
      </w:r>
      <w:r>
        <w:t xml:space="preserve"> requests. </w:t>
      </w:r>
    </w:p>
    <w:p w14:paraId="0FF70F9A" w14:textId="77777777" w:rsidR="00352789" w:rsidRDefault="00352789" w:rsidP="00291123">
      <w:pPr>
        <w:pStyle w:val="Heading3"/>
      </w:pPr>
      <w:bookmarkStart w:id="118" w:name="_Toc428878717"/>
      <w:r>
        <w:t>In-store purchase:</w:t>
      </w:r>
      <w:bookmarkEnd w:id="118"/>
    </w:p>
    <w:p w14:paraId="141E38A0" w14:textId="77777777" w:rsidR="00352789" w:rsidRDefault="00321CD6" w:rsidP="00352789">
      <w:pPr>
        <w:pStyle w:val="ListParagraph"/>
        <w:numPr>
          <w:ilvl w:val="0"/>
          <w:numId w:val="42"/>
        </w:numPr>
      </w:pPr>
      <w:r>
        <w:t>The Transaction I</w:t>
      </w:r>
      <w:r w:rsidR="00352789">
        <w:t xml:space="preserve">njector sends a </w:t>
      </w:r>
      <w:r>
        <w:t>S</w:t>
      </w:r>
      <w:r w:rsidR="00555A03">
        <w:t>upermarket an</w:t>
      </w:r>
      <w:r w:rsidR="00352789">
        <w:t xml:space="preserve"> </w:t>
      </w:r>
      <w:proofErr w:type="spellStart"/>
      <w:r w:rsidR="00352789">
        <w:t>InstorePurchaseRequest</w:t>
      </w:r>
      <w:proofErr w:type="spellEnd"/>
      <w:r w:rsidR="00352789">
        <w:t xml:space="preserve">. </w:t>
      </w:r>
    </w:p>
    <w:p w14:paraId="666F1602" w14:textId="77777777" w:rsidR="00352789" w:rsidRDefault="00321CD6" w:rsidP="00352789">
      <w:pPr>
        <w:pStyle w:val="ListParagraph"/>
        <w:numPr>
          <w:ilvl w:val="0"/>
          <w:numId w:val="42"/>
        </w:numPr>
      </w:pPr>
      <w:r>
        <w:lastRenderedPageBreak/>
        <w:t>The S</w:t>
      </w:r>
      <w:r w:rsidR="00352789">
        <w:t>upermarket receives the request and initiates the execution o</w:t>
      </w:r>
      <w:r w:rsidR="006D5AA7">
        <w:t xml:space="preserve">f an </w:t>
      </w:r>
      <w:proofErr w:type="spellStart"/>
      <w:r w:rsidR="006D5AA7">
        <w:t>InStorePurchaseTransaction</w:t>
      </w:r>
      <w:proofErr w:type="spellEnd"/>
      <w:r w:rsidR="006D5AA7">
        <w:t>,</w:t>
      </w:r>
      <w:r>
        <w:t xml:space="preserve"> </w:t>
      </w:r>
      <w:proofErr w:type="gramStart"/>
      <w:r w:rsidR="006D5AA7">
        <w:t>This</w:t>
      </w:r>
      <w:proofErr w:type="gramEnd"/>
      <w:r w:rsidR="006D5AA7">
        <w:t xml:space="preserve"> transaction</w:t>
      </w:r>
      <w:r>
        <w:t xml:space="preserve"> executes the below steps.</w:t>
      </w:r>
    </w:p>
    <w:p w14:paraId="4EAC3A4B" w14:textId="77777777" w:rsidR="00352789" w:rsidRDefault="00321CD6" w:rsidP="00352789">
      <w:pPr>
        <w:pStyle w:val="ListParagraph"/>
        <w:numPr>
          <w:ilvl w:val="0"/>
          <w:numId w:val="42"/>
        </w:numPr>
      </w:pPr>
      <w:r>
        <w:t>Select</w:t>
      </w:r>
      <w:r w:rsidR="00352789">
        <w:t xml:space="preserve"> a random customer who will execute the store purchase.</w:t>
      </w:r>
    </w:p>
    <w:p w14:paraId="40453AD8" w14:textId="77777777" w:rsidR="00352789" w:rsidRDefault="00321CD6" w:rsidP="00352789">
      <w:pPr>
        <w:pStyle w:val="ListParagraph"/>
        <w:numPr>
          <w:ilvl w:val="0"/>
          <w:numId w:val="42"/>
        </w:numPr>
      </w:pPr>
      <w:r>
        <w:t>Retrieve</w:t>
      </w:r>
      <w:r w:rsidR="00352789">
        <w:t xml:space="preserve"> a collection of products to purchase based on a “hotness” algorithm that considers what products the customer has frequently purchased in the past.</w:t>
      </w:r>
    </w:p>
    <w:p w14:paraId="3AEF4404" w14:textId="77777777" w:rsidR="00352789" w:rsidRDefault="00321CD6" w:rsidP="00352789">
      <w:pPr>
        <w:pStyle w:val="ListParagraph"/>
        <w:numPr>
          <w:ilvl w:val="0"/>
          <w:numId w:val="42"/>
        </w:numPr>
      </w:pPr>
      <w:r>
        <w:t>Reserve</w:t>
      </w:r>
      <w:r w:rsidR="00352789">
        <w:t xml:space="preserve"> a specific </w:t>
      </w:r>
      <w:r>
        <w:t>quantity</w:t>
      </w:r>
      <w:r w:rsidR="0084110B">
        <w:t xml:space="preserve"> of each product and calculate</w:t>
      </w:r>
      <w:r w:rsidR="00352789">
        <w:t xml:space="preserve"> the total price taking into account available discounts and coupons. </w:t>
      </w:r>
      <w:r w:rsidR="0084110B">
        <w:t xml:space="preserve">Then </w:t>
      </w:r>
      <w:r w:rsidR="00352789">
        <w:t>add all the reserved products to the customer’s shopping cart. In the process,</w:t>
      </w:r>
      <w:r>
        <w:t xml:space="preserve"> it</w:t>
      </w:r>
      <w:r w:rsidR="00352789">
        <w:t xml:space="preserve"> </w:t>
      </w:r>
      <w:proofErr w:type="gramStart"/>
      <w:r w:rsidR="00352789">
        <w:t>issue</w:t>
      </w:r>
      <w:proofErr w:type="gramEnd"/>
      <w:r w:rsidR="00352789">
        <w:t xml:space="preserve"> advertisements for each product purchased.</w:t>
      </w:r>
    </w:p>
    <w:p w14:paraId="0811153D" w14:textId="77777777" w:rsidR="00352789" w:rsidRDefault="00352789" w:rsidP="00352789">
      <w:pPr>
        <w:pStyle w:val="ListParagraph"/>
        <w:numPr>
          <w:ilvl w:val="0"/>
          <w:numId w:val="42"/>
        </w:numPr>
      </w:pPr>
      <w:r>
        <w:t>If most of the products are available, proceed to checkout. Otherwise, if too many products need to be replenished throw an exception.</w:t>
      </w:r>
    </w:p>
    <w:p w14:paraId="12687917" w14:textId="77777777" w:rsidR="00352789" w:rsidRDefault="00352789" w:rsidP="00352789">
      <w:pPr>
        <w:pStyle w:val="ListParagraph"/>
        <w:numPr>
          <w:ilvl w:val="0"/>
          <w:numId w:val="42"/>
        </w:numPr>
      </w:pPr>
      <w:r>
        <w:t>Generate a receipt with the total price of items purchased.</w:t>
      </w:r>
    </w:p>
    <w:p w14:paraId="4CFA161C" w14:textId="77777777" w:rsidR="00352789" w:rsidRDefault="00352789" w:rsidP="00352789">
      <w:pPr>
        <w:pStyle w:val="ListParagraph"/>
        <w:numPr>
          <w:ilvl w:val="0"/>
          <w:numId w:val="42"/>
        </w:numPr>
      </w:pPr>
      <w:r>
        <w:t xml:space="preserve">Check that the customer has </w:t>
      </w:r>
      <w:r w:rsidR="00321CD6">
        <w:t>sufficient</w:t>
      </w:r>
      <w:r>
        <w:t xml:space="preserve"> credit to purchase the items.</w:t>
      </w:r>
    </w:p>
    <w:p w14:paraId="312F1733" w14:textId="77777777" w:rsidR="00352789" w:rsidRDefault="00352789" w:rsidP="00352789">
      <w:pPr>
        <w:pStyle w:val="ListParagraph"/>
        <w:numPr>
          <w:ilvl w:val="0"/>
          <w:numId w:val="42"/>
        </w:numPr>
      </w:pPr>
      <w:r>
        <w:t>If the customer has sufficient credit, then move the desired quantities of each item out of the store inventory and debit the cost of each item from the customer’s credit. If the store runs out of any item in the process, send</w:t>
      </w:r>
      <w:r w:rsidR="00321CD6">
        <w:t xml:space="preserve"> the Suppliers a request </w:t>
      </w:r>
      <w:r>
        <w:t>to replenish that item.</w:t>
      </w:r>
    </w:p>
    <w:p w14:paraId="7699CFFF" w14:textId="77777777" w:rsidR="00352789" w:rsidRPr="00352789" w:rsidRDefault="00352789" w:rsidP="00352789">
      <w:pPr>
        <w:pStyle w:val="ListParagraph"/>
        <w:numPr>
          <w:ilvl w:val="0"/>
          <w:numId w:val="42"/>
        </w:numPr>
      </w:pPr>
      <w:r>
        <w:t>Send a receipt back to the Headquarters indicating that the purchase has completed.</w:t>
      </w:r>
    </w:p>
    <w:p w14:paraId="05CD6CFD" w14:textId="77777777" w:rsidR="00352789" w:rsidRDefault="00352789" w:rsidP="00291123">
      <w:pPr>
        <w:pStyle w:val="Heading3"/>
      </w:pPr>
      <w:bookmarkStart w:id="119" w:name="_Toc428878718"/>
      <w:r>
        <w:t>Online Purchase</w:t>
      </w:r>
      <w:bookmarkEnd w:id="119"/>
      <w:r>
        <w:t xml:space="preserve"> </w:t>
      </w:r>
    </w:p>
    <w:p w14:paraId="34DAE96C" w14:textId="77777777" w:rsidR="00352789" w:rsidRPr="00352789" w:rsidRDefault="00352789" w:rsidP="00352789">
      <w:r>
        <w:t xml:space="preserve">The steps are similar </w:t>
      </w:r>
      <w:r w:rsidR="00010095">
        <w:t>to those</w:t>
      </w:r>
      <w:r>
        <w:t xml:space="preserve"> of an </w:t>
      </w:r>
      <w:proofErr w:type="spellStart"/>
      <w:r>
        <w:t>In</w:t>
      </w:r>
      <w:r w:rsidR="00555A03">
        <w:t>S</w:t>
      </w:r>
      <w:r>
        <w:t>torePurchase</w:t>
      </w:r>
      <w:proofErr w:type="spellEnd"/>
      <w:r>
        <w:t>. However, each online purchase has a target supermarket for reserving the goods.  If the target supermarket does not have enough goods to service the purchase, the transaction will send requests to one or more supermarkets on an “Alternate Supermarket List” to reserve the remaining goods. Also during the checkout phase, the goods will either be picked up in store or shipped to the customer.</w:t>
      </w:r>
    </w:p>
    <w:p w14:paraId="4D39A0F6" w14:textId="77777777" w:rsidR="00352789" w:rsidRDefault="00352789" w:rsidP="00291123">
      <w:pPr>
        <w:pStyle w:val="Heading3"/>
      </w:pPr>
      <w:r w:rsidRPr="00213955">
        <w:t xml:space="preserve"> </w:t>
      </w:r>
      <w:bookmarkStart w:id="120" w:name="_Toc428878719"/>
      <w:r>
        <w:t>Installment Purchase</w:t>
      </w:r>
      <w:bookmarkEnd w:id="120"/>
      <w:r w:rsidRPr="00213955">
        <w:t xml:space="preserve"> </w:t>
      </w:r>
    </w:p>
    <w:p w14:paraId="36E0D735" w14:textId="77777777" w:rsidR="00352789" w:rsidRPr="00352789" w:rsidRDefault="00567198" w:rsidP="00352789">
      <w:r>
        <w:t xml:space="preserve">The steps are similar </w:t>
      </w:r>
      <w:r w:rsidR="00010095">
        <w:t>to those</w:t>
      </w:r>
      <w:r>
        <w:t xml:space="preserve"> of an </w:t>
      </w:r>
      <w:proofErr w:type="spellStart"/>
      <w:r>
        <w:t>InStorePurchase</w:t>
      </w:r>
      <w:proofErr w:type="spellEnd"/>
      <w:r>
        <w:t xml:space="preserve">. However, the payment is in installments. </w:t>
      </w:r>
      <w:r w:rsidR="00010095">
        <w:t>In addition, the</w:t>
      </w:r>
      <w:r>
        <w:t xml:space="preserve"> </w:t>
      </w:r>
      <w:r w:rsidR="00A15385">
        <w:t>receipt</w:t>
      </w:r>
      <w:r>
        <w:t xml:space="preserve"> is placed in </w:t>
      </w:r>
      <w:r w:rsidR="00010095">
        <w:t xml:space="preserve">an </w:t>
      </w:r>
      <w:r w:rsidRPr="00010095">
        <w:rPr>
          <w:i/>
        </w:rPr>
        <w:t>installment entity</w:t>
      </w:r>
      <w:r>
        <w:t xml:space="preserve"> which</w:t>
      </w:r>
      <w:r w:rsidR="00010095">
        <w:t xml:space="preserve"> debits a customer’s bank account</w:t>
      </w:r>
      <w:r w:rsidR="00A15385">
        <w:t xml:space="preserve"> </w:t>
      </w:r>
      <w:r w:rsidR="00010095">
        <w:t>every</w:t>
      </w:r>
      <w:r w:rsidR="00A15385">
        <w:t xml:space="preserve"> time </w:t>
      </w:r>
      <w:r w:rsidR="00010095">
        <w:t>a payment</w:t>
      </w:r>
      <w:r w:rsidR="00A15385">
        <w:t xml:space="preserve"> is due </w:t>
      </w:r>
      <w:r w:rsidR="00010095">
        <w:t>until the</w:t>
      </w:r>
      <w:r w:rsidR="00A15385">
        <w:t xml:space="preserve"> full payment </w:t>
      </w:r>
      <w:r w:rsidR="002D37BF">
        <w:t>has been</w:t>
      </w:r>
      <w:r w:rsidR="00A15385">
        <w:t xml:space="preserve"> made. </w:t>
      </w:r>
    </w:p>
    <w:p w14:paraId="6AACDDEC" w14:textId="77777777" w:rsidR="00352789" w:rsidRDefault="00352789" w:rsidP="00291123">
      <w:pPr>
        <w:pStyle w:val="Heading3"/>
      </w:pPr>
      <w:r w:rsidRPr="00213955">
        <w:t xml:space="preserve"> </w:t>
      </w:r>
      <w:bookmarkStart w:id="121" w:name="_Toc428878720"/>
      <w:r>
        <w:t>Product Return</w:t>
      </w:r>
      <w:bookmarkEnd w:id="121"/>
      <w:r>
        <w:t xml:space="preserve"> </w:t>
      </w:r>
    </w:p>
    <w:p w14:paraId="04CAA67E" w14:textId="77777777" w:rsidR="00352789" w:rsidRDefault="00352789" w:rsidP="00352789">
      <w:pPr>
        <w:pStyle w:val="ListParagraph"/>
        <w:numPr>
          <w:ilvl w:val="0"/>
          <w:numId w:val="45"/>
        </w:numPr>
      </w:pPr>
      <w:r>
        <w:t xml:space="preserve">The transaction injector sends a </w:t>
      </w:r>
      <w:r w:rsidR="00555A03">
        <w:t xml:space="preserve">supermarket </w:t>
      </w:r>
      <w:r w:rsidR="002870BD">
        <w:t xml:space="preserve">a </w:t>
      </w:r>
      <w:proofErr w:type="spellStart"/>
      <w:r w:rsidR="00555A03">
        <w:t>ProductReturnRequest</w:t>
      </w:r>
      <w:proofErr w:type="spellEnd"/>
      <w:r>
        <w:t xml:space="preserve">. </w:t>
      </w:r>
    </w:p>
    <w:p w14:paraId="6D61D7A2" w14:textId="0A668EBC" w:rsidR="00352789" w:rsidRDefault="00352789" w:rsidP="00352789">
      <w:pPr>
        <w:pStyle w:val="ListParagraph"/>
        <w:numPr>
          <w:ilvl w:val="0"/>
          <w:numId w:val="45"/>
        </w:numPr>
      </w:pPr>
      <w:r>
        <w:t xml:space="preserve">The supermarket receives the request and initiates the execution of a </w:t>
      </w:r>
      <w:proofErr w:type="spellStart"/>
      <w:r>
        <w:t>ProductReturnTransaction</w:t>
      </w:r>
      <w:proofErr w:type="spellEnd"/>
      <w:r>
        <w:t>.</w:t>
      </w:r>
    </w:p>
    <w:p w14:paraId="5D9A53F7" w14:textId="38C576AD" w:rsidR="00352789" w:rsidRDefault="002870BD" w:rsidP="00352789">
      <w:pPr>
        <w:pStyle w:val="ListParagraph"/>
        <w:numPr>
          <w:ilvl w:val="0"/>
          <w:numId w:val="45"/>
        </w:numPr>
      </w:pPr>
      <w:r>
        <w:t>The S</w:t>
      </w:r>
      <w:r w:rsidR="00352789">
        <w:t xml:space="preserve">upermarket sends </w:t>
      </w:r>
      <w:proofErr w:type="gramStart"/>
      <w:r w:rsidR="00352789">
        <w:t>it</w:t>
      </w:r>
      <w:r w:rsidR="00552C9A">
        <w:t>’</w:t>
      </w:r>
      <w:r w:rsidR="00352789">
        <w:t>s</w:t>
      </w:r>
      <w:proofErr w:type="gramEnd"/>
      <w:r w:rsidR="00352789">
        <w:t xml:space="preserve"> associated Headquarters a request to pick a random receipt containing products to be returned.</w:t>
      </w:r>
    </w:p>
    <w:p w14:paraId="04941D26" w14:textId="77777777" w:rsidR="00352789" w:rsidRDefault="00352789" w:rsidP="00352789">
      <w:pPr>
        <w:pStyle w:val="ListParagraph"/>
        <w:numPr>
          <w:ilvl w:val="0"/>
          <w:numId w:val="45"/>
        </w:numPr>
      </w:pPr>
      <w:r>
        <w:t xml:space="preserve">The Headquarters responds with a receipt containing a list of products, their quantities, prices and the supermarket from which each </w:t>
      </w:r>
      <w:r w:rsidR="002870BD">
        <w:t xml:space="preserve">item </w:t>
      </w:r>
      <w:r>
        <w:t>was purchased.</w:t>
      </w:r>
    </w:p>
    <w:p w14:paraId="412EFC4B" w14:textId="77777777" w:rsidR="00352789" w:rsidRDefault="00352789" w:rsidP="00352789">
      <w:pPr>
        <w:pStyle w:val="ListParagraph"/>
        <w:numPr>
          <w:ilvl w:val="0"/>
          <w:numId w:val="45"/>
        </w:numPr>
      </w:pPr>
      <w:r>
        <w:t xml:space="preserve">The Supermarket scans each item on the receipt. If the item was purchased </w:t>
      </w:r>
      <w:r w:rsidR="002870BD">
        <w:t>locally</w:t>
      </w:r>
      <w:r>
        <w:t>, it moves</w:t>
      </w:r>
      <w:r w:rsidR="002870BD">
        <w:t xml:space="preserve"> the specified quantities of that item</w:t>
      </w:r>
      <w:r>
        <w:t xml:space="preserve"> into its own inventory. Otherwise, it </w:t>
      </w:r>
      <w:r w:rsidR="002870BD">
        <w:t>messages</w:t>
      </w:r>
      <w:r>
        <w:t xml:space="preserve"> the owning supermarket to restock its shelves with that item.</w:t>
      </w:r>
    </w:p>
    <w:p w14:paraId="429199A5" w14:textId="77777777" w:rsidR="00352789" w:rsidRPr="00352789" w:rsidRDefault="00352789" w:rsidP="00352789">
      <w:pPr>
        <w:pStyle w:val="ListParagraph"/>
        <w:numPr>
          <w:ilvl w:val="0"/>
          <w:numId w:val="45"/>
        </w:numPr>
      </w:pPr>
      <w:r>
        <w:t>The Supermarket message</w:t>
      </w:r>
      <w:r w:rsidR="007B3F35">
        <w:t>s</w:t>
      </w:r>
      <w:r>
        <w:t xml:space="preserve"> the Headquarters to refund the customer. This involves crediting the customer’s account with the total prices of the returned items.</w:t>
      </w:r>
    </w:p>
    <w:p w14:paraId="66C024F5" w14:textId="77777777" w:rsidR="00352789" w:rsidRDefault="00352789" w:rsidP="00291123">
      <w:pPr>
        <w:pStyle w:val="Heading3"/>
      </w:pPr>
      <w:bookmarkStart w:id="122" w:name="_Toc428878721"/>
      <w:r>
        <w:t xml:space="preserve">Associativity of Category </w:t>
      </w:r>
      <w:r w:rsidR="00885D14">
        <w:t>(AOC)</w:t>
      </w:r>
      <w:bookmarkEnd w:id="122"/>
    </w:p>
    <w:p w14:paraId="7456B8EC" w14:textId="77777777" w:rsidR="00352789" w:rsidRPr="00352789" w:rsidRDefault="000B1991" w:rsidP="00352789">
      <w:r w:rsidRPr="000B1991">
        <w:t xml:space="preserve">Each product belongs to one or more categories. </w:t>
      </w:r>
      <w:r w:rsidR="00885D14">
        <w:t xml:space="preserve">The AOC transaction </w:t>
      </w:r>
      <w:r w:rsidRPr="000B1991">
        <w:t xml:space="preserve">randomly picks </w:t>
      </w:r>
      <w:r w:rsidR="00885D14">
        <w:t xml:space="preserve">a product </w:t>
      </w:r>
      <w:r w:rsidRPr="000B1991">
        <w:t>category</w:t>
      </w:r>
      <w:r w:rsidR="00885D14">
        <w:t xml:space="preserve"> and identifies the purchase receipts containing at least one product purchase from that category. It then compiles</w:t>
      </w:r>
      <w:r w:rsidRPr="000B1991">
        <w:t xml:space="preserve"> </w:t>
      </w:r>
      <w:r w:rsidR="00885D14">
        <w:t xml:space="preserve">a list of the </w:t>
      </w:r>
      <w:r w:rsidRPr="000B1991">
        <w:t xml:space="preserve">barcodes </w:t>
      </w:r>
      <w:r w:rsidR="00885D14">
        <w:t xml:space="preserve">appearing on each of these receipts which are </w:t>
      </w:r>
      <w:r w:rsidRPr="000B1991">
        <w:t>local to</w:t>
      </w:r>
      <w:r w:rsidR="00885D14">
        <w:t xml:space="preserve"> that receipt’s SM.</w:t>
      </w:r>
      <w:r w:rsidRPr="000B1991">
        <w:t xml:space="preserve"> </w:t>
      </w:r>
      <w:r w:rsidR="00857746">
        <w:t>Based on</w:t>
      </w:r>
      <w:r w:rsidRPr="000B1991">
        <w:t xml:space="preserve"> </w:t>
      </w:r>
      <w:r w:rsidR="00885D14">
        <w:t xml:space="preserve">this list it identifies </w:t>
      </w:r>
      <w:r w:rsidR="00857746">
        <w:t xml:space="preserve">the product categories for other </w:t>
      </w:r>
      <w:r w:rsidR="00885D14">
        <w:t>frequently appearing barcodes</w:t>
      </w:r>
      <w:r w:rsidRPr="000B1991">
        <w:t xml:space="preserve">. </w:t>
      </w:r>
      <w:r w:rsidR="00857746">
        <w:t xml:space="preserve">This information is </w:t>
      </w:r>
      <w:r w:rsidR="00297E47">
        <w:t>used</w:t>
      </w:r>
      <w:r w:rsidR="00D12727">
        <w:t xml:space="preserve"> when issuing</w:t>
      </w:r>
      <w:r w:rsidR="00555A03">
        <w:t xml:space="preserve"> advertisements. </w:t>
      </w:r>
    </w:p>
    <w:p w14:paraId="3E01217B" w14:textId="77777777" w:rsidR="00352789" w:rsidRDefault="00352789" w:rsidP="00291123">
      <w:pPr>
        <w:pStyle w:val="Heading3"/>
      </w:pPr>
      <w:bookmarkStart w:id="123" w:name="_Toc428878722"/>
      <w:r>
        <w:lastRenderedPageBreak/>
        <w:t xml:space="preserve">Associativity of Product </w:t>
      </w:r>
      <w:r w:rsidR="005A1C54">
        <w:t>(AOP)</w:t>
      </w:r>
      <w:bookmarkEnd w:id="123"/>
    </w:p>
    <w:p w14:paraId="4C6E4D51" w14:textId="77777777" w:rsidR="005767D7" w:rsidRDefault="005767D7" w:rsidP="00352789">
      <w:r>
        <w:t xml:space="preserve">The AOP transaction </w:t>
      </w:r>
      <w:r w:rsidRPr="000B1991">
        <w:t xml:space="preserve">randomly picks </w:t>
      </w:r>
      <w:r>
        <w:t>a receipt and a barcode appearing on that receipt. It then compiles</w:t>
      </w:r>
      <w:r w:rsidRPr="000B1991">
        <w:t xml:space="preserve"> </w:t>
      </w:r>
      <w:r>
        <w:t xml:space="preserve">a list of the </w:t>
      </w:r>
      <w:r w:rsidRPr="000B1991">
        <w:t xml:space="preserve">barcodes </w:t>
      </w:r>
      <w:r>
        <w:t>appearing on any receipt that also contains the specified barcode.</w:t>
      </w:r>
      <w:r w:rsidRPr="000B1991">
        <w:t xml:space="preserve"> </w:t>
      </w:r>
      <w:r>
        <w:t>Based on</w:t>
      </w:r>
      <w:r w:rsidRPr="000B1991">
        <w:t xml:space="preserve"> </w:t>
      </w:r>
      <w:r>
        <w:t>this list</w:t>
      </w:r>
      <w:r w:rsidR="00D12727">
        <w:t>,</w:t>
      </w:r>
      <w:r>
        <w:t xml:space="preserve"> it identifies other frequently appearing barcodes</w:t>
      </w:r>
      <w:r w:rsidRPr="000B1991">
        <w:t xml:space="preserve">. </w:t>
      </w:r>
      <w:r>
        <w:t xml:space="preserve">This information is </w:t>
      </w:r>
      <w:r w:rsidR="00D12727">
        <w:t>used to issue</w:t>
      </w:r>
      <w:r>
        <w:t xml:space="preserve"> advertisements. </w:t>
      </w:r>
    </w:p>
    <w:p w14:paraId="3E98E9E7" w14:textId="77777777" w:rsidR="00352789" w:rsidRDefault="0087378C" w:rsidP="00291123">
      <w:pPr>
        <w:pStyle w:val="Heading3"/>
      </w:pPr>
      <w:bookmarkStart w:id="124" w:name="_Toc428878723"/>
      <w:r>
        <w:t>Business Report</w:t>
      </w:r>
      <w:r w:rsidR="00352789">
        <w:t xml:space="preserve"> </w:t>
      </w:r>
      <w:r w:rsidR="00EA5559">
        <w:t>(BR)</w:t>
      </w:r>
      <w:bookmarkEnd w:id="124"/>
    </w:p>
    <w:p w14:paraId="0B5215B8" w14:textId="77777777" w:rsidR="00EA5559" w:rsidRDefault="00EA5559" w:rsidP="00352789">
      <w:r>
        <w:t xml:space="preserve">The </w:t>
      </w:r>
      <w:r w:rsidR="000B1991" w:rsidRPr="000B1991">
        <w:t xml:space="preserve">BR transaction analyzes the collected receipts and invoices.  </w:t>
      </w:r>
      <w:r w:rsidR="00AC429B">
        <w:t>It</w:t>
      </w:r>
      <w:r>
        <w:t xml:space="preserve"> summarizes</w:t>
      </w:r>
      <w:r w:rsidR="000B1991" w:rsidRPr="000B1991">
        <w:t xml:space="preserve"> </w:t>
      </w:r>
      <w:r w:rsidR="00AC429B">
        <w:t xml:space="preserve">the </w:t>
      </w:r>
      <w:r w:rsidR="000B1991" w:rsidRPr="000B1991">
        <w:t>number of receipts, total paid money</w:t>
      </w:r>
      <w:r w:rsidR="00AC429B">
        <w:t xml:space="preserve">, </w:t>
      </w:r>
      <w:r w:rsidR="000B1991" w:rsidRPr="000B1991">
        <w:t>total quantity of items, number of used coupons,</w:t>
      </w:r>
      <w:r w:rsidR="00AC429B">
        <w:t xml:space="preserve"> quantity of items per barcode,</w:t>
      </w:r>
      <w:r w:rsidR="00F03826">
        <w:t xml:space="preserve"> </w:t>
      </w:r>
      <w:r w:rsidR="000B1991" w:rsidRPr="000B1991">
        <w:t>number of unique items in receipts, number of time</w:t>
      </w:r>
      <w:r>
        <w:t>s a</w:t>
      </w:r>
      <w:r w:rsidR="000B1991" w:rsidRPr="000B1991">
        <w:t xml:space="preserve"> coupon was used and </w:t>
      </w:r>
      <w:r>
        <w:t xml:space="preserve">the </w:t>
      </w:r>
      <w:r w:rsidR="000B1991" w:rsidRPr="000B1991">
        <w:t xml:space="preserve">money saved by </w:t>
      </w:r>
      <w:r>
        <w:t xml:space="preserve">a </w:t>
      </w:r>
      <w:r w:rsidR="000B1991" w:rsidRPr="000B1991">
        <w:t xml:space="preserve">customer </w:t>
      </w:r>
      <w:r w:rsidR="00F03826">
        <w:t>from</w:t>
      </w:r>
      <w:r w:rsidR="000B1991" w:rsidRPr="000B1991">
        <w:t xml:space="preserve"> </w:t>
      </w:r>
      <w:r w:rsidR="00F03826">
        <w:t>coupon usage</w:t>
      </w:r>
      <w:r>
        <w:t xml:space="preserve">. For </w:t>
      </w:r>
      <w:proofErr w:type="gramStart"/>
      <w:r>
        <w:t>invoices</w:t>
      </w:r>
      <w:proofErr w:type="gramEnd"/>
      <w:r>
        <w:t xml:space="preserve"> it</w:t>
      </w:r>
      <w:r w:rsidR="00F03826">
        <w:t xml:space="preserve"> also</w:t>
      </w:r>
      <w:r>
        <w:t xml:space="preserve"> summarizes </w:t>
      </w:r>
      <w:r w:rsidR="00F03826">
        <w:t xml:space="preserve">the </w:t>
      </w:r>
      <w:r w:rsidR="000B1991" w:rsidRPr="000B1991">
        <w:t xml:space="preserve">quantity of items replenished per barcode. </w:t>
      </w:r>
    </w:p>
    <w:p w14:paraId="6717DC4E" w14:textId="77777777" w:rsidR="00352789" w:rsidRPr="00352789" w:rsidRDefault="00EA5559" w:rsidP="00352789">
      <w:r>
        <w:t>After collecting</w:t>
      </w:r>
      <w:r w:rsidR="000B1991" w:rsidRPr="000B1991">
        <w:t xml:space="preserve"> the data above, </w:t>
      </w:r>
      <w:r>
        <w:t xml:space="preserve">the </w:t>
      </w:r>
      <w:r w:rsidR="000B1991" w:rsidRPr="000B1991">
        <w:t xml:space="preserve">BR transaction generates </w:t>
      </w:r>
      <w:r>
        <w:t xml:space="preserve">a </w:t>
      </w:r>
      <w:r w:rsidR="000B1991" w:rsidRPr="000B1991">
        <w:t xml:space="preserve">Business Report </w:t>
      </w:r>
      <w:r>
        <w:t>for the HQ containing the following information</w:t>
      </w:r>
      <w:r w:rsidR="000B1991" w:rsidRPr="000B1991">
        <w:t>: total unique customers, average spending per customer, average visits per customer, worst selling products</w:t>
      </w:r>
      <w:r>
        <w:t xml:space="preserve">, top replenished products, </w:t>
      </w:r>
      <w:r w:rsidR="000B1991" w:rsidRPr="000B1991">
        <w:t>total replenished products</w:t>
      </w:r>
      <w:r>
        <w:t>, and total money paid in all SMs</w:t>
      </w:r>
      <w:r w:rsidR="000B1991" w:rsidRPr="000B1991">
        <w:t xml:space="preserve">. </w:t>
      </w:r>
      <w:r>
        <w:t>The resulting</w:t>
      </w:r>
      <w:r w:rsidR="000B1991" w:rsidRPr="000B1991">
        <w:t xml:space="preserve"> HQ Business Report is sent as a response to</w:t>
      </w:r>
      <w:r>
        <w:t xml:space="preserve"> the</w:t>
      </w:r>
      <w:r w:rsidR="000B1991" w:rsidRPr="000B1991">
        <w:t xml:space="preserve"> BR request.</w:t>
      </w:r>
    </w:p>
    <w:p w14:paraId="196B7979" w14:textId="77777777" w:rsidR="00352789" w:rsidRPr="00C15744" w:rsidRDefault="00352789" w:rsidP="00291123">
      <w:pPr>
        <w:pStyle w:val="Heading3"/>
      </w:pPr>
      <w:bookmarkStart w:id="125" w:name="_Toc428878724"/>
      <w:r>
        <w:t>Customer Buying Behavior</w:t>
      </w:r>
      <w:bookmarkEnd w:id="125"/>
      <w:r>
        <w:t xml:space="preserve">  </w:t>
      </w:r>
    </w:p>
    <w:p w14:paraId="4B1FE854" w14:textId="77777777" w:rsidR="00A53BF8" w:rsidRDefault="006A2C8A" w:rsidP="00352789">
      <w:r>
        <w:t xml:space="preserve">The </w:t>
      </w:r>
      <w:r w:rsidR="000B1991" w:rsidRPr="000B1991">
        <w:t xml:space="preserve">CBB transaction </w:t>
      </w:r>
      <w:r w:rsidR="00F94810">
        <w:t>picks</w:t>
      </w:r>
      <w:r w:rsidR="000B1991" w:rsidRPr="000B1991">
        <w:t xml:space="preserve"> </w:t>
      </w:r>
      <w:r w:rsidR="00F94810">
        <w:t>a</w:t>
      </w:r>
      <w:r w:rsidR="000B1991" w:rsidRPr="000B1991">
        <w:t xml:space="preserve"> customer from</w:t>
      </w:r>
      <w:r w:rsidR="00F94810">
        <w:t xml:space="preserve"> a</w:t>
      </w:r>
      <w:r w:rsidR="000B1991" w:rsidRPr="000B1991">
        <w:t xml:space="preserve"> random</w:t>
      </w:r>
      <w:r w:rsidR="00F94810">
        <w:t>ly chosen</w:t>
      </w:r>
      <w:r w:rsidR="000B1991" w:rsidRPr="000B1991">
        <w:t xml:space="preserve"> receipt. </w:t>
      </w:r>
      <w:r w:rsidR="00F94810">
        <w:t>It then</w:t>
      </w:r>
      <w:r w:rsidR="000B1991" w:rsidRPr="000B1991">
        <w:t xml:space="preserve"> </w:t>
      </w:r>
      <w:r w:rsidR="00F94810">
        <w:t>lists the</w:t>
      </w:r>
      <w:r w:rsidR="000B1991" w:rsidRPr="000B1991">
        <w:t xml:space="preserve"> barcodes</w:t>
      </w:r>
      <w:r w:rsidR="00F94810">
        <w:t xml:space="preserve"> for products</w:t>
      </w:r>
      <w:r w:rsidR="000B1991" w:rsidRPr="000B1991">
        <w:t xml:space="preserve"> which this customer has </w:t>
      </w:r>
      <w:r w:rsidR="00F94810">
        <w:t>purchased</w:t>
      </w:r>
      <w:r w:rsidR="000B1991" w:rsidRPr="000B1991">
        <w:t xml:space="preserve">. From </w:t>
      </w:r>
      <w:r w:rsidR="00F94810">
        <w:t xml:space="preserve">this </w:t>
      </w:r>
      <w:proofErr w:type="gramStart"/>
      <w:r w:rsidR="00F94810">
        <w:t>list</w:t>
      </w:r>
      <w:proofErr w:type="gramEnd"/>
      <w:r w:rsidR="00F94810">
        <w:t xml:space="preserve"> it identifies other frequently appearing barcodes. This information is used to drive the issuing of</w:t>
      </w:r>
      <w:r w:rsidR="000904E1">
        <w:t xml:space="preserve"> advertisements. </w:t>
      </w:r>
    </w:p>
    <w:p w14:paraId="2220C266" w14:textId="77777777" w:rsidR="00A53BF8" w:rsidRPr="00C15744" w:rsidRDefault="000904E1" w:rsidP="00291123">
      <w:pPr>
        <w:pStyle w:val="Heading2"/>
      </w:pPr>
      <w:bookmarkStart w:id="126" w:name="_Toc428878725"/>
      <w:r>
        <w:t>Service r</w:t>
      </w:r>
      <w:r w:rsidR="00A53BF8" w:rsidRPr="00213955">
        <w:t>equest</w:t>
      </w:r>
      <w:r>
        <w:t>s being issued</w:t>
      </w:r>
      <w:r w:rsidR="00A53BF8" w:rsidRPr="00213955">
        <w:t xml:space="preserve"> at a </w:t>
      </w:r>
      <w:r w:rsidR="00A53BF8">
        <w:t>fixed interval:</w:t>
      </w:r>
      <w:bookmarkEnd w:id="126"/>
      <w:r w:rsidR="00A53BF8">
        <w:t xml:space="preserve"> </w:t>
      </w:r>
    </w:p>
    <w:p w14:paraId="5DCE7B66" w14:textId="39A164B9" w:rsidR="00575648" w:rsidRDefault="000904E1" w:rsidP="00A53BF8">
      <w:r>
        <w:t xml:space="preserve">Service requests </w:t>
      </w:r>
      <w:r w:rsidR="003D2E8E">
        <w:t xml:space="preserve">are </w:t>
      </w:r>
      <w:r>
        <w:t>issued at a fix</w:t>
      </w:r>
      <w:r w:rsidR="003D2E8E">
        <w:t>ed</w:t>
      </w:r>
      <w:r>
        <w:t xml:space="preserve"> interval to simulate daily, weekly or quarterly activities. </w:t>
      </w:r>
      <w:r w:rsidR="000331CD">
        <w:t>These</w:t>
      </w:r>
      <w:r>
        <w:t xml:space="preserve"> reques</w:t>
      </w:r>
      <w:r w:rsidR="000331CD">
        <w:t>t</w:t>
      </w:r>
      <w:r w:rsidR="003D2E8E">
        <w:t>s</w:t>
      </w:r>
      <w:r w:rsidR="000331CD">
        <w:t xml:space="preserve"> represent background tasks resulting from </w:t>
      </w:r>
      <w:r w:rsidR="003D2E8E">
        <w:t xml:space="preserve">the negative exponential rate requests described in section </w:t>
      </w:r>
      <w:r w:rsidR="003D2E8E">
        <w:fldChar w:fldCharType="begin"/>
      </w:r>
      <w:r w:rsidR="003D2E8E">
        <w:instrText xml:space="preserve"> REF _Ref346615638 \r \h </w:instrText>
      </w:r>
      <w:r w:rsidR="003D2E8E">
        <w:fldChar w:fldCharType="separate"/>
      </w:r>
      <w:r w:rsidR="00642045">
        <w:t>9.1</w:t>
      </w:r>
      <w:r w:rsidR="003D2E8E">
        <w:fldChar w:fldCharType="end"/>
      </w:r>
      <w:r w:rsidR="003D2E8E">
        <w:t xml:space="preserve"> </w:t>
      </w:r>
      <w:r w:rsidR="000331CD">
        <w:t>. For example, an online purchase may result in</w:t>
      </w:r>
      <w:r w:rsidR="003D2E8E">
        <w:t xml:space="preserve"> an online s</w:t>
      </w:r>
      <w:r w:rsidR="000331CD">
        <w:t>hipping</w:t>
      </w:r>
      <w:r w:rsidR="003D2E8E">
        <w:t xml:space="preserve"> order</w:t>
      </w:r>
      <w:r w:rsidR="000331CD">
        <w:t xml:space="preserve">. </w:t>
      </w:r>
      <w:r w:rsidR="00C25AE0">
        <w:t xml:space="preserve"> </w:t>
      </w:r>
      <w:r w:rsidR="000331CD">
        <w:t xml:space="preserve">As a result, </w:t>
      </w:r>
      <w:r w:rsidR="003D2E8E">
        <w:t>a</w:t>
      </w:r>
      <w:r w:rsidR="000331CD">
        <w:t xml:space="preserve"> periodic service request will </w:t>
      </w:r>
      <w:r w:rsidR="003D2E8E">
        <w:t xml:space="preserve">be generated to process each online shipping order. </w:t>
      </w:r>
    </w:p>
    <w:p w14:paraId="5560E8AC" w14:textId="77777777" w:rsidR="00A53BF8" w:rsidRDefault="000331CD" w:rsidP="00A53BF8">
      <w:r>
        <w:t xml:space="preserve">There are </w:t>
      </w:r>
      <w:r w:rsidR="00EA2236">
        <w:t xml:space="preserve">the </w:t>
      </w:r>
      <w:r>
        <w:t>following type</w:t>
      </w:r>
      <w:r w:rsidR="00EA2236">
        <w:t>s</w:t>
      </w:r>
      <w:r>
        <w:t xml:space="preserve"> of service requests:</w:t>
      </w:r>
    </w:p>
    <w:p w14:paraId="01CAE88D" w14:textId="77777777" w:rsidR="0010665E" w:rsidRDefault="000B1991" w:rsidP="00291123">
      <w:pPr>
        <w:pStyle w:val="Heading3"/>
      </w:pPr>
      <w:bookmarkStart w:id="127" w:name="_Toc428878726"/>
      <w:r>
        <w:t>Discount issue/remove</w:t>
      </w:r>
      <w:bookmarkEnd w:id="127"/>
      <w:r w:rsidR="0010665E">
        <w:t xml:space="preserve">  </w:t>
      </w:r>
    </w:p>
    <w:p w14:paraId="6048296F" w14:textId="77777777" w:rsidR="0010665E" w:rsidRDefault="00C25AE0" w:rsidP="0010665E">
      <w:r>
        <w:t xml:space="preserve">The Discount issue and remove transactions are </w:t>
      </w:r>
      <w:r w:rsidR="000B1991" w:rsidRPr="000B1991">
        <w:t xml:space="preserve">used by </w:t>
      </w:r>
      <w:r>
        <w:t xml:space="preserve">the </w:t>
      </w:r>
      <w:r w:rsidR="000B1991" w:rsidRPr="000B1991">
        <w:t xml:space="preserve">SM to </w:t>
      </w:r>
      <w:r>
        <w:t>adjust</w:t>
      </w:r>
      <w:r w:rsidR="000B1991" w:rsidRPr="000B1991">
        <w:t xml:space="preserve"> the hotness of products </w:t>
      </w:r>
      <w:r>
        <w:t>and impact purchasing decisions as well as the price of a product</w:t>
      </w:r>
      <w:r w:rsidR="000B1991" w:rsidRPr="000B1991">
        <w:t xml:space="preserve">. These requests are </w:t>
      </w:r>
      <w:r>
        <w:t xml:space="preserve">usually </w:t>
      </w:r>
      <w:r w:rsidR="000B1991" w:rsidRPr="000B1991">
        <w:t xml:space="preserve">sent in </w:t>
      </w:r>
      <w:r>
        <w:t>pairs, with a discount being issued and later removed.</w:t>
      </w:r>
    </w:p>
    <w:p w14:paraId="4B6A7AB7" w14:textId="77777777" w:rsidR="0010665E" w:rsidRDefault="0010665E" w:rsidP="00291123">
      <w:pPr>
        <w:pStyle w:val="Heading3"/>
      </w:pPr>
      <w:bookmarkStart w:id="128" w:name="_Toc428878727"/>
      <w:r>
        <w:t>Advertisement issue</w:t>
      </w:r>
      <w:r w:rsidR="000B1991">
        <w:t>/remove</w:t>
      </w:r>
      <w:bookmarkEnd w:id="128"/>
    </w:p>
    <w:p w14:paraId="4EF2A4D5" w14:textId="77777777" w:rsidR="0010665E" w:rsidRPr="0010665E" w:rsidRDefault="00607616" w:rsidP="0010665E">
      <w:r>
        <w:t>The A</w:t>
      </w:r>
      <w:r w:rsidR="000B1991" w:rsidRPr="000B1991">
        <w:t xml:space="preserve">dvertisement </w:t>
      </w:r>
      <w:r>
        <w:t>issue</w:t>
      </w:r>
      <w:r w:rsidR="0012570F">
        <w:t>/remove</w:t>
      </w:r>
      <w:r>
        <w:t xml:space="preserve"> request </w:t>
      </w:r>
      <w:r w:rsidR="0012570F">
        <w:t>manages</w:t>
      </w:r>
      <w:r w:rsidR="000B1991" w:rsidRPr="000B1991">
        <w:t xml:space="preserve"> advertisements </w:t>
      </w:r>
      <w:r>
        <w:t>for a specific</w:t>
      </w:r>
      <w:r w:rsidR="000B1991" w:rsidRPr="000B1991">
        <w:t xml:space="preserve"> SM. If </w:t>
      </w:r>
      <w:r>
        <w:t xml:space="preserve">a </w:t>
      </w:r>
      <w:r w:rsidR="000B1991" w:rsidRPr="000B1991">
        <w:t xml:space="preserve">customer chooses </w:t>
      </w:r>
      <w:r>
        <w:t>a</w:t>
      </w:r>
      <w:r w:rsidR="000B1991" w:rsidRPr="000B1991">
        <w:t xml:space="preserve"> product which has </w:t>
      </w:r>
      <w:r>
        <w:t xml:space="preserve">an </w:t>
      </w:r>
      <w:r w:rsidR="000B1991" w:rsidRPr="000B1991">
        <w:t xml:space="preserve">associated advertisement, then this advertisement </w:t>
      </w:r>
      <w:r>
        <w:t>is copied</w:t>
      </w:r>
      <w:r w:rsidR="000B1991" w:rsidRPr="000B1991">
        <w:t xml:space="preserve"> to </w:t>
      </w:r>
      <w:r>
        <w:t xml:space="preserve">the </w:t>
      </w:r>
      <w:r w:rsidR="000B1991" w:rsidRPr="000B1991">
        <w:t>customer</w:t>
      </w:r>
      <w:r>
        <w:t>’s</w:t>
      </w:r>
      <w:r w:rsidR="000B1991" w:rsidRPr="000B1991">
        <w:t xml:space="preserve"> profile</w:t>
      </w:r>
      <w:r>
        <w:t xml:space="preserve"> and influences the customer’s future purchasing decisions</w:t>
      </w:r>
      <w:r w:rsidR="000B1991">
        <w:t>.</w:t>
      </w:r>
    </w:p>
    <w:p w14:paraId="4DAA5DDD" w14:textId="77777777" w:rsidR="00D7566D" w:rsidRDefault="00D7566D" w:rsidP="00291123">
      <w:pPr>
        <w:pStyle w:val="Heading3"/>
      </w:pPr>
      <w:bookmarkStart w:id="129" w:name="_Toc428878728"/>
      <w:r>
        <w:t>Process invoice</w:t>
      </w:r>
      <w:bookmarkEnd w:id="129"/>
    </w:p>
    <w:p w14:paraId="1BDFC300" w14:textId="77777777" w:rsidR="00D7566D" w:rsidRPr="00D7566D" w:rsidRDefault="00D7566D" w:rsidP="00D7566D">
      <w:r>
        <w:t>This request</w:t>
      </w:r>
      <w:r w:rsidRPr="00D7566D">
        <w:t xml:space="preserve"> triggers </w:t>
      </w:r>
      <w:r w:rsidR="00E75E95">
        <w:t xml:space="preserve">the </w:t>
      </w:r>
      <w:r w:rsidRPr="00D7566D">
        <w:t>HQ to process invoices</w:t>
      </w:r>
      <w:r w:rsidR="005F6797">
        <w:t xml:space="preserve"> and</w:t>
      </w:r>
      <w:r w:rsidR="00E75E95">
        <w:t xml:space="preserve"> pay its</w:t>
      </w:r>
      <w:r w:rsidRPr="00D7566D">
        <w:t xml:space="preserve"> </w:t>
      </w:r>
      <w:r w:rsidR="005F6797">
        <w:t>S</w:t>
      </w:r>
      <w:r w:rsidR="00E75E95">
        <w:t>uppliers.</w:t>
      </w:r>
    </w:p>
    <w:p w14:paraId="72489710" w14:textId="77777777" w:rsidR="00D7566D" w:rsidRDefault="0010665E" w:rsidP="00291123">
      <w:pPr>
        <w:pStyle w:val="Heading3"/>
      </w:pPr>
      <w:bookmarkStart w:id="130" w:name="_Toc428878729"/>
      <w:r>
        <w:t>Installment</w:t>
      </w:r>
      <w:r w:rsidR="00D7566D">
        <w:t xml:space="preserve"> purchase</w:t>
      </w:r>
      <w:r w:rsidR="000904E1">
        <w:t xml:space="preserve"> payment</w:t>
      </w:r>
      <w:bookmarkEnd w:id="130"/>
    </w:p>
    <w:p w14:paraId="65D82643" w14:textId="1B7E8B81" w:rsidR="00D7566D" w:rsidRPr="00D7566D" w:rsidRDefault="009C6E09" w:rsidP="00D7566D">
      <w:r>
        <w:t xml:space="preserve">The </w:t>
      </w:r>
      <w:r w:rsidR="000E6BC4">
        <w:t>Installment Purchase request</w:t>
      </w:r>
      <w:r w:rsidR="00D7566D" w:rsidRPr="00D7566D">
        <w:t xml:space="preserve"> triggers</w:t>
      </w:r>
      <w:r>
        <w:t xml:space="preserve"> the </w:t>
      </w:r>
      <w:r w:rsidR="00D7566D" w:rsidRPr="00D7566D">
        <w:t xml:space="preserve">HQ to process </w:t>
      </w:r>
      <w:r w:rsidR="000E6BC4">
        <w:t xml:space="preserve">an installment payment </w:t>
      </w:r>
      <w:r w:rsidR="00E261DC">
        <w:t>for</w:t>
      </w:r>
      <w:r w:rsidR="00D7566D" w:rsidRPr="00D7566D">
        <w:t xml:space="preserve"> </w:t>
      </w:r>
      <w:r w:rsidR="00E261DC">
        <w:t>an installment purchase in flight</w:t>
      </w:r>
      <w:r w:rsidR="00D7566D" w:rsidRPr="00D7566D">
        <w:t xml:space="preserve">. </w:t>
      </w:r>
    </w:p>
    <w:p w14:paraId="3040D672" w14:textId="77777777" w:rsidR="00D7566D" w:rsidRDefault="0010665E" w:rsidP="00291123">
      <w:pPr>
        <w:pStyle w:val="Heading3"/>
      </w:pPr>
      <w:r>
        <w:t xml:space="preserve"> </w:t>
      </w:r>
      <w:bookmarkStart w:id="131" w:name="_Toc428878730"/>
      <w:r w:rsidR="00D7566D">
        <w:t xml:space="preserve">Installment purchase </w:t>
      </w:r>
      <w:r w:rsidR="000904E1">
        <w:t xml:space="preserve">payment </w:t>
      </w:r>
      <w:r w:rsidR="00D7566D">
        <w:t>void</w:t>
      </w:r>
      <w:bookmarkEnd w:id="131"/>
    </w:p>
    <w:p w14:paraId="426FA1CA" w14:textId="77777777" w:rsidR="00D7566D" w:rsidRPr="00D7566D" w:rsidRDefault="00D7566D" w:rsidP="00D7566D">
      <w:r w:rsidRPr="00D7566D">
        <w:t>This request triggers</w:t>
      </w:r>
      <w:r w:rsidR="008F734C">
        <w:t xml:space="preserve"> the</w:t>
      </w:r>
      <w:r w:rsidRPr="00D7566D">
        <w:t xml:space="preserve"> HQ to </w:t>
      </w:r>
      <w:r w:rsidR="008F734C">
        <w:t xml:space="preserve">process the return of a product that was purchased in installments. This involves refunding the customer for all installment payments made. </w:t>
      </w:r>
    </w:p>
    <w:p w14:paraId="4F9E9C12" w14:textId="77777777" w:rsidR="0010665E" w:rsidRDefault="000904E1" w:rsidP="000904E1">
      <w:pPr>
        <w:pStyle w:val="Heading3"/>
      </w:pPr>
      <w:bookmarkStart w:id="132" w:name="_Toc428878731"/>
      <w:r w:rsidRPr="000904E1">
        <w:t xml:space="preserve">Online </w:t>
      </w:r>
      <w:proofErr w:type="gramStart"/>
      <w:r w:rsidRPr="000904E1">
        <w:t>In</w:t>
      </w:r>
      <w:proofErr w:type="gramEnd"/>
      <w:r w:rsidRPr="000904E1">
        <w:t xml:space="preserve"> Store Pick Up</w:t>
      </w:r>
      <w:bookmarkEnd w:id="132"/>
    </w:p>
    <w:p w14:paraId="12D648A4" w14:textId="77777777" w:rsidR="0010665E" w:rsidRPr="0010665E" w:rsidRDefault="000331CD" w:rsidP="0010665E">
      <w:r>
        <w:t xml:space="preserve">This request results in online orders being picked up from an SM. </w:t>
      </w:r>
    </w:p>
    <w:p w14:paraId="41AD76D9" w14:textId="77777777" w:rsidR="0010665E" w:rsidRDefault="000904E1" w:rsidP="000904E1">
      <w:pPr>
        <w:pStyle w:val="Heading3"/>
      </w:pPr>
      <w:bookmarkStart w:id="133" w:name="_Toc428878732"/>
      <w:r w:rsidRPr="000904E1">
        <w:lastRenderedPageBreak/>
        <w:t>Online Shipping Orde</w:t>
      </w:r>
      <w:r>
        <w:t>r</w:t>
      </w:r>
      <w:bookmarkEnd w:id="133"/>
      <w:r w:rsidR="0010665E">
        <w:t xml:space="preserve"> </w:t>
      </w:r>
    </w:p>
    <w:p w14:paraId="36B5304F" w14:textId="77777777" w:rsidR="0010665E" w:rsidRPr="00352789" w:rsidRDefault="000331CD" w:rsidP="0010665E">
      <w:r>
        <w:t>This request results in online orders being shipped.</w:t>
      </w:r>
    </w:p>
    <w:p w14:paraId="600B197E" w14:textId="77777777" w:rsidR="0035664D" w:rsidRPr="00C15744" w:rsidRDefault="0035664D" w:rsidP="0035664D">
      <w:pPr>
        <w:pStyle w:val="Heading1"/>
        <w:numPr>
          <w:ilvl w:val="0"/>
          <w:numId w:val="2"/>
        </w:numPr>
        <w:tabs>
          <w:tab w:val="clear" w:pos="630"/>
          <w:tab w:val="num" w:pos="432"/>
        </w:tabs>
        <w:suppressAutoHyphens/>
        <w:spacing w:after="60"/>
        <w:ind w:left="432" w:hanging="432"/>
      </w:pPr>
      <w:bookmarkStart w:id="134" w:name="_Toc220488286"/>
      <w:bookmarkStart w:id="135" w:name="_Toc428878733"/>
      <w:r>
        <w:t>Workload</w:t>
      </w:r>
      <w:r>
        <w:fldChar w:fldCharType="begin"/>
      </w:r>
      <w:r>
        <w:instrText xml:space="preserve"> XE "</w:instrText>
      </w:r>
      <w:r w:rsidRPr="00067976">
        <w:instrText>Workload</w:instrText>
      </w:r>
      <w:r>
        <w:instrText xml:space="preserve">" </w:instrText>
      </w:r>
      <w:r>
        <w:fldChar w:fldCharType="end"/>
      </w:r>
      <w:r w:rsidRPr="00C15744">
        <w:t xml:space="preserve"> </w:t>
      </w:r>
      <w:r>
        <w:t>inter-JVM</w:t>
      </w:r>
      <w:r>
        <w:fldChar w:fldCharType="begin"/>
      </w:r>
      <w:r>
        <w:instrText xml:space="preserve"> XE "</w:instrText>
      </w:r>
      <w:r w:rsidRPr="00355178">
        <w:instrText>JVM</w:instrText>
      </w:r>
      <w:r>
        <w:instrText xml:space="preserve">" </w:instrText>
      </w:r>
      <w:r>
        <w:fldChar w:fldCharType="end"/>
      </w:r>
      <w:r>
        <w:t xml:space="preserve"> process interaction</w:t>
      </w:r>
      <w:bookmarkEnd w:id="134"/>
      <w:bookmarkEnd w:id="135"/>
    </w:p>
    <w:p w14:paraId="24DDEBF7" w14:textId="561476AC" w:rsidR="0035664D" w:rsidRDefault="0035664D" w:rsidP="0035664D">
      <w:r>
        <w:t>Many applications deployments leverage inter-JVM</w:t>
      </w:r>
      <w:r>
        <w:fldChar w:fldCharType="begin"/>
      </w:r>
      <w:r>
        <w:instrText xml:space="preserve"> XE "</w:instrText>
      </w:r>
      <w:r w:rsidRPr="00355178">
        <w:instrText>JVM</w:instrText>
      </w:r>
      <w:r>
        <w:instrText xml:space="preserve">" </w:instrText>
      </w:r>
      <w:r>
        <w:fldChar w:fldCharType="end"/>
      </w:r>
      <w:r>
        <w:t xml:space="preserve"> process communication. To encourage optimizations in this space, this workload has two types of transactions that result in remote </w:t>
      </w:r>
      <w:r w:rsidR="002143C2">
        <w:t>communication</w:t>
      </w:r>
      <w:r>
        <w:t xml:space="preserve"> between JVM processes. </w:t>
      </w:r>
    </w:p>
    <w:p w14:paraId="70B21980" w14:textId="77777777" w:rsidR="0035664D" w:rsidRDefault="0035664D" w:rsidP="0035664D">
      <w:pPr>
        <w:pStyle w:val="Heading2"/>
        <w:tabs>
          <w:tab w:val="num" w:pos="432"/>
        </w:tabs>
      </w:pPr>
      <w:bookmarkStart w:id="136" w:name="_Toc220488287"/>
      <w:bookmarkStart w:id="137" w:name="_Toc428878734"/>
      <w:r>
        <w:t>Remote customer</w:t>
      </w:r>
      <w:bookmarkEnd w:id="136"/>
      <w:bookmarkEnd w:id="137"/>
    </w:p>
    <w:p w14:paraId="7B893B3B" w14:textId="719027A0" w:rsidR="0035664D" w:rsidRPr="0010665E" w:rsidRDefault="002143C2" w:rsidP="0035664D">
      <w:r>
        <w:t>All purchase requests require</w:t>
      </w:r>
      <w:r w:rsidR="0035664D">
        <w:t xml:space="preserve"> a customer association to execute a purchase. For most purchases, a local customer associated to the local</w:t>
      </w:r>
      <w:r>
        <w:t xml:space="preserve"> HQ is used.  </w:t>
      </w:r>
      <w:r w:rsidR="0035664D">
        <w:t xml:space="preserve">In </w:t>
      </w:r>
      <w:r>
        <w:t xml:space="preserve">a </w:t>
      </w:r>
      <w:r w:rsidR="0035664D">
        <w:t>certain percentage of purchase requests, the customer information is requested from a remote HQ within a remote Backend. The r</w:t>
      </w:r>
      <w:r w:rsidR="0035664D">
        <w:rPr>
          <w:color w:val="000000"/>
        </w:rPr>
        <w:t xml:space="preserve">emote customer percentage increases with the number of groups, </w:t>
      </w:r>
      <w:r>
        <w:rPr>
          <w:color w:val="000000"/>
        </w:rPr>
        <w:t>according to</w:t>
      </w:r>
      <w:r w:rsidR="0035664D">
        <w:rPr>
          <w:color w:val="000000"/>
        </w:rPr>
        <w:t xml:space="preserve"> the following formula</w:t>
      </w:r>
      <w:proofErr w:type="gramStart"/>
      <w:r w:rsidR="0035664D">
        <w:rPr>
          <w:color w:val="000000"/>
        </w:rPr>
        <w:t xml:space="preserve">:  </w:t>
      </w:r>
      <w:r w:rsidR="0035664D" w:rsidRPr="002143C2">
        <w:rPr>
          <w:i/>
          <w:color w:val="000000"/>
        </w:rPr>
        <w:t>(</w:t>
      </w:r>
      <w:proofErr w:type="gramEnd"/>
      <w:r w:rsidR="0035664D" w:rsidRPr="002143C2">
        <w:rPr>
          <w:i/>
          <w:color w:val="000000"/>
        </w:rPr>
        <w:t>round(ln (n^3), 0))</w:t>
      </w:r>
      <w:r>
        <w:rPr>
          <w:color w:val="000000"/>
        </w:rPr>
        <w:t xml:space="preserve"> , where </w:t>
      </w:r>
      <w:r>
        <w:rPr>
          <w:i/>
          <w:color w:val="000000"/>
        </w:rPr>
        <w:t>n</w:t>
      </w:r>
      <w:r w:rsidR="0035664D">
        <w:rPr>
          <w:color w:val="000000"/>
        </w:rPr>
        <w:t xml:space="preserve"> is number of groups</w:t>
      </w:r>
      <w:r w:rsidR="0035664D">
        <w:t>. This results in several interactions between</w:t>
      </w:r>
      <w:r>
        <w:t xml:space="preserve"> the</w:t>
      </w:r>
      <w:r w:rsidR="0035664D">
        <w:t xml:space="preserve"> JVM</w:t>
      </w:r>
      <w:r w:rsidR="0035664D">
        <w:fldChar w:fldCharType="begin"/>
      </w:r>
      <w:r w:rsidR="0035664D">
        <w:instrText xml:space="preserve"> XE "</w:instrText>
      </w:r>
      <w:r w:rsidR="0035664D" w:rsidRPr="00355178">
        <w:instrText>JVM</w:instrText>
      </w:r>
      <w:r w:rsidR="0035664D">
        <w:instrText xml:space="preserve">" </w:instrText>
      </w:r>
      <w:r w:rsidR="0035664D">
        <w:fldChar w:fldCharType="end"/>
      </w:r>
      <w:r w:rsidR="0035664D">
        <w:t xml:space="preserve"> processes to acquire customer information for </w:t>
      </w:r>
      <w:r>
        <w:t xml:space="preserve">the customer </w:t>
      </w:r>
      <w:r w:rsidR="0035664D">
        <w:t xml:space="preserve">ID, </w:t>
      </w:r>
      <w:r>
        <w:t xml:space="preserve">product </w:t>
      </w:r>
      <w:r w:rsidR="0035664D">
        <w:t xml:space="preserve">checkout and </w:t>
      </w:r>
      <w:r>
        <w:t xml:space="preserve">purchase </w:t>
      </w:r>
      <w:r w:rsidR="0035664D">
        <w:t xml:space="preserve">receipt. </w:t>
      </w:r>
    </w:p>
    <w:p w14:paraId="5AB250D3" w14:textId="77777777" w:rsidR="0035664D" w:rsidRPr="00C15744" w:rsidRDefault="0035664D" w:rsidP="0035664D">
      <w:pPr>
        <w:pStyle w:val="Heading2"/>
        <w:tabs>
          <w:tab w:val="num" w:pos="432"/>
        </w:tabs>
      </w:pPr>
      <w:bookmarkStart w:id="138" w:name="_Toc220488288"/>
      <w:bookmarkStart w:id="139" w:name="_Toc428878735"/>
      <w:r>
        <w:t>Remote replenish</w:t>
      </w:r>
      <w:bookmarkEnd w:id="138"/>
      <w:bookmarkEnd w:id="139"/>
    </w:p>
    <w:p w14:paraId="05D39B61" w14:textId="10A351B3" w:rsidR="0035664D" w:rsidRDefault="0035664D" w:rsidP="0035664D">
      <w:r>
        <w:t>A replenish transaction is a secondary or background transaction initiated by a</w:t>
      </w:r>
      <w:r w:rsidR="00607853">
        <w:t>n</w:t>
      </w:r>
      <w:r>
        <w:t xml:space="preserve"> SM when the inventory for an item falls below a threshold. Most replenish trans</w:t>
      </w:r>
      <w:r w:rsidR="00607853">
        <w:t>actions are processed by local S</w:t>
      </w:r>
      <w:r>
        <w:t xml:space="preserve">uppliers, but a </w:t>
      </w:r>
      <w:r w:rsidR="00607853">
        <w:t>specific</w:t>
      </w:r>
      <w:r>
        <w:t xml:space="preserve"> </w:t>
      </w:r>
      <w:r w:rsidR="00607853">
        <w:t>percentage</w:t>
      </w:r>
      <w:r>
        <w:t xml:space="preserve"> of </w:t>
      </w:r>
      <w:r w:rsidR="00607853">
        <w:t>them</w:t>
      </w:r>
      <w:r>
        <w:t xml:space="preserve"> are </w:t>
      </w:r>
      <w:r w:rsidR="00607853">
        <w:t>processed</w:t>
      </w:r>
      <w:r>
        <w:t xml:space="preserve"> by suppliers in a remote Backend. This results in several interactions with other JVM</w:t>
      </w:r>
      <w:r>
        <w:fldChar w:fldCharType="begin"/>
      </w:r>
      <w:r>
        <w:instrText xml:space="preserve"> XE "</w:instrText>
      </w:r>
      <w:r w:rsidRPr="00355178">
        <w:instrText>JVM</w:instrText>
      </w:r>
      <w:r>
        <w:instrText xml:space="preserve">" </w:instrText>
      </w:r>
      <w:r>
        <w:fldChar w:fldCharType="end"/>
      </w:r>
      <w:r>
        <w:t xml:space="preserve"> processes to acquire </w:t>
      </w:r>
      <w:r w:rsidR="00607853">
        <w:t>information about inventories</w:t>
      </w:r>
      <w:r>
        <w:t>,</w:t>
      </w:r>
      <w:r w:rsidR="00607853">
        <w:t xml:space="preserve"> purchase</w:t>
      </w:r>
      <w:r>
        <w:t xml:space="preserve"> confirmation</w:t>
      </w:r>
      <w:r w:rsidR="00607853">
        <w:t>s</w:t>
      </w:r>
      <w:r>
        <w:t>, and invoice</w:t>
      </w:r>
      <w:r w:rsidR="00607853">
        <w:t>s</w:t>
      </w:r>
      <w:r>
        <w:t xml:space="preserve">. </w:t>
      </w:r>
    </w:p>
    <w:p w14:paraId="563E953C" w14:textId="77777777" w:rsidR="00D225F5" w:rsidRDefault="00D225F5">
      <w:pPr>
        <w:spacing w:after="0"/>
        <w:jc w:val="left"/>
        <w:rPr>
          <w:b/>
          <w:bCs/>
          <w:snapToGrid w:val="0"/>
          <w:sz w:val="28"/>
          <w:szCs w:val="20"/>
        </w:rPr>
      </w:pPr>
      <w:bookmarkStart w:id="140" w:name="_Toc256675173"/>
      <w:bookmarkStart w:id="141" w:name="_Toc220488517"/>
      <w:bookmarkStart w:id="142" w:name="_Toc286861362"/>
      <w:bookmarkEnd w:id="114"/>
      <w:bookmarkEnd w:id="140"/>
      <w:r>
        <w:br w:type="page"/>
      </w:r>
    </w:p>
    <w:p w14:paraId="078DBE17" w14:textId="17814B9D" w:rsidR="00702A75" w:rsidRPr="00C15744" w:rsidRDefault="00702A75" w:rsidP="00702A75">
      <w:pPr>
        <w:pStyle w:val="Heading1"/>
        <w:numPr>
          <w:ilvl w:val="0"/>
          <w:numId w:val="2"/>
        </w:numPr>
        <w:tabs>
          <w:tab w:val="clear" w:pos="630"/>
          <w:tab w:val="num" w:pos="432"/>
        </w:tabs>
        <w:suppressAutoHyphens/>
        <w:spacing w:after="60"/>
        <w:ind w:left="432" w:hanging="432"/>
      </w:pPr>
      <w:bookmarkStart w:id="143" w:name="_Toc428878736"/>
      <w:r>
        <w:lastRenderedPageBreak/>
        <w:t>Workload</w:t>
      </w:r>
      <w:r w:rsidRPr="00C15744">
        <w:t xml:space="preserve"> Execution</w:t>
      </w:r>
      <w:r>
        <w:t xml:space="preserve"> Phases</w:t>
      </w:r>
      <w:bookmarkEnd w:id="141"/>
      <w:bookmarkEnd w:id="143"/>
    </w:p>
    <w:p w14:paraId="7A907E2C" w14:textId="1516DF30" w:rsidR="00D225F5" w:rsidRDefault="00D225F5" w:rsidP="00702A75">
      <w:r>
        <w:t xml:space="preserve">Once all the benchmark components are launched, all </w:t>
      </w:r>
      <w:proofErr w:type="spellStart"/>
      <w:r>
        <w:t>TxI</w:t>
      </w:r>
      <w:proofErr w:type="spellEnd"/>
      <w:r>
        <w:t xml:space="preserve">(s) and Backend(s) components send a handshake messages to the Controller.  The controller starts recording progress information in controller.log and </w:t>
      </w:r>
      <w:proofErr w:type="spellStart"/>
      <w:r>
        <w:t>controller.out</w:t>
      </w:r>
      <w:proofErr w:type="spellEnd"/>
      <w:r>
        <w:t xml:space="preserve"> and detailed measurement information in the &lt;binary log&gt; in the current benchmark directory.  Other agents start individual logs to record progress. After a successful handshake, the controller directs the execution of the benchmark through the following stages:</w:t>
      </w:r>
    </w:p>
    <w:p w14:paraId="2C8B2B5F" w14:textId="77777777" w:rsidR="00702A75" w:rsidRDefault="00702A75" w:rsidP="00702A75">
      <w:r>
        <w:t xml:space="preserve">                    </w:t>
      </w:r>
      <w:r>
        <w:rPr>
          <w:noProof/>
        </w:rPr>
        <w:drawing>
          <wp:inline distT="0" distB="0" distL="0" distR="0" wp14:anchorId="1C97F2BC" wp14:editId="0C47E187">
            <wp:extent cx="4992370" cy="634365"/>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4992370" cy="634365"/>
                    </a:xfrm>
                    <a:prstGeom prst="rect">
                      <a:avLst/>
                    </a:prstGeom>
                    <a:noFill/>
                    <a:ln>
                      <a:noFill/>
                    </a:ln>
                  </pic:spPr>
                </pic:pic>
              </a:graphicData>
            </a:graphic>
          </wp:inline>
        </w:drawing>
      </w:r>
    </w:p>
    <w:p w14:paraId="720B9401" w14:textId="77777777" w:rsidR="00702A75" w:rsidRDefault="00702A75" w:rsidP="00702A75">
      <w:r>
        <w:t xml:space="preserve">        </w:t>
      </w:r>
      <w:r>
        <w:rPr>
          <w:noProof/>
        </w:rPr>
        <w:drawing>
          <wp:inline distT="0" distB="0" distL="0" distR="0" wp14:anchorId="3CA3B99B" wp14:editId="701446AC">
            <wp:extent cx="5680075" cy="32639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5680075" cy="3263900"/>
                    </a:xfrm>
                    <a:prstGeom prst="rect">
                      <a:avLst/>
                    </a:prstGeom>
                    <a:noFill/>
                    <a:ln>
                      <a:noFill/>
                    </a:ln>
                  </pic:spPr>
                </pic:pic>
              </a:graphicData>
            </a:graphic>
          </wp:inline>
        </w:drawing>
      </w:r>
    </w:p>
    <w:p w14:paraId="4139E8EB" w14:textId="77777777" w:rsidR="00702A75" w:rsidRDefault="00702A75" w:rsidP="00702A75">
      <w:pPr>
        <w:pStyle w:val="ListParagraph"/>
        <w:numPr>
          <w:ilvl w:val="0"/>
          <w:numId w:val="48"/>
        </w:numPr>
      </w:pPr>
      <w:r>
        <w:t xml:space="preserve">The </w:t>
      </w:r>
      <w:r w:rsidRPr="008E4199">
        <w:rPr>
          <w:i/>
        </w:rPr>
        <w:t>High-Bound IR (HBIR Search)</w:t>
      </w:r>
      <w:r>
        <w:t xml:space="preserve"> is used to determine an upper bound on the system capacity for throughput, the maximum load a system can handle without response time constraints. </w:t>
      </w:r>
    </w:p>
    <w:p w14:paraId="65A95144" w14:textId="77777777" w:rsidR="00702A75" w:rsidRDefault="00702A75" w:rsidP="00702A75">
      <w:pPr>
        <w:pStyle w:val="ListParagraph"/>
        <w:numPr>
          <w:ilvl w:val="0"/>
          <w:numId w:val="48"/>
        </w:numPr>
      </w:pPr>
      <w:r>
        <w:t xml:space="preserve">The </w:t>
      </w:r>
      <w:r w:rsidRPr="008E4199">
        <w:rPr>
          <w:i/>
        </w:rPr>
        <w:t>Response-Throughput curve (RT-curve) building</w:t>
      </w:r>
      <w:r>
        <w:t xml:space="preserve"> phase iterates over successively increasing IR levels to determine the final metrics of the benchmark, namely the </w:t>
      </w:r>
      <w:r w:rsidRPr="008E4199">
        <w:rPr>
          <w:i/>
        </w:rPr>
        <w:t>max-</w:t>
      </w:r>
      <w:proofErr w:type="spellStart"/>
      <w:r w:rsidRPr="008E4199">
        <w:rPr>
          <w:i/>
        </w:rPr>
        <w:t>jOPS</w:t>
      </w:r>
      <w:proofErr w:type="spellEnd"/>
      <w:r>
        <w:t xml:space="preserve"> which is a pure throughput metric, and the </w:t>
      </w:r>
      <w:r w:rsidRPr="008E4199">
        <w:rPr>
          <w:i/>
        </w:rPr>
        <w:t>critical-</w:t>
      </w:r>
      <w:proofErr w:type="spellStart"/>
      <w:r w:rsidRPr="008E4199">
        <w:rPr>
          <w:i/>
        </w:rPr>
        <w:t>jOPS</w:t>
      </w:r>
      <w:proofErr w:type="spellEnd"/>
      <w:r>
        <w:t xml:space="preserve"> which is a throughput under response time constraint metric </w:t>
      </w:r>
    </w:p>
    <w:p w14:paraId="2B9F8C00" w14:textId="77777777" w:rsidR="00702A75" w:rsidRDefault="00702A75" w:rsidP="00702A75">
      <w:pPr>
        <w:pStyle w:val="ListParagraph"/>
        <w:numPr>
          <w:ilvl w:val="0"/>
          <w:numId w:val="48"/>
        </w:numPr>
      </w:pPr>
      <w:r>
        <w:t xml:space="preserve">The </w:t>
      </w:r>
      <w:r w:rsidRPr="008E4199">
        <w:rPr>
          <w:i/>
        </w:rPr>
        <w:t>validation</w:t>
      </w:r>
      <w:r>
        <w:t xml:space="preserve"> phase checks that data structures were in their correct state during the run. </w:t>
      </w:r>
    </w:p>
    <w:p w14:paraId="22CA9DDD" w14:textId="77777777" w:rsidR="00702A75" w:rsidRDefault="00702A75" w:rsidP="00702A75">
      <w:pPr>
        <w:pStyle w:val="ListParagraph"/>
        <w:numPr>
          <w:ilvl w:val="0"/>
          <w:numId w:val="48"/>
        </w:numPr>
      </w:pPr>
      <w:r>
        <w:t xml:space="preserve">The </w:t>
      </w:r>
      <w:r w:rsidRPr="008E4199">
        <w:rPr>
          <w:i/>
        </w:rPr>
        <w:t>profiling</w:t>
      </w:r>
      <w:r>
        <w:t xml:space="preserve"> phase gathers additional statistics that will be displayed in the advanced report.</w:t>
      </w:r>
    </w:p>
    <w:p w14:paraId="5216F429" w14:textId="1C8E4519" w:rsidR="00702A75" w:rsidRDefault="008E4199" w:rsidP="00702A75">
      <w:pPr>
        <w:pStyle w:val="ListParagraph"/>
        <w:numPr>
          <w:ilvl w:val="0"/>
          <w:numId w:val="48"/>
        </w:numPr>
      </w:pPr>
      <w:r>
        <w:t xml:space="preserve">The </w:t>
      </w:r>
      <w:r w:rsidR="00702A75">
        <w:t xml:space="preserve">Reporter is launched automatically by </w:t>
      </w:r>
      <w:r>
        <w:t xml:space="preserve">the </w:t>
      </w:r>
      <w:r w:rsidR="00702A75">
        <w:t>Controller at the end of the run to generate</w:t>
      </w:r>
      <w:r>
        <w:t xml:space="preserve"> the</w:t>
      </w:r>
      <w:r w:rsidR="00702A75">
        <w:t xml:space="preserve"> default ‘level 0’ report </w:t>
      </w:r>
    </w:p>
    <w:p w14:paraId="55A1B0AB" w14:textId="77777777" w:rsidR="00702A75" w:rsidRDefault="00702A75" w:rsidP="00702A75">
      <w:pPr>
        <w:pStyle w:val="Heading2"/>
      </w:pPr>
      <w:bookmarkStart w:id="144" w:name="_Toc220457277"/>
      <w:bookmarkStart w:id="145" w:name="_Toc220488518"/>
      <w:bookmarkStart w:id="146" w:name="_Toc428878737"/>
      <w:r>
        <w:t>The High-Bound IR (HBIR Search)</w:t>
      </w:r>
      <w:bookmarkEnd w:id="144"/>
      <w:bookmarkEnd w:id="145"/>
      <w:bookmarkEnd w:id="146"/>
    </w:p>
    <w:p w14:paraId="37037FEA" w14:textId="0B12A894" w:rsidR="00702A75" w:rsidRDefault="0056351B" w:rsidP="00702A75">
      <w:r>
        <w:t xml:space="preserve">The </w:t>
      </w:r>
      <w:r w:rsidR="00702A75">
        <w:t>HBIR</w:t>
      </w:r>
      <w:r>
        <w:t xml:space="preserve"> phase estimates</w:t>
      </w:r>
      <w:r w:rsidR="00702A75">
        <w:t xml:space="preserve"> the maximum Injection Rat</w:t>
      </w:r>
      <w:r>
        <w:t>e (HBIR) the system can handle.</w:t>
      </w:r>
      <w:r w:rsidR="00702A75">
        <w:t xml:space="preserve"> </w:t>
      </w:r>
      <w:r>
        <w:t xml:space="preserve">In the later phase known as </w:t>
      </w:r>
      <w:r w:rsidR="00702A75" w:rsidRPr="0056351B">
        <w:rPr>
          <w:i/>
        </w:rPr>
        <w:t>RT curve building</w:t>
      </w:r>
      <w:r w:rsidR="00702A75">
        <w:t xml:space="preserve">, </w:t>
      </w:r>
      <w:r>
        <w:t xml:space="preserve">the </w:t>
      </w:r>
      <w:r w:rsidR="00702A75">
        <w:t>RT step levels are incremented by 1% of</w:t>
      </w:r>
      <w:r>
        <w:t xml:space="preserve"> this computed</w:t>
      </w:r>
      <w:r w:rsidR="00702A75">
        <w:t xml:space="preserve"> HBIR. For testing and research, </w:t>
      </w:r>
      <w:r>
        <w:t xml:space="preserve">the </w:t>
      </w:r>
      <w:r w:rsidR="00702A75">
        <w:t xml:space="preserve">HBIR value can be manually set using </w:t>
      </w:r>
      <w:r>
        <w:t xml:space="preserve">a </w:t>
      </w:r>
      <w:r w:rsidR="00702A75">
        <w:t>property but for compliant runs, it must be determined automatically b</w:t>
      </w:r>
      <w:r>
        <w:t>y this phase.</w:t>
      </w:r>
    </w:p>
    <w:p w14:paraId="1FDE8EFD" w14:textId="46844646" w:rsidR="00702A75" w:rsidRDefault="00702A75" w:rsidP="00702A75">
      <w:r>
        <w:t xml:space="preserve">In </w:t>
      </w:r>
      <w:r w:rsidR="00E1565C">
        <w:t>more detail</w:t>
      </w:r>
      <w:r w:rsidR="00CE135F">
        <w:t>, the C</w:t>
      </w:r>
      <w:r>
        <w:t xml:space="preserve">ontroller increases the injection rate in </w:t>
      </w:r>
      <w:r w:rsidR="00E1565C">
        <w:t>fixed</w:t>
      </w:r>
      <w:r>
        <w:t xml:space="preserve"> increments</w:t>
      </w:r>
      <w:r w:rsidR="00E1565C">
        <w:t xml:space="preserve"> </w:t>
      </w:r>
      <w:r>
        <w:t xml:space="preserve">and runs for a fixed </w:t>
      </w:r>
      <w:r w:rsidR="00E1565C">
        <w:t>duration</w:t>
      </w:r>
      <w:r>
        <w:t xml:space="preserve"> </w:t>
      </w:r>
      <w:r w:rsidR="00E1565C">
        <w:t>at</w:t>
      </w:r>
      <w:r>
        <w:t xml:space="preserve"> each injection rate</w:t>
      </w:r>
      <w:r w:rsidR="00E1565C">
        <w:t xml:space="preserve"> level</w:t>
      </w:r>
      <w:r>
        <w:t xml:space="preserve"> to determine whether the system is able to </w:t>
      </w:r>
      <w:r w:rsidR="00E1565C">
        <w:t>successfully execute</w:t>
      </w:r>
      <w:r>
        <w:t xml:space="preserve"> at that </w:t>
      </w:r>
      <w:r w:rsidR="00E1565C">
        <w:t>level</w:t>
      </w:r>
      <w:r>
        <w:t xml:space="preserve">. If the system </w:t>
      </w:r>
      <w:r>
        <w:lastRenderedPageBreak/>
        <w:t xml:space="preserve">successfully </w:t>
      </w:r>
      <w:r w:rsidR="00E1565C">
        <w:t>executes</w:t>
      </w:r>
      <w:r>
        <w:t xml:space="preserve"> at that </w:t>
      </w:r>
      <w:r w:rsidR="00E1565C">
        <w:t>level</w:t>
      </w:r>
      <w:r>
        <w:t xml:space="preserve">, the controller increases the injection rate. Otherwise, it backtracks to the previously successful injection rate (after draining all the queues and ramping up again from 0 to that </w:t>
      </w:r>
      <w:r w:rsidR="00E1565C">
        <w:t>level</w:t>
      </w:r>
      <w:r>
        <w:t xml:space="preserve">) and ramps up from there in smaller increments. </w:t>
      </w:r>
    </w:p>
    <w:p w14:paraId="382048D1" w14:textId="7F90FB51" w:rsidR="00702A75" w:rsidRDefault="00702A75" w:rsidP="00702A75">
      <w:r>
        <w:t xml:space="preserve">At the end of this process, the High Bound IR (HBIR) is </w:t>
      </w:r>
      <w:r w:rsidR="008466AE">
        <w:t>identified and used during the RT-curve building phase</w:t>
      </w:r>
      <w:r w:rsidR="00CE1CBB">
        <w:t>.</w:t>
      </w:r>
    </w:p>
    <w:p w14:paraId="499649A6" w14:textId="77777777" w:rsidR="00702A75" w:rsidRDefault="00702A75" w:rsidP="00702A75">
      <w:pPr>
        <w:pStyle w:val="Heading2"/>
      </w:pPr>
      <w:bookmarkStart w:id="147" w:name="_The_Response-Throughput_curve"/>
      <w:bookmarkStart w:id="148" w:name="_Toc220457278"/>
      <w:bookmarkStart w:id="149" w:name="_Toc220488519"/>
      <w:bookmarkStart w:id="150" w:name="_Toc428878738"/>
      <w:bookmarkEnd w:id="147"/>
      <w:r>
        <w:t>The Response-Throughput curve (RT-curve)</w:t>
      </w:r>
      <w:bookmarkEnd w:id="148"/>
      <w:bookmarkEnd w:id="149"/>
      <w:bookmarkEnd w:id="150"/>
      <w:r>
        <w:t xml:space="preserve"> </w:t>
      </w:r>
    </w:p>
    <w:p w14:paraId="0342B207" w14:textId="77777777" w:rsidR="00D225F5" w:rsidRDefault="00D225F5" w:rsidP="00D225F5">
      <w:r>
        <w:t>Response-Throughput (RT) curve building phase is used to determine the overall maximum throughput capacity of the system, both with and without response time requirements.  This is done by evaluating at each RT step level starting 0% of HBIR, then incrementing the step level by 1% of HBIR until maximum capacity is reached. This phase produces the data that is used to determine both metrics max-</w:t>
      </w:r>
      <w:proofErr w:type="spellStart"/>
      <w:r>
        <w:t>jOPS</w:t>
      </w:r>
      <w:proofErr w:type="spellEnd"/>
      <w:r>
        <w:t xml:space="preserve"> and critical-</w:t>
      </w:r>
      <w:proofErr w:type="spellStart"/>
      <w:r>
        <w:t>jOPS</w:t>
      </w:r>
      <w:proofErr w:type="spellEnd"/>
      <w:r>
        <w:t>. After finding max-</w:t>
      </w:r>
      <w:proofErr w:type="spellStart"/>
      <w:r>
        <w:t>jOPS</w:t>
      </w:r>
      <w:proofErr w:type="spellEnd"/>
      <w:r>
        <w:t xml:space="preserve"> the benchmark runs for several more step levels to show as how system handles throughput levels that are higher than max-</w:t>
      </w:r>
      <w:proofErr w:type="spellStart"/>
      <w:r>
        <w:t>jOPS</w:t>
      </w:r>
      <w:proofErr w:type="spellEnd"/>
      <w:r>
        <w:t xml:space="preserve">. </w:t>
      </w:r>
    </w:p>
    <w:p w14:paraId="30B466B9" w14:textId="77777777" w:rsidR="00D225F5" w:rsidRDefault="00D225F5" w:rsidP="00D225F5">
      <w:r>
        <w:t>For most systems, max-</w:t>
      </w:r>
      <w:proofErr w:type="spellStart"/>
      <w:r>
        <w:t>jOPS</w:t>
      </w:r>
      <w:proofErr w:type="spellEnd"/>
      <w:r>
        <w:t xml:space="preserve"> should be between 70% and 90% of HBIR. In rare cases, max-</w:t>
      </w:r>
      <w:proofErr w:type="spellStart"/>
      <w:r>
        <w:t>jOPS</w:t>
      </w:r>
      <w:proofErr w:type="spellEnd"/>
      <w:r>
        <w:t xml:space="preserve"> &gt; 100% of HBIR is possible and benchmark will continue to test RT step levels &gt;100% of HBIR to determine max-</w:t>
      </w:r>
      <w:proofErr w:type="spellStart"/>
      <w:r>
        <w:t>jOPS</w:t>
      </w:r>
      <w:proofErr w:type="spellEnd"/>
      <w:r>
        <w:t xml:space="preserve">.  </w:t>
      </w:r>
    </w:p>
    <w:p w14:paraId="13D5992F" w14:textId="77777777" w:rsidR="00D225F5" w:rsidRDefault="00D225F5" w:rsidP="00D225F5">
      <w:r>
        <w:t>Systems using JVM configurations which result in large pauses from GC (Garbage Collection) may find that max-</w:t>
      </w:r>
      <w:proofErr w:type="spellStart"/>
      <w:r>
        <w:t>jOPS</w:t>
      </w:r>
      <w:proofErr w:type="spellEnd"/>
      <w:r>
        <w:t xml:space="preserve"> sometime can be much lower than HBIR and many RT step levels are continue to pass even beyond max-</w:t>
      </w:r>
      <w:proofErr w:type="spellStart"/>
      <w:r>
        <w:t>jOPS</w:t>
      </w:r>
      <w:proofErr w:type="spellEnd"/>
      <w:r>
        <w:t>.  This happens because severe pause(s) are occurring during the RT curve building phase that results in a RT step level failure, while beyond this RT step levels will pass, as pauses are occasional.  Since max-</w:t>
      </w:r>
      <w:proofErr w:type="spellStart"/>
      <w:r>
        <w:t>jOPS</w:t>
      </w:r>
      <w:proofErr w:type="spellEnd"/>
      <w:r>
        <w:t xml:space="preserve"> is last successful RT step level before first failure, the max-</w:t>
      </w:r>
      <w:proofErr w:type="spellStart"/>
      <w:r>
        <w:t>jOPS</w:t>
      </w:r>
      <w:proofErr w:type="spellEnd"/>
      <w:r>
        <w:t xml:space="preserve"> metric will be lower.  User should resolve the cause of severe pauses to remedy this issue.   </w:t>
      </w:r>
    </w:p>
    <w:p w14:paraId="34DBB30E" w14:textId="77777777" w:rsidR="00702A75" w:rsidRDefault="00702A75" w:rsidP="00702A75">
      <w:pPr>
        <w:pStyle w:val="Heading2"/>
      </w:pPr>
      <w:bookmarkStart w:id="151" w:name="_Toc220457279"/>
      <w:bookmarkStart w:id="152" w:name="_Toc220488520"/>
      <w:bookmarkStart w:id="153" w:name="_Toc428878739"/>
      <w:r>
        <w:t xml:space="preserve">The Validation </w:t>
      </w:r>
      <w:proofErr w:type="gramStart"/>
      <w:r>
        <w:t>phase</w:t>
      </w:r>
      <w:bookmarkEnd w:id="151"/>
      <w:bookmarkEnd w:id="152"/>
      <w:bookmarkEnd w:id="153"/>
      <w:proofErr w:type="gramEnd"/>
    </w:p>
    <w:p w14:paraId="6B70FAE6" w14:textId="05352E55" w:rsidR="00702A75" w:rsidRDefault="00702A75" w:rsidP="00702A75">
      <w:r>
        <w:t xml:space="preserve">Upon </w:t>
      </w:r>
      <w:r w:rsidR="00D94EE3">
        <w:t xml:space="preserve">the </w:t>
      </w:r>
      <w:r>
        <w:t>completion of</w:t>
      </w:r>
      <w:r w:rsidR="00D94EE3">
        <w:t xml:space="preserve"> the</w:t>
      </w:r>
      <w:r>
        <w:t xml:space="preserve"> RT </w:t>
      </w:r>
      <w:r w:rsidR="00D94EE3">
        <w:t>curve building</w:t>
      </w:r>
      <w:r>
        <w:t xml:space="preserve"> phase, </w:t>
      </w:r>
      <w:r w:rsidR="005C5C93">
        <w:t xml:space="preserve">the </w:t>
      </w:r>
      <w:r>
        <w:t xml:space="preserve">benchmark data structures are re-initialized because system was tested beyond maximum capacity and it is possible that system queues may have grown to be too large. After </w:t>
      </w:r>
      <w:r w:rsidR="000D0A14">
        <w:t>a successful re-initialization, the v</w:t>
      </w:r>
      <w:r>
        <w:t xml:space="preserve">alidation phase is </w:t>
      </w:r>
      <w:r w:rsidR="000D0A14">
        <w:t>initiated to validate</w:t>
      </w:r>
      <w:r>
        <w:t xml:space="preserve"> </w:t>
      </w:r>
      <w:r w:rsidR="000D0A14">
        <w:t>the</w:t>
      </w:r>
      <w:r>
        <w:t xml:space="preserve"> business logic. During this phase</w:t>
      </w:r>
      <w:r w:rsidR="000D0A14">
        <w:t>,</w:t>
      </w:r>
      <w:r>
        <w:t xml:space="preserve"> a given IR is executed and then validation checks are performed against data structures corresponding to </w:t>
      </w:r>
      <w:r w:rsidR="000D0A14">
        <w:t xml:space="preserve">the </w:t>
      </w:r>
      <w:r>
        <w:t>business logic to ensure a correct state and accurate execution.</w:t>
      </w:r>
    </w:p>
    <w:p w14:paraId="68562916" w14:textId="77777777" w:rsidR="00702A75" w:rsidRPr="00C15744" w:rsidRDefault="00702A75" w:rsidP="00702A75">
      <w:pPr>
        <w:pStyle w:val="Heading2"/>
      </w:pPr>
      <w:bookmarkStart w:id="154" w:name="_Toc220457280"/>
      <w:bookmarkStart w:id="155" w:name="_Toc220488521"/>
      <w:bookmarkStart w:id="156" w:name="_Toc428878740"/>
      <w:r>
        <w:t xml:space="preserve">The profiling </w:t>
      </w:r>
      <w:proofErr w:type="gramStart"/>
      <w:r>
        <w:t>phase</w:t>
      </w:r>
      <w:bookmarkEnd w:id="154"/>
      <w:bookmarkEnd w:id="155"/>
      <w:bookmarkEnd w:id="156"/>
      <w:proofErr w:type="gramEnd"/>
      <w:r>
        <w:t xml:space="preserve">  </w:t>
      </w:r>
    </w:p>
    <w:p w14:paraId="4C73219C" w14:textId="79C470B1" w:rsidR="00702A75" w:rsidRDefault="00260269" w:rsidP="00702A75">
      <w:r>
        <w:t>The p</w:t>
      </w:r>
      <w:r w:rsidR="00702A75">
        <w:t xml:space="preserve">rofiling phase is used to </w:t>
      </w:r>
      <w:r w:rsidR="00342810">
        <w:t>collect</w:t>
      </w:r>
      <w:r w:rsidR="00702A75">
        <w:t xml:space="preserve"> an intrusive profile of the benchmark run. The gathered information can be found in the advanced report which </w:t>
      </w:r>
      <w:r w:rsidR="005E5CD7">
        <w:t xml:space="preserve">the </w:t>
      </w:r>
      <w:r w:rsidR="00702A75">
        <w:t xml:space="preserve">user </w:t>
      </w:r>
      <w:r w:rsidR="005E5CD7">
        <w:t>can</w:t>
      </w:r>
      <w:r w:rsidR="00702A75">
        <w:t xml:space="preserve"> generate by invoking the reporter manually</w:t>
      </w:r>
      <w:r w:rsidR="00336DFB">
        <w:t xml:space="preserve"> or by enabling the option </w:t>
      </w:r>
      <w:r w:rsidR="00702A75" w:rsidRPr="00336DFB">
        <w:rPr>
          <w:i/>
        </w:rPr>
        <w:t>–l &lt;</w:t>
      </w:r>
      <w:proofErr w:type="spellStart"/>
      <w:r w:rsidR="00702A75" w:rsidRPr="00336DFB">
        <w:rPr>
          <w:i/>
        </w:rPr>
        <w:t>report_level</w:t>
      </w:r>
      <w:proofErr w:type="spellEnd"/>
      <w:r w:rsidR="00702A75" w:rsidRPr="00336DFB">
        <w:rPr>
          <w:i/>
        </w:rPr>
        <w:t xml:space="preserve"> 0/1/2/3&gt;</w:t>
      </w:r>
      <w:r w:rsidR="00702A75">
        <w:t xml:space="preserve"> at the Controller launch command line. For </w:t>
      </w:r>
      <w:r w:rsidR="00631AE2">
        <w:t xml:space="preserve">the </w:t>
      </w:r>
      <w:r w:rsidR="00702A75">
        <w:t xml:space="preserve">manual invocation of reporter, refer to section 11 in </w:t>
      </w:r>
      <w:r w:rsidR="003C3246">
        <w:t xml:space="preserve">the </w:t>
      </w:r>
      <w:r w:rsidR="00702A75">
        <w:t>SPECjbb</w:t>
      </w:r>
      <w:r w:rsidR="00672D7E">
        <w:t>2015</w:t>
      </w:r>
      <w:r w:rsidR="00702A75">
        <w:t xml:space="preserve"> </w:t>
      </w:r>
      <w:r w:rsidR="003C3246">
        <w:rPr>
          <w:color w:val="000000"/>
        </w:rPr>
        <w:t xml:space="preserve">benchmark </w:t>
      </w:r>
      <w:r w:rsidR="00702A75">
        <w:t xml:space="preserve">User Guide. </w:t>
      </w:r>
    </w:p>
    <w:p w14:paraId="77DD37BC" w14:textId="77777777" w:rsidR="00702A75" w:rsidRDefault="00702A75" w:rsidP="00702A75">
      <w:pPr>
        <w:pStyle w:val="Heading2"/>
      </w:pPr>
      <w:bookmarkStart w:id="157" w:name="_Toc220488522"/>
      <w:bookmarkStart w:id="158" w:name="_Toc428878741"/>
      <w:r>
        <w:t>Reporter</w:t>
      </w:r>
      <w:bookmarkEnd w:id="157"/>
      <w:bookmarkEnd w:id="158"/>
    </w:p>
    <w:p w14:paraId="7CB00DDF" w14:textId="596EDF47" w:rsidR="00702A75" w:rsidRDefault="00702A75" w:rsidP="00702A75">
      <w:r>
        <w:t>At the end of</w:t>
      </w:r>
      <w:r w:rsidR="006E5430">
        <w:t xml:space="preserve"> the</w:t>
      </w:r>
      <w:r>
        <w:t xml:space="preserve"> benchmark run, </w:t>
      </w:r>
      <w:r w:rsidR="00422FF3">
        <w:t xml:space="preserve">the </w:t>
      </w:r>
      <w:r>
        <w:t>Controller</w:t>
      </w:r>
      <w:r w:rsidR="00422FF3">
        <w:t xml:space="preserve"> automatically</w:t>
      </w:r>
      <w:r>
        <w:t xml:space="preserve"> invokes the reporter unless</w:t>
      </w:r>
      <w:r w:rsidR="00E024DB">
        <w:t xml:space="preserve"> the</w:t>
      </w:r>
      <w:r>
        <w:t xml:space="preserve"> command line option “-</w:t>
      </w:r>
      <w:proofErr w:type="spellStart"/>
      <w:r>
        <w:t>skipReport</w:t>
      </w:r>
      <w:proofErr w:type="spellEnd"/>
      <w:r>
        <w:t xml:space="preserve">” </w:t>
      </w:r>
      <w:r w:rsidR="00E024DB">
        <w:t>is</w:t>
      </w:r>
      <w:r>
        <w:t xml:space="preserve"> </w:t>
      </w:r>
      <w:r w:rsidR="00E024DB">
        <w:t>enabled</w:t>
      </w:r>
      <w:r>
        <w:t xml:space="preserve">. </w:t>
      </w:r>
    </w:p>
    <w:p w14:paraId="0911177B" w14:textId="41B4F483" w:rsidR="00702A75" w:rsidRDefault="00702A75" w:rsidP="00702A75">
      <w:r w:rsidRPr="00AD1AA9">
        <w:rPr>
          <w:b/>
        </w:rPr>
        <w:t>Note:</w:t>
      </w:r>
      <w:r w:rsidR="00E024DB">
        <w:t xml:space="preserve"> Until</w:t>
      </w:r>
      <w:r>
        <w:t xml:space="preserve"> the reporte</w:t>
      </w:r>
      <w:r w:rsidR="00E024DB">
        <w:t>r is invoked</w:t>
      </w:r>
      <w:r>
        <w:t xml:space="preserve">, no result directory is created and all logs including </w:t>
      </w:r>
      <w:r w:rsidR="00E024DB">
        <w:t xml:space="preserve">the </w:t>
      </w:r>
      <w:r>
        <w:t>binary log are in the current directory.</w:t>
      </w:r>
    </w:p>
    <w:p w14:paraId="6FBE79B6" w14:textId="728FD240" w:rsidR="00702A75" w:rsidRDefault="00FE3806" w:rsidP="00702A75">
      <w:r>
        <w:t>When the reporter is invoked, it takes two input files, the binary log file</w:t>
      </w:r>
      <w:r w:rsidR="00702A75">
        <w:t xml:space="preserve"> and </w:t>
      </w:r>
      <w:r>
        <w:t xml:space="preserve">the </w:t>
      </w:r>
      <w:r w:rsidR="00702A75">
        <w:t>template-[C/M/D</w:t>
      </w:r>
      <w:proofErr w:type="gramStart"/>
      <w:r w:rsidR="00702A75">
        <w:t>].raw</w:t>
      </w:r>
      <w:proofErr w:type="gramEnd"/>
      <w:r>
        <w:t xml:space="preserve"> file. The reporter creates a</w:t>
      </w:r>
      <w:r w:rsidR="00702A75">
        <w:t xml:space="preserve"> directory in SPECjbb</w:t>
      </w:r>
      <w:r w:rsidR="00672D7E">
        <w:t>2015</w:t>
      </w:r>
      <w:r w:rsidR="00702A75">
        <w:t xml:space="preserve">/result/&lt;binary log name </w:t>
      </w:r>
      <w:proofErr w:type="spellStart"/>
      <w:r w:rsidR="00702A75">
        <w:t>dir</w:t>
      </w:r>
      <w:proofErr w:type="spellEnd"/>
      <w:r w:rsidR="00702A75">
        <w:t xml:space="preserve">&gt;/report-&lt;NUM&gt;/ </w:t>
      </w:r>
      <w:r>
        <w:t>and generates all the</w:t>
      </w:r>
      <w:r w:rsidR="00702A75">
        <w:t xml:space="preserve"> </w:t>
      </w:r>
      <w:r>
        <w:t xml:space="preserve">output </w:t>
      </w:r>
      <w:r w:rsidR="00702A75">
        <w:t xml:space="preserve">files for </w:t>
      </w:r>
      <w:r>
        <w:t xml:space="preserve">a </w:t>
      </w:r>
      <w:r w:rsidR="00702A75">
        <w:t xml:space="preserve">default ‘level 0’ HTML report </w:t>
      </w:r>
      <w:r>
        <w:t>as well as the</w:t>
      </w:r>
      <w:r w:rsidR="00702A75">
        <w:t xml:space="preserve"> *.raw files </w:t>
      </w:r>
      <w:r>
        <w:t xml:space="preserve">into this directory. (The </w:t>
      </w:r>
      <w:r w:rsidR="00702A75">
        <w:t>“-t &lt;</w:t>
      </w:r>
      <w:proofErr w:type="spellStart"/>
      <w:r w:rsidR="00702A75">
        <w:t>result_dir</w:t>
      </w:r>
      <w:proofErr w:type="spellEnd"/>
      <w:r w:rsidR="00702A75">
        <w:t>&gt;”</w:t>
      </w:r>
      <w:r>
        <w:t xml:space="preserve"> option may be used to override this default directory setting.)</w:t>
      </w:r>
      <w:r w:rsidR="00702A75">
        <w:t xml:space="preserve"> </w:t>
      </w:r>
      <w:r>
        <w:t xml:space="preserve">The user can override the default reporting level using the option </w:t>
      </w:r>
      <w:r w:rsidR="00702A75">
        <w:t xml:space="preserve">“-l &lt;report level 0/1/2/3&gt;” is used. For </w:t>
      </w:r>
      <w:r>
        <w:t xml:space="preserve">a </w:t>
      </w:r>
      <w:r w:rsidR="00702A75">
        <w:t>compliant</w:t>
      </w:r>
      <w:r>
        <w:t xml:space="preserve"> run, the</w:t>
      </w:r>
      <w:r w:rsidR="00702A75">
        <w:t xml:space="preserve"> </w:t>
      </w:r>
      <w:r>
        <w:t>report level must be 0.</w:t>
      </w:r>
    </w:p>
    <w:p w14:paraId="79502583" w14:textId="49BAD900" w:rsidR="00702A75" w:rsidRDefault="00702A75" w:rsidP="00702A75">
      <w:pPr>
        <w:pStyle w:val="Heading1"/>
        <w:numPr>
          <w:ilvl w:val="0"/>
          <w:numId w:val="2"/>
        </w:numPr>
        <w:tabs>
          <w:tab w:val="clear" w:pos="630"/>
          <w:tab w:val="num" w:pos="432"/>
        </w:tabs>
        <w:suppressAutoHyphens/>
        <w:spacing w:after="60"/>
        <w:ind w:left="432" w:hanging="432"/>
      </w:pPr>
      <w:bookmarkStart w:id="159" w:name="_Toc286147832"/>
      <w:bookmarkStart w:id="160" w:name="_Toc256675171"/>
      <w:bookmarkStart w:id="161" w:name="_Toc286861361"/>
      <w:bookmarkStart w:id="162" w:name="_Toc220488523"/>
      <w:bookmarkStart w:id="163" w:name="_Toc428878742"/>
      <w:bookmarkEnd w:id="159"/>
      <w:bookmarkEnd w:id="160"/>
      <w:r>
        <w:lastRenderedPageBreak/>
        <w:t>Workload RT curve building details</w:t>
      </w:r>
      <w:bookmarkEnd w:id="161"/>
      <w:bookmarkEnd w:id="162"/>
      <w:bookmarkEnd w:id="163"/>
    </w:p>
    <w:p w14:paraId="12BC1019" w14:textId="6CEAEE2A" w:rsidR="00702A75" w:rsidRDefault="006729F3" w:rsidP="00702A75">
      <w:r>
        <w:t xml:space="preserve">The </w:t>
      </w:r>
      <w:r w:rsidR="00702A75">
        <w:t xml:space="preserve">RT curve building </w:t>
      </w:r>
      <w:r>
        <w:t xml:space="preserve">phase </w:t>
      </w:r>
      <w:r w:rsidR="00702A75">
        <w:t xml:space="preserve">is the phase </w:t>
      </w:r>
      <w:r>
        <w:t>that</w:t>
      </w:r>
      <w:r w:rsidR="00702A75">
        <w:t xml:space="preserve"> determines both the benchmark metrics max-</w:t>
      </w:r>
      <w:proofErr w:type="spellStart"/>
      <w:r w:rsidR="00702A75">
        <w:t>jOPS</w:t>
      </w:r>
      <w:proofErr w:type="spellEnd"/>
      <w:r w:rsidR="00702A75">
        <w:t xml:space="preserve"> and critical-</w:t>
      </w:r>
      <w:proofErr w:type="spellStart"/>
      <w:r w:rsidR="00702A75">
        <w:t>jOPS</w:t>
      </w:r>
      <w:proofErr w:type="spellEnd"/>
      <w:r w:rsidR="00702A75">
        <w:t xml:space="preserve">. </w:t>
      </w:r>
      <w:r>
        <w:t>It consists of</w:t>
      </w:r>
      <w:r w:rsidR="00702A75">
        <w:t xml:space="preserve"> three sub-phases</w:t>
      </w:r>
      <w:r>
        <w:t>:</w:t>
      </w:r>
      <w:r w:rsidR="00702A75">
        <w:t xml:space="preserve"> warm-up, RT curve building till max-</w:t>
      </w:r>
      <w:proofErr w:type="spellStart"/>
      <w:r w:rsidR="00702A75">
        <w:t>jOPS</w:t>
      </w:r>
      <w:proofErr w:type="spellEnd"/>
      <w:r>
        <w:t>,</w:t>
      </w:r>
      <w:r w:rsidR="00702A75">
        <w:t xml:space="preserve"> and stressing </w:t>
      </w:r>
      <w:r>
        <w:t xml:space="preserve">the system </w:t>
      </w:r>
      <w:r w:rsidR="00702A75">
        <w:t>beyond max-</w:t>
      </w:r>
      <w:proofErr w:type="spellStart"/>
      <w:r w:rsidR="00702A75">
        <w:t>jOPS</w:t>
      </w:r>
      <w:proofErr w:type="spellEnd"/>
      <w:r w:rsidR="00702A75">
        <w:t xml:space="preserve">. </w:t>
      </w:r>
      <w:r>
        <w:t>These</w:t>
      </w:r>
      <w:r w:rsidR="00702A75">
        <w:t xml:space="preserve"> sub-phases are described below:</w:t>
      </w:r>
    </w:p>
    <w:p w14:paraId="53C24C26" w14:textId="77777777" w:rsidR="00702A75" w:rsidRDefault="00702A75" w:rsidP="00702A75">
      <w:pPr>
        <w:pStyle w:val="Heading2"/>
      </w:pPr>
      <w:bookmarkStart w:id="164" w:name="_Toc220488524"/>
      <w:bookmarkStart w:id="165" w:name="_Toc428878743"/>
      <w:r>
        <w:t>Warm-up phase:</w:t>
      </w:r>
      <w:bookmarkEnd w:id="164"/>
      <w:bookmarkEnd w:id="165"/>
    </w:p>
    <w:p w14:paraId="5FF02911" w14:textId="772A4399" w:rsidR="00702A75" w:rsidRPr="00CB1A5A" w:rsidRDefault="00702A75" w:rsidP="00702A75">
      <w:r>
        <w:t xml:space="preserve">Once HBIR is determined, </w:t>
      </w:r>
      <w:r w:rsidR="00B352F3">
        <w:t xml:space="preserve">the </w:t>
      </w:r>
      <w:r>
        <w:t xml:space="preserve">benchmark re-initializes all </w:t>
      </w:r>
      <w:r w:rsidR="00B352F3">
        <w:t xml:space="preserve">the </w:t>
      </w:r>
      <w:r>
        <w:t xml:space="preserve">data structures at the beginning of the RT curve phase. </w:t>
      </w:r>
      <w:r w:rsidR="00B352F3">
        <w:t>It then executes a</w:t>
      </w:r>
      <w:r>
        <w:t xml:space="preserve"> warm-up </w:t>
      </w:r>
      <w:r w:rsidR="00B352F3">
        <w:t xml:space="preserve">phase </w:t>
      </w:r>
      <w:r>
        <w:t>to exercise these r</w:t>
      </w:r>
      <w:r w:rsidR="00B352F3">
        <w:t>e-initialized data strictures. This w</w:t>
      </w:r>
      <w:r>
        <w:t xml:space="preserve">arm-up phase runs for 180 seconds at 10% of </w:t>
      </w:r>
      <w:r w:rsidR="00B352F3">
        <w:t xml:space="preserve">the </w:t>
      </w:r>
      <w:r>
        <w:t xml:space="preserve">HBIR. </w:t>
      </w:r>
      <w:r w:rsidR="00B352F3">
        <w:t>This default can be</w:t>
      </w:r>
      <w:r>
        <w:t xml:space="preserve"> set up to 90 % of </w:t>
      </w:r>
      <w:r w:rsidR="00B352F3">
        <w:t xml:space="preserve">the </w:t>
      </w:r>
      <w:r>
        <w:t xml:space="preserve">HBIR </w:t>
      </w:r>
      <w:r w:rsidR="00B352F3">
        <w:t xml:space="preserve">for </w:t>
      </w:r>
      <w:r>
        <w:t xml:space="preserve">a compliant run. There is no passing criterion applied to the warm-up phase. </w:t>
      </w:r>
    </w:p>
    <w:p w14:paraId="1B645429" w14:textId="77777777" w:rsidR="00702A75" w:rsidRDefault="00702A75" w:rsidP="00702A75">
      <w:pPr>
        <w:pStyle w:val="Heading2"/>
      </w:pPr>
      <w:bookmarkStart w:id="166" w:name="_Toc220488525"/>
      <w:bookmarkStart w:id="167" w:name="_Toc428878744"/>
      <w:r>
        <w:t>RT step levels</w:t>
      </w:r>
      <w:bookmarkEnd w:id="166"/>
      <w:bookmarkEnd w:id="167"/>
    </w:p>
    <w:p w14:paraId="72FD5A58" w14:textId="4486AD23" w:rsidR="00702A75" w:rsidRDefault="00702A75" w:rsidP="00702A75">
      <w:r>
        <w:t xml:space="preserve">After </w:t>
      </w:r>
      <w:r w:rsidR="00922BD4">
        <w:t xml:space="preserve">the </w:t>
      </w:r>
      <w:r>
        <w:t xml:space="preserve">warm-up phase, </w:t>
      </w:r>
      <w:r w:rsidR="00922BD4">
        <w:t xml:space="preserve">the </w:t>
      </w:r>
      <w:r>
        <w:t xml:space="preserve">RT curve building phase </w:t>
      </w:r>
      <w:r w:rsidR="00922BD4">
        <w:t>begins</w:t>
      </w:r>
      <w:r>
        <w:t xml:space="preserve">. </w:t>
      </w:r>
      <w:r w:rsidR="00922BD4">
        <w:t xml:space="preserve">The benchmark increments the injection rate at steps that are 1% of the previously determined HBIR and determines whether or not the benchmark successfully executes at each injection rate level.  This process </w:t>
      </w:r>
      <w:r>
        <w:t>continue</w:t>
      </w:r>
      <w:r w:rsidR="00922BD4">
        <w:t>s</w:t>
      </w:r>
      <w:r>
        <w:t xml:space="preserve"> </w:t>
      </w:r>
      <w:r w:rsidR="00922BD4">
        <w:t>until the benchmark stresses the</w:t>
      </w:r>
      <w:r>
        <w:t xml:space="preserve"> full system capacity</w:t>
      </w:r>
      <w:r w:rsidR="00922BD4">
        <w:t xml:space="preserve">, at which point the </w:t>
      </w:r>
      <w:r>
        <w:t>metric max-</w:t>
      </w:r>
      <w:proofErr w:type="spellStart"/>
      <w:r>
        <w:t>jOPS</w:t>
      </w:r>
      <w:proofErr w:type="spellEnd"/>
      <w:r>
        <w:t xml:space="preserve"> is determined. </w:t>
      </w:r>
    </w:p>
    <w:p w14:paraId="7C7FDDAC" w14:textId="08A57CE8" w:rsidR="00702A75" w:rsidRDefault="005627C4" w:rsidP="00702A75">
      <w:r>
        <w:t>In more detail, each</w:t>
      </w:r>
      <w:r w:rsidR="00702A75">
        <w:t xml:space="preserve"> RT step level has a settle period followed by a steady period. When transitioning from </w:t>
      </w:r>
      <w:r w:rsidR="00D139F9">
        <w:t xml:space="preserve">the </w:t>
      </w:r>
      <w:r w:rsidR="00702A75">
        <w:t>(n-</w:t>
      </w:r>
      <w:proofErr w:type="gramStart"/>
      <w:r w:rsidR="00702A75">
        <w:t>1)</w:t>
      </w:r>
      <w:proofErr w:type="spellStart"/>
      <w:r w:rsidR="00D139F9">
        <w:t>th</w:t>
      </w:r>
      <w:proofErr w:type="spellEnd"/>
      <w:proofErr w:type="gramEnd"/>
      <w:r w:rsidR="00702A75">
        <w:t xml:space="preserve"> RT step level to n </w:t>
      </w:r>
      <w:proofErr w:type="spellStart"/>
      <w:r w:rsidR="00702A75">
        <w:t>th</w:t>
      </w:r>
      <w:proofErr w:type="spellEnd"/>
      <w:r w:rsidR="00702A75">
        <w:t xml:space="preserve"> step level,</w:t>
      </w:r>
      <w:r w:rsidR="00BA2CB6">
        <w:t xml:space="preserve"> the</w:t>
      </w:r>
      <w:r w:rsidR="00702A75">
        <w:t xml:space="preserve"> IR is increased from (n-1)%  to n% of </w:t>
      </w:r>
      <w:r w:rsidR="00BA2CB6">
        <w:t xml:space="preserve">the </w:t>
      </w:r>
      <w:r w:rsidR="00702A75">
        <w:t xml:space="preserve">HBIR and </w:t>
      </w:r>
      <w:r w:rsidR="00BA2CB6">
        <w:t xml:space="preserve">the </w:t>
      </w:r>
      <w:r w:rsidR="00D139F9">
        <w:t>starting time for n</w:t>
      </w:r>
      <w:r w:rsidR="00702A75">
        <w:t xml:space="preserve">th RT step level is </w:t>
      </w:r>
      <w:r w:rsidR="00D139F9">
        <w:t>recorded</w:t>
      </w:r>
      <w:r w:rsidR="00702A75">
        <w:t xml:space="preserve">. </w:t>
      </w:r>
    </w:p>
    <w:p w14:paraId="50680B7D" w14:textId="77777777" w:rsidR="00702A75" w:rsidRDefault="00702A75" w:rsidP="00702A75">
      <w:r>
        <w:t xml:space="preserve"> </w:t>
      </w:r>
    </w:p>
    <w:p w14:paraId="428DABED" w14:textId="77777777" w:rsidR="00702A75" w:rsidRDefault="00702A75" w:rsidP="00702A75">
      <w:r>
        <w:tab/>
      </w:r>
      <w:r>
        <w:tab/>
      </w:r>
      <w:r>
        <w:rPr>
          <w:noProof/>
        </w:rPr>
        <w:drawing>
          <wp:inline distT="0" distB="0" distL="0" distR="0" wp14:anchorId="54E82CBE" wp14:editId="6A096364">
            <wp:extent cx="4242202" cy="1455031"/>
            <wp:effectExtent l="0" t="0" r="635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RT_step.png"/>
                    <pic:cNvPicPr/>
                  </pic:nvPicPr>
                  <pic:blipFill>
                    <a:blip r:embed="rId33">
                      <a:extLst>
                        <a:ext uri="{28A0092B-C50C-407E-A947-70E740481C1C}">
                          <a14:useLocalDpi xmlns:a14="http://schemas.microsoft.com/office/drawing/2010/main" val="0"/>
                        </a:ext>
                      </a:extLst>
                    </a:blip>
                    <a:stretch>
                      <a:fillRect/>
                    </a:stretch>
                  </pic:blipFill>
                  <pic:spPr>
                    <a:xfrm>
                      <a:off x="0" y="0"/>
                      <a:ext cx="4242671" cy="1455192"/>
                    </a:xfrm>
                    <a:prstGeom prst="rect">
                      <a:avLst/>
                    </a:prstGeom>
                  </pic:spPr>
                </pic:pic>
              </a:graphicData>
            </a:graphic>
          </wp:inline>
        </w:drawing>
      </w:r>
    </w:p>
    <w:p w14:paraId="5009840E" w14:textId="7C425C1D" w:rsidR="00702A75" w:rsidRDefault="00663B9D" w:rsidP="00702A75">
      <w:r>
        <w:t xml:space="preserve">The criteria used to decide whether the benchmark is able to successfully execute at a step level is the following: </w:t>
      </w:r>
      <w:r w:rsidR="00702A75">
        <w:t xml:space="preserve"> </w:t>
      </w:r>
    </w:p>
    <w:p w14:paraId="181BE893" w14:textId="01903A92" w:rsidR="00702A75" w:rsidRDefault="00702A75" w:rsidP="00702A75">
      <w:r>
        <w:t xml:space="preserve"> </w:t>
      </w:r>
      <w:r>
        <w:tab/>
      </w:r>
      <w:r w:rsidR="00663B9D">
        <w:t>The Actual Injection Rate (</w:t>
      </w:r>
      <w:proofErr w:type="spellStart"/>
      <w:r>
        <w:t>aIR</w:t>
      </w:r>
      <w:proofErr w:type="spellEnd"/>
      <w:r w:rsidR="00663B9D">
        <w:t>)</w:t>
      </w:r>
      <w:r>
        <w:t xml:space="preserve"> and </w:t>
      </w:r>
      <w:r w:rsidR="00663B9D">
        <w:t xml:space="preserve">the rate at which the backend processes requests (PR) </w:t>
      </w:r>
      <w:r>
        <w:t xml:space="preserve">must be within </w:t>
      </w:r>
      <w:r w:rsidRPr="00AA695A">
        <w:rPr>
          <w:u w:val="single"/>
        </w:rPr>
        <w:t>+</w:t>
      </w:r>
      <w:r w:rsidR="0029528C">
        <w:t>1</w:t>
      </w:r>
      <w:r>
        <w:t xml:space="preserve">% of </w:t>
      </w:r>
      <w:r w:rsidR="00663B9D">
        <w:t xml:space="preserve">the target injection rate </w:t>
      </w:r>
      <w:r>
        <w:t xml:space="preserve">IR </w:t>
      </w:r>
    </w:p>
    <w:p w14:paraId="4319EF8D" w14:textId="38CCC94D" w:rsidR="00702A75" w:rsidRDefault="00702A75" w:rsidP="00702A75">
      <w:r>
        <w:t xml:space="preserve">For </w:t>
      </w:r>
      <w:r w:rsidR="00663B9D">
        <w:t xml:space="preserve">the </w:t>
      </w:r>
      <w:r>
        <w:t xml:space="preserve">settle period, if </w:t>
      </w:r>
      <w:r w:rsidR="00663B9D">
        <w:t>a system meets the above criteria</w:t>
      </w:r>
      <w:r>
        <w:t xml:space="preserve"> any time after 3 seconds from the start of the RT step level, </w:t>
      </w:r>
      <w:r w:rsidR="00663B9D">
        <w:t xml:space="preserve">the </w:t>
      </w:r>
      <w:r w:rsidR="00607F1F">
        <w:t xml:space="preserve">benchmark passes execution at the </w:t>
      </w:r>
      <w:r w:rsidR="00607F1F" w:rsidRPr="00607F1F">
        <w:rPr>
          <w:i/>
        </w:rPr>
        <w:t>settle phase</w:t>
      </w:r>
      <w:r w:rsidR="00607F1F">
        <w:t xml:space="preserve">, and we </w:t>
      </w:r>
      <w:r>
        <w:t xml:space="preserve">move to </w:t>
      </w:r>
      <w:r w:rsidR="00607F1F">
        <w:t xml:space="preserve">the </w:t>
      </w:r>
      <w:r w:rsidRPr="00607F1F">
        <w:rPr>
          <w:i/>
        </w:rPr>
        <w:t>steady phase</w:t>
      </w:r>
      <w:r>
        <w:t xml:space="preserve">. If system is unable to pass the above </w:t>
      </w:r>
      <w:r w:rsidR="00607F1F">
        <w:t>criteria</w:t>
      </w:r>
      <w:r>
        <w:t xml:space="preserve"> to a maximum of 30 seconds, system fails to settle. A retry </w:t>
      </w:r>
      <w:r w:rsidR="00607F1F">
        <w:t>criterion</w:t>
      </w:r>
      <w:r>
        <w:t xml:space="preserve"> is applied as described later. </w:t>
      </w:r>
    </w:p>
    <w:p w14:paraId="5507CAB1" w14:textId="21E91882" w:rsidR="00702A75" w:rsidRDefault="0059442A" w:rsidP="00702A75">
      <w:r>
        <w:t>The</w:t>
      </w:r>
      <w:r w:rsidR="00702A75">
        <w:t xml:space="preserve"> steady phase has a minimum d</w:t>
      </w:r>
      <w:r>
        <w:t xml:space="preserve">uration of 60 seconds. After this </w:t>
      </w:r>
      <w:r w:rsidR="00702A75">
        <w:t>duration</w:t>
      </w:r>
      <w:r>
        <w:t xml:space="preserve"> has elapsed, the pass/fail criteria described above are </w:t>
      </w:r>
      <w:r w:rsidR="00702A75">
        <w:t xml:space="preserve">applied </w:t>
      </w:r>
      <w:r>
        <w:t>every</w:t>
      </w:r>
      <w:r w:rsidR="00702A75">
        <w:t xml:space="preserve"> second. If </w:t>
      </w:r>
      <w:r>
        <w:t xml:space="preserve">the </w:t>
      </w:r>
      <w:r w:rsidR="00702A75">
        <w:t xml:space="preserve">system passes the </w:t>
      </w:r>
      <w:r>
        <w:t>criteria</w:t>
      </w:r>
      <w:r w:rsidR="00702A75">
        <w:t xml:space="preserve"> before</w:t>
      </w:r>
      <w:r>
        <w:t xml:space="preserve"> its 90 seconds into the</w:t>
      </w:r>
      <w:r w:rsidR="00702A75">
        <w:t xml:space="preserve"> steady phase, </w:t>
      </w:r>
      <w:r>
        <w:t xml:space="preserve">the </w:t>
      </w:r>
      <w:r w:rsidR="00702A75">
        <w:t xml:space="preserve">current RT step level is declared successful and </w:t>
      </w:r>
      <w:r>
        <w:t xml:space="preserve">the </w:t>
      </w:r>
      <w:r w:rsidR="00702A75">
        <w:t xml:space="preserve">Controller </w:t>
      </w:r>
      <w:r>
        <w:t xml:space="preserve">initiates the transition to the </w:t>
      </w:r>
      <w:r w:rsidR="00702A75">
        <w:t>(n+</w:t>
      </w:r>
      <w:proofErr w:type="gramStart"/>
      <w:r w:rsidR="00702A75">
        <w:t>1)</w:t>
      </w:r>
      <w:proofErr w:type="spellStart"/>
      <w:r>
        <w:t>th</w:t>
      </w:r>
      <w:proofErr w:type="spellEnd"/>
      <w:proofErr w:type="gramEnd"/>
      <w:r w:rsidR="00702A75">
        <w:t xml:space="preserve"> RT step level. If </w:t>
      </w:r>
      <w:r>
        <w:t>the passing criter</w:t>
      </w:r>
      <w:r w:rsidR="00552C9A">
        <w:t>i</w:t>
      </w:r>
      <w:r>
        <w:t>a</w:t>
      </w:r>
      <w:r w:rsidR="00702A75">
        <w:t xml:space="preserve"> fails, a retry criterion is applied as described below.   </w:t>
      </w:r>
    </w:p>
    <w:p w14:paraId="26F7CA4F" w14:textId="77777777" w:rsidR="00702A75" w:rsidRDefault="00702A75" w:rsidP="00702A75">
      <w:pPr>
        <w:pStyle w:val="Heading3"/>
      </w:pPr>
      <w:bookmarkStart w:id="168" w:name="_Toc220488526"/>
      <w:bookmarkStart w:id="169" w:name="_Toc428878745"/>
      <w:r>
        <w:t>Retry criterion:</w:t>
      </w:r>
      <w:bookmarkEnd w:id="168"/>
      <w:bookmarkEnd w:id="169"/>
    </w:p>
    <w:p w14:paraId="0B1902A8" w14:textId="5873BD77" w:rsidR="00702A75" w:rsidRDefault="00702A75" w:rsidP="00702A75">
      <w:r>
        <w:t>For a</w:t>
      </w:r>
      <w:r w:rsidR="0059442A">
        <w:t>n</w:t>
      </w:r>
      <w:r>
        <w:t xml:space="preserve"> RT step, if either </w:t>
      </w:r>
      <w:r w:rsidR="0059442A">
        <w:t xml:space="preserve">of the </w:t>
      </w:r>
      <w:r>
        <w:t xml:space="preserve">settle or steady </w:t>
      </w:r>
      <w:r w:rsidR="0059442A">
        <w:t xml:space="preserve">phases </w:t>
      </w:r>
      <w:r>
        <w:t>fails to meet the passin</w:t>
      </w:r>
      <w:r w:rsidR="0059442A">
        <w:t>g criterion, a retry is allowed. The rule is that an</w:t>
      </w:r>
      <w:r>
        <w:t xml:space="preserve"> RT step level can have exactly 1 retry and that </w:t>
      </w:r>
      <w:r w:rsidR="00F53436">
        <w:t>there can be a maximum of 10</w:t>
      </w:r>
      <w:r>
        <w:t xml:space="preserve"> total </w:t>
      </w:r>
      <w:r w:rsidR="00E77864">
        <w:t>retries</w:t>
      </w:r>
      <w:r>
        <w:t xml:space="preserve"> </w:t>
      </w:r>
      <w:r w:rsidR="0059442A">
        <w:t xml:space="preserve">over the entire </w:t>
      </w:r>
      <w:r>
        <w:t xml:space="preserve">RT curve building phase. </w:t>
      </w:r>
    </w:p>
    <w:p w14:paraId="5987A538" w14:textId="5D60B7CC" w:rsidR="00702A75" w:rsidRDefault="00702A75" w:rsidP="00702A75">
      <w:r>
        <w:lastRenderedPageBreak/>
        <w:t xml:space="preserve">During </w:t>
      </w:r>
      <w:r w:rsidR="002D676C">
        <w:t xml:space="preserve">a </w:t>
      </w:r>
      <w:r>
        <w:t xml:space="preserve">retry attempt, </w:t>
      </w:r>
      <w:r w:rsidR="002D676C">
        <w:t xml:space="preserve">the </w:t>
      </w:r>
      <w:r>
        <w:t>settle period can be up to 180 second</w:t>
      </w:r>
      <w:r w:rsidR="002D676C">
        <w:t>s</w:t>
      </w:r>
      <w:r>
        <w:t xml:space="preserve"> while </w:t>
      </w:r>
      <w:r w:rsidR="002D676C">
        <w:t>the s</w:t>
      </w:r>
      <w:r>
        <w:t xml:space="preserve">teady period has </w:t>
      </w:r>
      <w:r w:rsidR="002D676C">
        <w:t xml:space="preserve">the </w:t>
      </w:r>
      <w:r>
        <w:t xml:space="preserve">same 60 </w:t>
      </w:r>
      <w:proofErr w:type="gramStart"/>
      <w:r>
        <w:t>sec</w:t>
      </w:r>
      <w:proofErr w:type="gramEnd"/>
      <w:r>
        <w:t xml:space="preserve"> minimum and 90 sec maximum time window. If </w:t>
      </w:r>
      <w:r w:rsidR="002D676C">
        <w:t xml:space="preserve">an </w:t>
      </w:r>
      <w:r>
        <w:t xml:space="preserve">RT step level is able to pass after a retry, </w:t>
      </w:r>
      <w:r w:rsidR="002D676C">
        <w:t xml:space="preserve">the </w:t>
      </w:r>
      <w:r>
        <w:t xml:space="preserve">number of retries left </w:t>
      </w:r>
      <w:r w:rsidR="002D676C">
        <w:t>is</w:t>
      </w:r>
      <w:r>
        <w:t xml:space="preserve"> </w:t>
      </w:r>
      <w:r w:rsidR="002D676C">
        <w:t>decremented</w:t>
      </w:r>
      <w:r>
        <w:t xml:space="preserve"> by one and </w:t>
      </w:r>
      <w:r w:rsidR="002D676C">
        <w:t xml:space="preserve">the </w:t>
      </w:r>
      <w:r>
        <w:t xml:space="preserve">Controller takes the benchmark to </w:t>
      </w:r>
      <w:r w:rsidR="002D676C">
        <w:t xml:space="preserve">the </w:t>
      </w:r>
      <w:r>
        <w:t xml:space="preserve">next RT step level. </w:t>
      </w:r>
      <w:r w:rsidR="002D676C">
        <w:t>However</w:t>
      </w:r>
      <w:r>
        <w:t xml:space="preserve">, if </w:t>
      </w:r>
      <w:r w:rsidR="002D676C">
        <w:t xml:space="preserve">the </w:t>
      </w:r>
      <w:r>
        <w:t>RT step level</w:t>
      </w:r>
      <w:r w:rsidR="002D676C">
        <w:t xml:space="preserve"> is not able to pass even after the </w:t>
      </w:r>
      <w:r>
        <w:t xml:space="preserve">retry, that RT step level is declared </w:t>
      </w:r>
      <w:r w:rsidR="00857545">
        <w:t>a failure</w:t>
      </w:r>
      <w:r>
        <w:t>. If there are no retries left, a</w:t>
      </w:r>
      <w:r w:rsidR="00BE0F4C">
        <w:t>n RT step level will be declared a failure</w:t>
      </w:r>
      <w:r>
        <w:t xml:space="preserve"> if it </w:t>
      </w:r>
      <w:r w:rsidR="00BE0F4C">
        <w:t>does</w:t>
      </w:r>
      <w:r>
        <w:t xml:space="preserve"> not pass at the first attempt.  </w:t>
      </w:r>
    </w:p>
    <w:p w14:paraId="43DA4C68" w14:textId="6BD0F99F" w:rsidR="00702A75" w:rsidRDefault="00396EBE" w:rsidP="00702A75">
      <w:r>
        <w:t>The n</w:t>
      </w:r>
      <w:r w:rsidR="00702A75">
        <w:t xml:space="preserve">umber of retries per RT step level and </w:t>
      </w:r>
      <w:r>
        <w:t xml:space="preserve">the </w:t>
      </w:r>
      <w:r w:rsidR="00702A75">
        <w:t xml:space="preserve">maximum </w:t>
      </w:r>
      <w:r>
        <w:t xml:space="preserve">number of retries </w:t>
      </w:r>
      <w:r w:rsidR="00702A75">
        <w:t xml:space="preserve">for </w:t>
      </w:r>
      <w:r>
        <w:t xml:space="preserve">the </w:t>
      </w:r>
      <w:r w:rsidR="00702A75">
        <w:t xml:space="preserve">whole run </w:t>
      </w:r>
      <w:r w:rsidR="003907DC">
        <w:t>are</w:t>
      </w:r>
      <w:r w:rsidR="002D4521">
        <w:t xml:space="preserve"> user-configurable,</w:t>
      </w:r>
      <w:r w:rsidR="00702A75">
        <w:t xml:space="preserve"> but for compliant runs</w:t>
      </w:r>
      <w:r w:rsidR="002D4521">
        <w:t>, the</w:t>
      </w:r>
      <w:r w:rsidR="00702A75">
        <w:t xml:space="preserve"> default values are one </w:t>
      </w:r>
      <w:r w:rsidR="003907DC">
        <w:t xml:space="preserve">retry </w:t>
      </w:r>
      <w:r w:rsidR="00702A75">
        <w:t xml:space="preserve">per RT step level and </w:t>
      </w:r>
      <w:r w:rsidR="003907DC">
        <w:t xml:space="preserve">a </w:t>
      </w:r>
      <w:r w:rsidR="00702A75">
        <w:t xml:space="preserve">total </w:t>
      </w:r>
      <w:r w:rsidR="003907DC">
        <w:t xml:space="preserve">of </w:t>
      </w:r>
      <w:r w:rsidR="00F53436">
        <w:t>10</w:t>
      </w:r>
      <w:r w:rsidR="00702A75">
        <w:t xml:space="preserve"> retries for whole RT curve </w:t>
      </w:r>
      <w:r w:rsidR="003907DC">
        <w:t>building phase</w:t>
      </w:r>
      <w:r w:rsidR="00702A75">
        <w:t>.</w:t>
      </w:r>
    </w:p>
    <w:p w14:paraId="28B1FD50" w14:textId="77777777" w:rsidR="00702A75" w:rsidRDefault="00702A75" w:rsidP="00702A75">
      <w:pPr>
        <w:pStyle w:val="Heading3"/>
      </w:pPr>
      <w:bookmarkStart w:id="170" w:name="_Toc220488527"/>
      <w:bookmarkStart w:id="171" w:name="_Toc428878746"/>
      <w:r>
        <w:t>First failure and max-</w:t>
      </w:r>
      <w:proofErr w:type="spellStart"/>
      <w:r>
        <w:t>jOPS</w:t>
      </w:r>
      <w:bookmarkEnd w:id="170"/>
      <w:bookmarkEnd w:id="171"/>
      <w:proofErr w:type="spellEnd"/>
    </w:p>
    <w:p w14:paraId="4F4F9D22" w14:textId="467DC26F" w:rsidR="00702A75" w:rsidRPr="00E77864" w:rsidRDefault="00702A75" w:rsidP="00702A75">
      <w:pPr>
        <w:rPr>
          <w:i/>
        </w:rPr>
      </w:pPr>
      <w:r>
        <w:t xml:space="preserve">Once </w:t>
      </w:r>
      <w:r w:rsidR="00E77864">
        <w:t>the C</w:t>
      </w:r>
      <w:r>
        <w:t>ontroller</w:t>
      </w:r>
      <w:r>
        <w:fldChar w:fldCharType="begin"/>
      </w:r>
      <w:r>
        <w:instrText xml:space="preserve"> XE "</w:instrText>
      </w:r>
      <w:r w:rsidR="00E77864">
        <w:rPr>
          <w:i/>
          <w:color w:val="000000"/>
          <w:u w:val="single"/>
        </w:rPr>
        <w:instrText>C</w:instrText>
      </w:r>
      <w:r w:rsidRPr="001556F3">
        <w:rPr>
          <w:i/>
          <w:color w:val="000000"/>
          <w:u w:val="single"/>
        </w:rPr>
        <w:instrText>ontroller</w:instrText>
      </w:r>
      <w:r>
        <w:instrText xml:space="preserve">" </w:instrText>
      </w:r>
      <w:r>
        <w:fldChar w:fldCharType="end"/>
      </w:r>
      <w:r>
        <w:t xml:space="preserve"> determines that </w:t>
      </w:r>
      <w:r w:rsidR="00E77864">
        <w:t xml:space="preserve">an </w:t>
      </w:r>
      <w:r>
        <w:t xml:space="preserve">RT step level has failed exhausting its retries, </w:t>
      </w:r>
      <w:r w:rsidR="00E77864">
        <w:t xml:space="preserve">the </w:t>
      </w:r>
      <w:r>
        <w:t xml:space="preserve">current RT step level is called “First Failure”. </w:t>
      </w:r>
      <w:r w:rsidR="00E77864">
        <w:t xml:space="preserve">The </w:t>
      </w:r>
      <w:r>
        <w:t xml:space="preserve">IR at the previous RT step level is selected as the benchmark metric </w:t>
      </w:r>
      <w:r w:rsidRPr="00E77864">
        <w:rPr>
          <w:i/>
        </w:rPr>
        <w:t>max-</w:t>
      </w:r>
      <w:proofErr w:type="spellStart"/>
      <w:r w:rsidRPr="00E77864">
        <w:rPr>
          <w:i/>
        </w:rPr>
        <w:t>jOPS</w:t>
      </w:r>
      <w:proofErr w:type="spellEnd"/>
      <w:r w:rsidRPr="00E77864">
        <w:rPr>
          <w:i/>
        </w:rPr>
        <w:t xml:space="preserve">. </w:t>
      </w:r>
    </w:p>
    <w:p w14:paraId="35BC1507" w14:textId="5CC9E927" w:rsidR="00702A75" w:rsidRPr="00FE289E" w:rsidRDefault="00E77864" w:rsidP="00702A75">
      <w:r>
        <w:t xml:space="preserve">The </w:t>
      </w:r>
      <w:r w:rsidR="00702A75">
        <w:t xml:space="preserve">Controller continues to drive the system a few RT step levels beyond </w:t>
      </w:r>
      <w:r>
        <w:t xml:space="preserve">the </w:t>
      </w:r>
      <w:r w:rsidR="00702A75">
        <w:t>max-</w:t>
      </w:r>
      <w:proofErr w:type="spellStart"/>
      <w:r w:rsidR="00702A75">
        <w:t>iOPS</w:t>
      </w:r>
      <w:proofErr w:type="spellEnd"/>
      <w:r w:rsidR="00702A75">
        <w:t xml:space="preserve"> to demonstrate that </w:t>
      </w:r>
      <w:r>
        <w:t xml:space="preserve">the </w:t>
      </w:r>
      <w:r w:rsidR="00702A75">
        <w:t xml:space="preserve">system has indeed reached full capacity. </w:t>
      </w:r>
      <w:r>
        <w:t xml:space="preserve">The </w:t>
      </w:r>
      <w:r w:rsidR="00702A75">
        <w:t xml:space="preserve">Controller stops </w:t>
      </w:r>
      <w:r>
        <w:t>the</w:t>
      </w:r>
      <w:r w:rsidR="00552C9A">
        <w:t xml:space="preserve"> </w:t>
      </w:r>
      <w:r w:rsidR="00702A75">
        <w:t>RT phase once three RT step</w:t>
      </w:r>
      <w:r>
        <w:t xml:space="preserve"> levels fail</w:t>
      </w:r>
      <w:r w:rsidR="00702A75">
        <w:t xml:space="preserve"> in a row. The number of consecutive failures of </w:t>
      </w:r>
      <w:r>
        <w:t xml:space="preserve">the </w:t>
      </w:r>
      <w:r w:rsidR="00702A75">
        <w:t xml:space="preserve">RT step levels </w:t>
      </w:r>
      <w:r>
        <w:t xml:space="preserve">(impacting </w:t>
      </w:r>
      <w:r w:rsidR="00702A75">
        <w:t xml:space="preserve">where </w:t>
      </w:r>
      <w:r>
        <w:t xml:space="preserve">the </w:t>
      </w:r>
      <w:r w:rsidR="00702A75">
        <w:t xml:space="preserve">RT </w:t>
      </w:r>
      <w:r>
        <w:t xml:space="preserve">curve building </w:t>
      </w:r>
      <w:r w:rsidR="00702A75">
        <w:t>phase stops</w:t>
      </w:r>
      <w:r>
        <w:t>)</w:t>
      </w:r>
      <w:r w:rsidR="00702A75">
        <w:t xml:space="preserve"> can be configured as described in section 2.5 of Run and Reporting Rules.  </w:t>
      </w:r>
    </w:p>
    <w:p w14:paraId="0B7F9014" w14:textId="77777777" w:rsidR="00702A75" w:rsidRDefault="00702A75" w:rsidP="00702A75">
      <w:pPr>
        <w:pStyle w:val="Heading1"/>
        <w:numPr>
          <w:ilvl w:val="0"/>
          <w:numId w:val="2"/>
        </w:numPr>
        <w:tabs>
          <w:tab w:val="clear" w:pos="630"/>
          <w:tab w:val="num" w:pos="360"/>
        </w:tabs>
        <w:ind w:left="360"/>
      </w:pPr>
      <w:r>
        <w:t xml:space="preserve"> </w:t>
      </w:r>
      <w:bookmarkStart w:id="172" w:name="_Toc220488528"/>
      <w:bookmarkStart w:id="173" w:name="_Toc428878747"/>
      <w:r>
        <w:t>Requests issue</w:t>
      </w:r>
      <w:bookmarkEnd w:id="172"/>
      <w:bookmarkEnd w:id="173"/>
    </w:p>
    <w:p w14:paraId="37C6FD46" w14:textId="1D03FBB6" w:rsidR="00702A75" w:rsidRDefault="00702A75" w:rsidP="00702A75">
      <w:r>
        <w:t xml:space="preserve">There are three types of requests probes, saturate and service. Only probes and saturate requests </w:t>
      </w:r>
      <w:r w:rsidR="00332708">
        <w:t>are counted</w:t>
      </w:r>
      <w:r>
        <w:t xml:space="preserve"> towards </w:t>
      </w:r>
      <w:r w:rsidR="00332708">
        <w:t>the injection rate (</w:t>
      </w:r>
      <w:r>
        <w:t>IR</w:t>
      </w:r>
      <w:r w:rsidR="00332708">
        <w:t>)</w:t>
      </w:r>
      <w:r>
        <w:t>. First</w:t>
      </w:r>
      <w:r w:rsidR="00332708">
        <w:t>, the</w:t>
      </w:r>
      <w:r>
        <w:t xml:space="preserve"> Controller equally divides the total IR to be issued among </w:t>
      </w:r>
      <w:r w:rsidR="00332708">
        <w:t xml:space="preserve">the </w:t>
      </w:r>
      <w:proofErr w:type="spellStart"/>
      <w:r>
        <w:t>TxI</w:t>
      </w:r>
      <w:proofErr w:type="spellEnd"/>
      <w:r>
        <w:t xml:space="preserve">(s). Then </w:t>
      </w:r>
      <w:r w:rsidR="00332708">
        <w:t xml:space="preserve">each </w:t>
      </w:r>
      <w:proofErr w:type="spellStart"/>
      <w:r>
        <w:t>TxI</w:t>
      </w:r>
      <w:proofErr w:type="spellEnd"/>
      <w:r>
        <w:t xml:space="preserve"> tries</w:t>
      </w:r>
      <w:r w:rsidR="00332708">
        <w:t xml:space="preserve"> to</w:t>
      </w:r>
      <w:r>
        <w:t xml:space="preserve"> issue its quota of</w:t>
      </w:r>
      <w:r w:rsidR="00332708">
        <w:t xml:space="preserve"> the IR using </w:t>
      </w:r>
      <w:r>
        <w:t>probe request</w:t>
      </w:r>
      <w:r w:rsidR="00332708">
        <w:t>s</w:t>
      </w:r>
      <w:r>
        <w:t xml:space="preserve"> during </w:t>
      </w:r>
      <w:r w:rsidR="00332708">
        <w:t xml:space="preserve">a </w:t>
      </w:r>
      <w:r>
        <w:t xml:space="preserve">quantum issue window. If </w:t>
      </w:r>
      <w:r w:rsidR="00332708">
        <w:t xml:space="preserve">the </w:t>
      </w:r>
      <w:proofErr w:type="spellStart"/>
      <w:r w:rsidR="00477C1E">
        <w:t>TxI</w:t>
      </w:r>
      <w:proofErr w:type="spellEnd"/>
      <w:r w:rsidR="00477C1E">
        <w:t xml:space="preserve"> can issue all </w:t>
      </w:r>
      <w:r w:rsidR="00332708">
        <w:t xml:space="preserve">of </w:t>
      </w:r>
      <w:r w:rsidR="00477C1E">
        <w:t>it</w:t>
      </w:r>
      <w:r w:rsidR="00332708">
        <w:t>s IR quota</w:t>
      </w:r>
      <w:r>
        <w:t xml:space="preserve"> using pro</w:t>
      </w:r>
      <w:r w:rsidR="00332708">
        <w:t>be requests</w:t>
      </w:r>
      <w:r>
        <w:t xml:space="preserve">, no saturate requests are issued. </w:t>
      </w:r>
      <w:r w:rsidR="00332708">
        <w:t>In other words</w:t>
      </w:r>
      <w:r>
        <w:t xml:space="preserve">, saturate requests are issued </w:t>
      </w:r>
      <w:r w:rsidR="00332708">
        <w:t xml:space="preserve">only </w:t>
      </w:r>
      <w:r>
        <w:t xml:space="preserve">for the part of </w:t>
      </w:r>
      <w:r w:rsidR="00332708">
        <w:t xml:space="preserve">the </w:t>
      </w:r>
      <w:r>
        <w:t>IR budget left over from probe requests. As a result, at</w:t>
      </w:r>
      <w:r w:rsidR="00332708">
        <w:t xml:space="preserve"> a</w:t>
      </w:r>
      <w:r>
        <w:t xml:space="preserve"> lower IR, most of the IR is issued using probes while at</w:t>
      </w:r>
      <w:r w:rsidR="00332708">
        <w:t xml:space="preserve"> a</w:t>
      </w:r>
      <w:r>
        <w:t xml:space="preserve"> higher IR, a larger share </w:t>
      </w:r>
      <w:r w:rsidR="00332708">
        <w:t>will be</w:t>
      </w:r>
      <w:r>
        <w:t xml:space="preserve"> issued using saturate requests. </w:t>
      </w:r>
    </w:p>
    <w:p w14:paraId="67EF2E22" w14:textId="46CD072C" w:rsidR="00702A75" w:rsidRDefault="00702A75" w:rsidP="00702A75">
      <w:r>
        <w:t xml:space="preserve">Probe requests are issued by threads which wait for the response. </w:t>
      </w:r>
      <w:r w:rsidR="00355EC0">
        <w:t>The default number</w:t>
      </w:r>
      <w:r>
        <w:t xml:space="preserve"> of issuing threads </w:t>
      </w:r>
      <w:r w:rsidR="00355EC0">
        <w:t>is</w:t>
      </w:r>
      <w:r>
        <w:t xml:space="preserve"> 64. As a result, as </w:t>
      </w:r>
      <w:r w:rsidR="00355EC0">
        <w:t xml:space="preserve">the </w:t>
      </w:r>
      <w:r>
        <w:t xml:space="preserve">response time increases, fewer probe requests can be issued. </w:t>
      </w:r>
      <w:r w:rsidR="00355EC0">
        <w:t xml:space="preserve">The total number of probe requests must be a minimum percentage of the total IR. Otherwise, the benchmark issues a warning for the user to </w:t>
      </w:r>
      <w:r>
        <w:t>increase the</w:t>
      </w:r>
      <w:r w:rsidR="00355EC0">
        <w:t xml:space="preserve"> number of</w:t>
      </w:r>
      <w:r>
        <w:t xml:space="preserve"> thread pool workers </w:t>
      </w:r>
      <w:r w:rsidR="00355EC0">
        <w:t xml:space="preserve">or modify the </w:t>
      </w:r>
      <w:proofErr w:type="spellStart"/>
      <w:r>
        <w:t>TxI</w:t>
      </w:r>
      <w:proofErr w:type="spellEnd"/>
      <w:r>
        <w:t xml:space="preserve">/Group configuration parameter as </w:t>
      </w:r>
      <w:r w:rsidR="00355EC0">
        <w:t>described</w:t>
      </w:r>
      <w:r>
        <w:t xml:space="preserve"> in section 2.5 of Run and Reporting Rules. </w:t>
      </w:r>
    </w:p>
    <w:p w14:paraId="5DC9C809" w14:textId="541B955A" w:rsidR="00702A75" w:rsidRDefault="00702A75" w:rsidP="00702A75">
      <w:r>
        <w:t>Saturate requests are issued in variable size</w:t>
      </w:r>
      <w:r w:rsidR="00477C1E">
        <w:t>d</w:t>
      </w:r>
      <w:r>
        <w:t xml:space="preserve"> batches using non-blocking threads. As a result, </w:t>
      </w:r>
      <w:r w:rsidR="00355EC0">
        <w:t xml:space="preserve">the </w:t>
      </w:r>
      <w:proofErr w:type="spellStart"/>
      <w:r>
        <w:t>TxI</w:t>
      </w:r>
      <w:proofErr w:type="spellEnd"/>
      <w:r>
        <w:t xml:space="preserve"> is always able to fully load a system. </w:t>
      </w:r>
      <w:r w:rsidR="005C2056">
        <w:t>The batch</w:t>
      </w:r>
      <w:r>
        <w:t xml:space="preserve"> size can be configured for research purpose</w:t>
      </w:r>
      <w:r w:rsidR="005C2056">
        <w:t xml:space="preserve">s, but </w:t>
      </w:r>
      <w:r>
        <w:t xml:space="preserve">for a compliant run </w:t>
      </w:r>
      <w:r w:rsidR="005C2056">
        <w:t xml:space="preserve">the </w:t>
      </w:r>
      <w:r>
        <w:t>default setting must be used.</w:t>
      </w:r>
    </w:p>
    <w:p w14:paraId="210BDA83" w14:textId="490274C1" w:rsidR="00702A75" w:rsidRDefault="00702A75" w:rsidP="00702A75">
      <w:r>
        <w:t xml:space="preserve">A user can view the </w:t>
      </w:r>
      <w:r w:rsidR="00904A0F">
        <w:t>distributions of</w:t>
      </w:r>
      <w:r>
        <w:t xml:space="preserve"> probe </w:t>
      </w:r>
      <w:r w:rsidR="00904A0F">
        <w:t xml:space="preserve">requests and saturate </w:t>
      </w:r>
      <w:r>
        <w:t>request</w:t>
      </w:r>
      <w:r w:rsidR="00904A0F">
        <w:t>s</w:t>
      </w:r>
      <w:r>
        <w:t xml:space="preserve"> </w:t>
      </w:r>
      <w:r w:rsidR="00904A0F">
        <w:t>in the</w:t>
      </w:r>
      <w:r>
        <w:t xml:space="preserve"> ‘level 0’ HTML report graph.</w:t>
      </w:r>
    </w:p>
    <w:p w14:paraId="5ECA93E0" w14:textId="4144BCDD" w:rsidR="00702A75" w:rsidRDefault="00702A75" w:rsidP="00702A75">
      <w:r>
        <w:t>Service requests are issued at</w:t>
      </w:r>
      <w:r w:rsidR="00477C1E">
        <w:t xml:space="preserve"> a</w:t>
      </w:r>
      <w:r>
        <w:t xml:space="preserve"> fix</w:t>
      </w:r>
      <w:r w:rsidR="00477C1E">
        <w:t>ed</w:t>
      </w:r>
      <w:r>
        <w:t xml:space="preserve"> time interval and are independent of probe and saturate requests.  </w:t>
      </w:r>
    </w:p>
    <w:p w14:paraId="1D2EDD82" w14:textId="77777777" w:rsidR="00BB583C" w:rsidRDefault="00BB583C" w:rsidP="00BB583C">
      <w:pPr>
        <w:pStyle w:val="Heading1"/>
        <w:tabs>
          <w:tab w:val="clear" w:pos="360"/>
          <w:tab w:val="num" w:pos="432"/>
        </w:tabs>
        <w:suppressAutoHyphens/>
        <w:spacing w:after="60"/>
        <w:ind w:left="432" w:hanging="432"/>
        <w:rPr>
          <w:color w:val="000000"/>
        </w:rPr>
      </w:pPr>
      <w:bookmarkStart w:id="174" w:name="_Toc428878748"/>
      <w:r>
        <w:t>Response time measurement to determine critical-</w:t>
      </w:r>
      <w:proofErr w:type="spellStart"/>
      <w:r>
        <w:t>jOPS</w:t>
      </w:r>
      <w:bookmarkEnd w:id="174"/>
      <w:proofErr w:type="spellEnd"/>
    </w:p>
    <w:p w14:paraId="29F497B3" w14:textId="0AA35BAC" w:rsidR="00BB583C" w:rsidRDefault="00BB583C" w:rsidP="00BB583C">
      <w:r>
        <w:t xml:space="preserve">Response times are computed as the time from when a request is issued to the time when a response is received indicating that the request was successfully processed. Response time is measured using probe requests and </w:t>
      </w:r>
      <w:r w:rsidR="00126436">
        <w:t xml:space="preserve">the accuracy of this measurement depends on having </w:t>
      </w:r>
      <w:r>
        <w:t>sufficient</w:t>
      </w:r>
      <w:r w:rsidR="00126436">
        <w:t>ly</w:t>
      </w:r>
      <w:r>
        <w:t xml:space="preserve"> </w:t>
      </w:r>
      <w:r w:rsidR="00126436">
        <w:t>many</w:t>
      </w:r>
      <w:r>
        <w:t xml:space="preserve"> probe requests issued</w:t>
      </w:r>
      <w:r w:rsidR="00126436">
        <w:t xml:space="preserve"> at each IR level</w:t>
      </w:r>
      <w:r>
        <w:t>.</w:t>
      </w:r>
    </w:p>
    <w:p w14:paraId="276C6ED8" w14:textId="50E514D1" w:rsidR="00BB583C" w:rsidRDefault="00BB583C" w:rsidP="00BB583C">
      <w:r>
        <w:t xml:space="preserve">For each RT step level, </w:t>
      </w:r>
      <w:r w:rsidR="0005395E">
        <w:t xml:space="preserve">transaction </w:t>
      </w:r>
      <w:r>
        <w:t xml:space="preserve">response times are measured and recorded in the binary log file of the run. During </w:t>
      </w:r>
      <w:r w:rsidR="0005395E">
        <w:t xml:space="preserve">the </w:t>
      </w:r>
      <w:r>
        <w:t xml:space="preserve">report generation, </w:t>
      </w:r>
      <w:r w:rsidR="0005395E">
        <w:t>the Reporter analyzes</w:t>
      </w:r>
      <w:r>
        <w:t xml:space="preserve"> the response time data and </w:t>
      </w:r>
      <w:r w:rsidR="0005395E">
        <w:t xml:space="preserve">computes </w:t>
      </w:r>
      <w:r>
        <w:t>percentile response time</w:t>
      </w:r>
      <w:r w:rsidR="0005395E">
        <w:t>s</w:t>
      </w:r>
      <w:r>
        <w:t xml:space="preserve"> for each RT step level. </w:t>
      </w:r>
      <w:r w:rsidR="0005395E">
        <w:t xml:space="preserve">The Reporter plots the percentile response time data as a function of the RT step level in </w:t>
      </w:r>
      <w:proofErr w:type="gramStart"/>
      <w:r w:rsidR="0005395E">
        <w:t xml:space="preserve">the </w:t>
      </w:r>
      <w:r>
        <w:t xml:space="preserve"> “</w:t>
      </w:r>
      <w:proofErr w:type="gramEnd"/>
      <w:r>
        <w:t>Overall Throughput RT curve” graph of the ‘level 0’ HTML report.</w:t>
      </w:r>
    </w:p>
    <w:p w14:paraId="430A6711" w14:textId="19C37F64" w:rsidR="00AD4285" w:rsidRDefault="00AD4285" w:rsidP="00AD4285">
      <w:pPr>
        <w:pStyle w:val="Heading1"/>
        <w:tabs>
          <w:tab w:val="clear" w:pos="360"/>
          <w:tab w:val="num" w:pos="432"/>
        </w:tabs>
        <w:suppressAutoHyphens/>
        <w:spacing w:after="60"/>
        <w:ind w:left="432" w:hanging="432"/>
        <w:rPr>
          <w:color w:val="000000"/>
        </w:rPr>
      </w:pPr>
      <w:bookmarkStart w:id="175" w:name="_Toc428878749"/>
      <w:r w:rsidRPr="00C15744">
        <w:rPr>
          <w:color w:val="000000"/>
        </w:rPr>
        <w:lastRenderedPageBreak/>
        <w:t>Metric</w:t>
      </w:r>
      <w:bookmarkEnd w:id="142"/>
      <w:r w:rsidR="008A6A3E">
        <w:rPr>
          <w:color w:val="000000"/>
        </w:rPr>
        <w:t>s Computation</w:t>
      </w:r>
      <w:bookmarkEnd w:id="175"/>
    </w:p>
    <w:p w14:paraId="0120C0C2" w14:textId="77777777" w:rsidR="004567CE" w:rsidRPr="00F87DD0" w:rsidRDefault="00A62FD4" w:rsidP="00A62FD4">
      <w:r>
        <w:t>The ben</w:t>
      </w:r>
      <w:r w:rsidR="00F87DD0">
        <w:t xml:space="preserve">chmark has two metrics, a pure throughput metric called </w:t>
      </w:r>
      <w:r w:rsidR="00F87DD0">
        <w:rPr>
          <w:i/>
        </w:rPr>
        <w:t>max-</w:t>
      </w:r>
      <w:proofErr w:type="spellStart"/>
      <w:r w:rsidR="00F87DD0">
        <w:rPr>
          <w:i/>
        </w:rPr>
        <w:t>jOPS</w:t>
      </w:r>
      <w:proofErr w:type="spellEnd"/>
      <w:r w:rsidR="00F87DD0">
        <w:t xml:space="preserve"> and a throughput under response time constraint metric called </w:t>
      </w:r>
      <w:r w:rsidR="00F87DD0">
        <w:rPr>
          <w:i/>
        </w:rPr>
        <w:t>critical-</w:t>
      </w:r>
      <w:proofErr w:type="spellStart"/>
      <w:r w:rsidR="00F87DD0">
        <w:rPr>
          <w:i/>
        </w:rPr>
        <w:t>jOPS</w:t>
      </w:r>
      <w:proofErr w:type="spellEnd"/>
      <w:r w:rsidR="00CF55C0">
        <w:t xml:space="preserve">. In the </w:t>
      </w:r>
      <w:r w:rsidR="00234350">
        <w:t>reporter</w:t>
      </w:r>
      <w:r w:rsidR="00CF55C0">
        <w:t xml:space="preserve"> output files, these metrics will be displayed in the format:</w:t>
      </w:r>
    </w:p>
    <w:p w14:paraId="608F9430" w14:textId="779FE6C9" w:rsidR="004567CE" w:rsidRDefault="006526DA" w:rsidP="004567CE">
      <w:pPr>
        <w:ind w:left="720"/>
        <w:jc w:val="left"/>
      </w:pPr>
      <w:r>
        <w:t>SPECjbb</w:t>
      </w:r>
      <w:r w:rsidR="00672D7E">
        <w:t>2015</w:t>
      </w:r>
      <w:r w:rsidR="00555A03">
        <w:fldChar w:fldCharType="begin"/>
      </w:r>
      <w:r w:rsidR="00555A03">
        <w:instrText xml:space="preserve"> XE "</w:instrText>
      </w:r>
      <w:r>
        <w:rPr>
          <w:color w:val="000000"/>
        </w:rPr>
        <w:instrText>SPECjbb</w:instrText>
      </w:r>
      <w:r w:rsidR="008B4603">
        <w:rPr>
          <w:color w:val="000000"/>
        </w:rPr>
        <w:instrText>2015</w:instrText>
      </w:r>
      <w:r w:rsidR="00555A03">
        <w:instrText xml:space="preserve">" </w:instrText>
      </w:r>
      <w:r w:rsidR="00555A03">
        <w:fldChar w:fldCharType="end"/>
      </w:r>
      <w:r w:rsidR="004567CE">
        <w:t>:</w:t>
      </w:r>
      <w:proofErr w:type="spellStart"/>
      <w:r w:rsidR="004567CE" w:rsidRPr="00234350">
        <w:rPr>
          <w:i/>
        </w:rPr>
        <w:t>run_category_name</w:t>
      </w:r>
      <w:proofErr w:type="spellEnd"/>
      <w:r w:rsidR="004567CE">
        <w:t xml:space="preserve"> m</w:t>
      </w:r>
      <w:r w:rsidR="00A62FD4">
        <w:t>ax</w:t>
      </w:r>
      <w:r w:rsidR="004567CE">
        <w:t>-</w:t>
      </w:r>
      <w:proofErr w:type="spellStart"/>
      <w:r w:rsidR="004567CE">
        <w:t>jOPS</w:t>
      </w:r>
      <w:proofErr w:type="spellEnd"/>
      <w:r w:rsidR="004567CE">
        <w:t xml:space="preserve">           and</w:t>
      </w:r>
      <w:r w:rsidR="004567CE">
        <w:br/>
      </w:r>
      <w:r>
        <w:t>SPECjbb</w:t>
      </w:r>
      <w:proofErr w:type="gramStart"/>
      <w:r w:rsidR="00672D7E">
        <w:t>2015</w:t>
      </w:r>
      <w:r w:rsidR="004567CE">
        <w:t>:</w:t>
      </w:r>
      <w:r w:rsidR="004567CE" w:rsidRPr="00234350">
        <w:rPr>
          <w:i/>
        </w:rPr>
        <w:t>run</w:t>
      </w:r>
      <w:proofErr w:type="gramEnd"/>
      <w:r w:rsidR="004567CE" w:rsidRPr="00234350">
        <w:rPr>
          <w:i/>
        </w:rPr>
        <w:t>_category_name</w:t>
      </w:r>
      <w:r w:rsidR="004567CE">
        <w:t xml:space="preserve"> critical-</w:t>
      </w:r>
      <w:proofErr w:type="spellStart"/>
      <w:r w:rsidR="004567CE">
        <w:t>jOPS</w:t>
      </w:r>
      <w:proofErr w:type="spellEnd"/>
    </w:p>
    <w:p w14:paraId="7F34DABD" w14:textId="77777777" w:rsidR="00234350" w:rsidRDefault="00234350" w:rsidP="00A62FD4">
      <w:r>
        <w:t xml:space="preserve">where </w:t>
      </w:r>
      <w:proofErr w:type="spellStart"/>
      <w:r>
        <w:rPr>
          <w:i/>
        </w:rPr>
        <w:t>run_category_</w:t>
      </w:r>
      <w:r w:rsidRPr="00234350">
        <w:t>name</w:t>
      </w:r>
      <w:proofErr w:type="spellEnd"/>
      <w:r>
        <w:t xml:space="preserve"> is Composite, Multi-JVM or Distributed.</w:t>
      </w:r>
    </w:p>
    <w:p w14:paraId="29B88025" w14:textId="0FE19866" w:rsidR="00234350" w:rsidRDefault="00234350" w:rsidP="00A62FD4">
      <w:r>
        <w:t>These two metrics are computed during the RT curve buil</w:t>
      </w:r>
      <w:r w:rsidR="00B94966">
        <w:t>ding phase discussed in section 11</w:t>
      </w:r>
      <w:r w:rsidR="00590419" w:rsidRPr="00E835A6">
        <w:t>.2</w:t>
      </w:r>
      <w:r w:rsidR="00590419">
        <w:t>.</w:t>
      </w:r>
    </w:p>
    <w:p w14:paraId="2618CC1B" w14:textId="77777777" w:rsidR="00A62FD4" w:rsidRDefault="004567CE" w:rsidP="00A62FD4">
      <w:r w:rsidRPr="00234350">
        <w:t>The</w:t>
      </w:r>
      <w:r>
        <w:t xml:space="preserve"> m</w:t>
      </w:r>
      <w:r w:rsidR="00A62FD4">
        <w:t>ax</w:t>
      </w:r>
      <w:r>
        <w:t>-</w:t>
      </w:r>
      <w:proofErr w:type="spellStart"/>
      <w:r>
        <w:t>jOPS</w:t>
      </w:r>
      <w:proofErr w:type="spellEnd"/>
      <w:r w:rsidR="00E8241A">
        <w:t xml:space="preserve"> </w:t>
      </w:r>
      <w:r w:rsidR="00A62FD4">
        <w:t xml:space="preserve">is the last successful </w:t>
      </w:r>
      <w:r w:rsidR="00E8241A">
        <w:t>injection rate</w:t>
      </w:r>
      <w:r w:rsidR="00A62FD4">
        <w:t xml:space="preserve"> before the first failing </w:t>
      </w:r>
      <w:r w:rsidR="00E8241A">
        <w:t>injection</w:t>
      </w:r>
      <w:r w:rsidR="00A62FD4">
        <w:t xml:space="preserve"> </w:t>
      </w:r>
      <w:r w:rsidR="00E8241A">
        <w:t xml:space="preserve">rate </w:t>
      </w:r>
      <w:r w:rsidR="00A62FD4">
        <w:t>where the reattempt also fails.</w:t>
      </w:r>
      <w:r w:rsidR="00E8241A">
        <w:t xml:space="preserve"> For example, if during the RT-curve phase the injection rate of 80000 passes</w:t>
      </w:r>
      <w:r w:rsidR="00543798">
        <w:t>,</w:t>
      </w:r>
      <w:r w:rsidR="00E8241A">
        <w:t xml:space="preserve"> but the next injection rate of 90000 fails </w:t>
      </w:r>
      <w:r w:rsidR="00543798">
        <w:t>on two successive attempts</w:t>
      </w:r>
      <w:r w:rsidR="00E8241A">
        <w:t>, then the max-</w:t>
      </w:r>
      <w:proofErr w:type="spellStart"/>
      <w:r w:rsidR="00E8241A">
        <w:t>jOPS</w:t>
      </w:r>
      <w:proofErr w:type="spellEnd"/>
      <w:r w:rsidR="00E8241A">
        <w:t xml:space="preserve"> would be 80000.</w:t>
      </w:r>
    </w:p>
    <w:p w14:paraId="205AF849" w14:textId="24D998A5" w:rsidR="00543798" w:rsidRDefault="004567CE" w:rsidP="00543798">
      <w:r>
        <w:t>The c</w:t>
      </w:r>
      <w:r w:rsidR="00A62FD4">
        <w:t>ritical</w:t>
      </w:r>
      <w:r>
        <w:t>-</w:t>
      </w:r>
      <w:proofErr w:type="spellStart"/>
      <w:r>
        <w:t>jOPS</w:t>
      </w:r>
      <w:proofErr w:type="spellEnd"/>
      <w:r w:rsidR="00BD5BE2">
        <w:t xml:space="preserve"> computation is more complex. </w:t>
      </w:r>
      <w:r w:rsidR="00543798">
        <w:t>The critical-</w:t>
      </w:r>
      <w:proofErr w:type="spellStart"/>
      <w:r w:rsidR="00543798">
        <w:t>jOPS</w:t>
      </w:r>
      <w:proofErr w:type="spellEnd"/>
      <w:r w:rsidR="00543798">
        <w:t xml:space="preserve"> is computed based on 5 SLA (Service Level Agreement) points for the response time from the issue of request to receipt of a response that the request was completed. These points are: 10ms, </w:t>
      </w:r>
      <w:r w:rsidR="009020B3">
        <w:t>2</w:t>
      </w:r>
      <w:r w:rsidR="00543798">
        <w:t xml:space="preserve">5ms, </w:t>
      </w:r>
      <w:r w:rsidR="009020B3">
        <w:t>50</w:t>
      </w:r>
      <w:r w:rsidR="00543798">
        <w:t xml:space="preserve">ms, </w:t>
      </w:r>
      <w:r w:rsidR="009020B3">
        <w:t>75ms and 1</w:t>
      </w:r>
      <w:r w:rsidR="00543798">
        <w:t>00ms. These values were chosen to maintain a reasonable spread of response time targets used by different industries (without favoring a specific target</w:t>
      </w:r>
      <w:proofErr w:type="gramStart"/>
      <w:r w:rsidR="00543798">
        <w:t>),  and</w:t>
      </w:r>
      <w:proofErr w:type="gramEnd"/>
      <w:r w:rsidR="00543798">
        <w:t xml:space="preserve"> be “challenging enough” that system designers will be motivated to improve the key areas  (e.g., hardware, OS, JVM</w:t>
      </w:r>
      <w:r w:rsidR="00543798">
        <w:fldChar w:fldCharType="begin"/>
      </w:r>
      <w:r w:rsidR="00543798">
        <w:instrText xml:space="preserve"> XE "</w:instrText>
      </w:r>
      <w:r w:rsidR="00543798" w:rsidRPr="00355178">
        <w:instrText>JVM</w:instrText>
      </w:r>
      <w:r w:rsidR="00543798">
        <w:instrText xml:space="preserve">" </w:instrText>
      </w:r>
      <w:r w:rsidR="00543798">
        <w:fldChar w:fldCharType="end"/>
      </w:r>
      <w:r w:rsidR="00543798">
        <w:t>) that impact Java</w:t>
      </w:r>
      <w:r w:rsidR="00543798">
        <w:fldChar w:fldCharType="begin"/>
      </w:r>
      <w:r w:rsidR="00543798">
        <w:instrText xml:space="preserve"> XE "</w:instrText>
      </w:r>
      <w:r w:rsidR="00543798" w:rsidRPr="003B2052">
        <w:instrText>Java</w:instrText>
      </w:r>
      <w:r w:rsidR="00543798">
        <w:instrText xml:space="preserve">" </w:instrText>
      </w:r>
      <w:r w:rsidR="00543798">
        <w:fldChar w:fldCharType="end"/>
      </w:r>
      <w:r w:rsidR="00543798">
        <w:t xml:space="preserve"> response times. </w:t>
      </w:r>
    </w:p>
    <w:p w14:paraId="5CF3BF24" w14:textId="7E45E60D" w:rsidR="00A62FD4" w:rsidRDefault="00BD5BE2" w:rsidP="00A62FD4">
      <w:r>
        <w:t>The overall critical-</w:t>
      </w:r>
      <w:proofErr w:type="spellStart"/>
      <w:r>
        <w:t>jOPS</w:t>
      </w:r>
      <w:proofErr w:type="spellEnd"/>
      <w:r>
        <w:t xml:space="preserve"> is computed</w:t>
      </w:r>
      <w:r w:rsidR="00EB3CA6">
        <w:t xml:space="preserve"> by taking the</w:t>
      </w:r>
      <w:r>
        <w:t xml:space="preserve"> geomean of </w:t>
      </w:r>
      <w:r w:rsidR="00EB3CA6">
        <w:t xml:space="preserve">the </w:t>
      </w:r>
      <w:r w:rsidR="00543798">
        <w:t xml:space="preserve">individual </w:t>
      </w:r>
      <w:r w:rsidR="00EB3CA6">
        <w:t>critical-</w:t>
      </w:r>
      <w:proofErr w:type="spellStart"/>
      <w:r w:rsidR="00EB3CA6">
        <w:t>jOPS</w:t>
      </w:r>
      <w:proofErr w:type="spellEnd"/>
      <w:r w:rsidR="00EB3CA6">
        <w:t xml:space="preserve"> computed at </w:t>
      </w:r>
      <w:r w:rsidR="00543798">
        <w:t xml:space="preserve">these five SLA </w:t>
      </w:r>
      <w:r w:rsidR="00EB3CA6">
        <w:t>points, namely:</w:t>
      </w:r>
      <w:r>
        <w:t xml:space="preserve"> </w:t>
      </w:r>
    </w:p>
    <w:p w14:paraId="0DF8B1E1" w14:textId="1A24BFB7" w:rsidR="00E8241A" w:rsidRDefault="00EB3CA6" w:rsidP="00E8241A">
      <w:pPr>
        <w:pStyle w:val="ListParagraph"/>
        <w:numPr>
          <w:ilvl w:val="0"/>
          <w:numId w:val="50"/>
        </w:numPr>
      </w:pPr>
      <w:r>
        <w:t>Critical-</w:t>
      </w:r>
      <w:proofErr w:type="spellStart"/>
      <w:r>
        <w:t>jO</w:t>
      </w:r>
      <w:r w:rsidR="002C2C79">
        <w:t>P</w:t>
      </w:r>
      <w:r>
        <w:t>S</w:t>
      </w:r>
      <w:r w:rsidRPr="00EB3CA6">
        <w:rPr>
          <w:vertAlign w:val="subscript"/>
        </w:rPr>
        <w:t>overall</w:t>
      </w:r>
      <w:proofErr w:type="spellEnd"/>
      <w:r>
        <w:t xml:space="preserve"> = </w:t>
      </w:r>
      <w:r w:rsidR="00E8241A">
        <w:t>Geo-mean of (</w:t>
      </w:r>
      <w:r w:rsidR="00E61913">
        <w:rPr>
          <w:i/>
        </w:rPr>
        <w:t>critical-</w:t>
      </w:r>
      <w:proofErr w:type="spellStart"/>
      <w:r w:rsidR="00E61913">
        <w:rPr>
          <w:i/>
        </w:rPr>
        <w:t>jOPS</w:t>
      </w:r>
      <w:proofErr w:type="spellEnd"/>
      <w:r w:rsidR="00E61913">
        <w:rPr>
          <w:i/>
        </w:rPr>
        <w:t>@ 10ms, 25ms, 50ms, 75</w:t>
      </w:r>
      <w:r w:rsidR="00E8241A" w:rsidRPr="0029061F">
        <w:rPr>
          <w:i/>
        </w:rPr>
        <w:t xml:space="preserve">ms and </w:t>
      </w:r>
      <w:r w:rsidR="00E61913">
        <w:rPr>
          <w:i/>
        </w:rPr>
        <w:t>1</w:t>
      </w:r>
      <w:r w:rsidR="00E8241A" w:rsidRPr="0029061F">
        <w:rPr>
          <w:i/>
        </w:rPr>
        <w:t xml:space="preserve">00ms </w:t>
      </w:r>
      <w:r w:rsidR="00E8241A">
        <w:rPr>
          <w:i/>
        </w:rPr>
        <w:t xml:space="preserve">response time </w:t>
      </w:r>
      <w:r w:rsidR="00E8241A" w:rsidRPr="0029061F">
        <w:rPr>
          <w:i/>
        </w:rPr>
        <w:t>SLAs</w:t>
      </w:r>
      <w:r w:rsidR="00E8241A">
        <w:t xml:space="preserve">) </w:t>
      </w:r>
    </w:p>
    <w:p w14:paraId="18CCCA80" w14:textId="7E244BD1" w:rsidR="00EB3CA6" w:rsidRDefault="00E8241A" w:rsidP="00E8241A">
      <w:pPr>
        <w:jc w:val="left"/>
      </w:pPr>
      <w:r>
        <w:t xml:space="preserve">During </w:t>
      </w:r>
      <w:r w:rsidR="00EB3CA6">
        <w:t xml:space="preserve">the </w:t>
      </w:r>
      <w:r>
        <w:t xml:space="preserve">RT curve building </w:t>
      </w:r>
      <w:proofErr w:type="gramStart"/>
      <w:r>
        <w:t>phase</w:t>
      </w:r>
      <w:proofErr w:type="gramEnd"/>
      <w:r w:rsidR="00EB3CA6">
        <w:t xml:space="preserve"> the</w:t>
      </w:r>
      <w:r>
        <w:t xml:space="preserve"> Transaction Injector</w:t>
      </w:r>
      <w:r w:rsidR="00EB3CA6">
        <w:t xml:space="preserve"> measures the 99</w:t>
      </w:r>
      <w:r w:rsidR="00EB3CA6" w:rsidRPr="00EB3CA6">
        <w:rPr>
          <w:vertAlign w:val="superscript"/>
        </w:rPr>
        <w:t>th</w:t>
      </w:r>
      <w:r w:rsidR="00EB3CA6">
        <w:t xml:space="preserve"> percentile response times at each step level</w:t>
      </w:r>
      <w:r>
        <w:t xml:space="preserve"> for </w:t>
      </w:r>
      <w:r w:rsidR="00EB3CA6">
        <w:t>all the</w:t>
      </w:r>
      <w:r>
        <w:t xml:space="preserve"> request</w:t>
      </w:r>
      <w:r w:rsidR="00D94EE3">
        <w:t>s (see section</w:t>
      </w:r>
      <w:r w:rsidR="00EB3CA6">
        <w:t xml:space="preserve"> </w:t>
      </w:r>
      <w:r w:rsidR="00B078EE">
        <w:fldChar w:fldCharType="begin"/>
      </w:r>
      <w:r w:rsidR="00B078EE">
        <w:instrText xml:space="preserve"> REF _Ref346628027 \r \h </w:instrText>
      </w:r>
      <w:r w:rsidR="00B078EE">
        <w:fldChar w:fldCharType="separate"/>
      </w:r>
      <w:r w:rsidR="00642045">
        <w:t>9</w:t>
      </w:r>
      <w:r w:rsidR="00B078EE">
        <w:fldChar w:fldCharType="end"/>
      </w:r>
      <w:r w:rsidR="00B078EE">
        <w:t xml:space="preserve">) </w:t>
      </w:r>
      <w:r w:rsidR="00EB3CA6">
        <w:t xml:space="preserve">that </w:t>
      </w:r>
      <w:r w:rsidR="00DE0B4A">
        <w:t>are considered in</w:t>
      </w:r>
      <w:r w:rsidR="00B078EE">
        <w:t xml:space="preserve"> the metrics computation</w:t>
      </w:r>
      <w:r w:rsidR="00EB3CA6">
        <w:t>s</w:t>
      </w:r>
      <w:r>
        <w:t xml:space="preserve">. </w:t>
      </w:r>
      <w:r w:rsidR="00EB3CA6">
        <w:t xml:space="preserve"> It then computes the Critical-</w:t>
      </w:r>
      <w:proofErr w:type="spellStart"/>
      <w:r w:rsidR="00EB3CA6">
        <w:t>jOPS</w:t>
      </w:r>
      <w:proofErr w:type="spellEnd"/>
      <w:r w:rsidR="00EB3CA6">
        <w:t xml:space="preserve"> for each of the above five SLA points using the following formula:</w:t>
      </w:r>
    </w:p>
    <w:p w14:paraId="0381481A" w14:textId="77777777" w:rsidR="00B078EE" w:rsidRDefault="00B078EE" w:rsidP="00B078EE">
      <w:pPr>
        <w:ind w:left="720"/>
        <w:rPr>
          <w:rFonts w:ascii="Courier" w:hAnsi="Courier"/>
        </w:rPr>
      </w:pPr>
      <w:r w:rsidRPr="00726934">
        <w:rPr>
          <w:rFonts w:ascii="Courier" w:hAnsi="Courier"/>
        </w:rPr>
        <w:t>(</w:t>
      </w:r>
      <w:r w:rsidRPr="00A90786">
        <w:rPr>
          <w:rFonts w:ascii="Courier" w:hAnsi="Courier"/>
          <w:i/>
        </w:rPr>
        <w:t>first</w:t>
      </w:r>
      <w:r w:rsidRPr="00726934">
        <w:rPr>
          <w:rFonts w:ascii="Courier" w:hAnsi="Courier"/>
        </w:rPr>
        <w:t xml:space="preserve"> * </w:t>
      </w:r>
      <w:proofErr w:type="spellStart"/>
      <w:r w:rsidRPr="00726934">
        <w:rPr>
          <w:rFonts w:ascii="Courier" w:hAnsi="Courier"/>
        </w:rPr>
        <w:t>nOver</w:t>
      </w:r>
      <w:proofErr w:type="spellEnd"/>
      <w:r w:rsidRPr="00726934">
        <w:rPr>
          <w:rFonts w:ascii="Courier" w:hAnsi="Courier"/>
        </w:rPr>
        <w:t xml:space="preserve"> + </w:t>
      </w:r>
      <w:r w:rsidRPr="00A90786">
        <w:rPr>
          <w:rFonts w:ascii="Courier" w:hAnsi="Courier"/>
          <w:i/>
        </w:rPr>
        <w:t>last</w:t>
      </w:r>
      <w:r w:rsidRPr="00726934">
        <w:rPr>
          <w:rFonts w:ascii="Courier" w:hAnsi="Courier"/>
        </w:rPr>
        <w:t xml:space="preserve"> * </w:t>
      </w:r>
      <w:proofErr w:type="spellStart"/>
      <w:r w:rsidRPr="00726934">
        <w:rPr>
          <w:rFonts w:ascii="Courier" w:hAnsi="Courier"/>
        </w:rPr>
        <w:t>nUnder</w:t>
      </w:r>
      <w:proofErr w:type="spellEnd"/>
      <w:r w:rsidRPr="00726934">
        <w:rPr>
          <w:rFonts w:ascii="Courier" w:hAnsi="Courier"/>
        </w:rPr>
        <w:t>)</w:t>
      </w:r>
      <w:r>
        <w:rPr>
          <w:rFonts w:ascii="Courier" w:hAnsi="Courier"/>
        </w:rPr>
        <w:t xml:space="preserve"> / (</w:t>
      </w:r>
      <w:proofErr w:type="spellStart"/>
      <w:r>
        <w:rPr>
          <w:rFonts w:ascii="Courier" w:hAnsi="Courier"/>
        </w:rPr>
        <w:t>nOver</w:t>
      </w:r>
      <w:proofErr w:type="spellEnd"/>
      <w:r>
        <w:rPr>
          <w:rFonts w:ascii="Courier" w:hAnsi="Courier"/>
        </w:rPr>
        <w:t xml:space="preserve"> + </w:t>
      </w:r>
      <w:proofErr w:type="spellStart"/>
      <w:r>
        <w:rPr>
          <w:rFonts w:ascii="Courier" w:hAnsi="Courier"/>
        </w:rPr>
        <w:t>nUnder</w:t>
      </w:r>
      <w:proofErr w:type="spellEnd"/>
      <w:r>
        <w:rPr>
          <w:rFonts w:ascii="Courier" w:hAnsi="Courier"/>
        </w:rPr>
        <w:t>)</w:t>
      </w:r>
    </w:p>
    <w:p w14:paraId="11B7B862" w14:textId="77777777" w:rsidR="00B078EE" w:rsidRDefault="00B078EE" w:rsidP="00B078EE">
      <w:pPr>
        <w:ind w:left="720"/>
      </w:pPr>
      <w:r>
        <w:t>Where:</w:t>
      </w:r>
    </w:p>
    <w:p w14:paraId="50293E26" w14:textId="77777777" w:rsidR="00B078EE" w:rsidRDefault="00B078EE" w:rsidP="00B078EE">
      <w:pPr>
        <w:ind w:left="720"/>
      </w:pPr>
      <w:r>
        <w:t>‘</w:t>
      </w:r>
      <w:r w:rsidRPr="00A90786">
        <w:rPr>
          <w:i/>
        </w:rPr>
        <w:t>first</w:t>
      </w:r>
      <w:r>
        <w:rPr>
          <w:i/>
        </w:rPr>
        <w:t>’</w:t>
      </w:r>
      <w:r>
        <w:t xml:space="preserve"> – the first IR of RT step level with p99 response time higher than SLA</w:t>
      </w:r>
    </w:p>
    <w:p w14:paraId="59421AA2" w14:textId="77777777" w:rsidR="00B078EE" w:rsidRDefault="00B078EE" w:rsidP="00B078EE">
      <w:pPr>
        <w:ind w:left="720"/>
      </w:pPr>
      <w:r>
        <w:rPr>
          <w:i/>
        </w:rPr>
        <w:t>‘</w:t>
      </w:r>
      <w:r w:rsidRPr="00A90786">
        <w:rPr>
          <w:i/>
        </w:rPr>
        <w:t>last</w:t>
      </w:r>
      <w:r>
        <w:rPr>
          <w:i/>
        </w:rPr>
        <w:t>’</w:t>
      </w:r>
      <w:r w:rsidRPr="00A90786">
        <w:rPr>
          <w:i/>
        </w:rPr>
        <w:t xml:space="preserve"> </w:t>
      </w:r>
      <w:r>
        <w:t>– the last IR of RT step level with p99 response time less than SLA</w:t>
      </w:r>
    </w:p>
    <w:p w14:paraId="5804A918" w14:textId="77777777" w:rsidR="00B078EE" w:rsidRDefault="00B078EE" w:rsidP="00B078EE">
      <w:pPr>
        <w:ind w:left="720"/>
      </w:pPr>
      <w:proofErr w:type="spellStart"/>
      <w:r>
        <w:t>nOver</w:t>
      </w:r>
      <w:proofErr w:type="spellEnd"/>
      <w:r>
        <w:t xml:space="preserve"> – the number of RT step levels between </w:t>
      </w:r>
      <w:r w:rsidRPr="00C60A9E">
        <w:rPr>
          <w:i/>
        </w:rPr>
        <w:t>‘first’</w:t>
      </w:r>
      <w:r>
        <w:t xml:space="preserve"> to ‘</w:t>
      </w:r>
      <w:r w:rsidRPr="00C60A9E">
        <w:rPr>
          <w:i/>
        </w:rPr>
        <w:t>last</w:t>
      </w:r>
      <w:r>
        <w:t xml:space="preserve">’ where p99 response time &gt; SLA </w:t>
      </w:r>
    </w:p>
    <w:p w14:paraId="45D7DB4E" w14:textId="77777777" w:rsidR="00B078EE" w:rsidRDefault="00B078EE" w:rsidP="00B078EE">
      <w:pPr>
        <w:ind w:left="720"/>
      </w:pPr>
      <w:proofErr w:type="spellStart"/>
      <w:r>
        <w:t>nUnder</w:t>
      </w:r>
      <w:proofErr w:type="spellEnd"/>
      <w:r>
        <w:t xml:space="preserve"> – the number of RT step levels between </w:t>
      </w:r>
      <w:r w:rsidRPr="00C60A9E">
        <w:rPr>
          <w:i/>
        </w:rPr>
        <w:t>‘first’</w:t>
      </w:r>
      <w:r>
        <w:t xml:space="preserve"> to ‘</w:t>
      </w:r>
      <w:r w:rsidRPr="00C60A9E">
        <w:rPr>
          <w:i/>
        </w:rPr>
        <w:t>last</w:t>
      </w:r>
      <w:r>
        <w:t>’ where p99 response time &lt; or = SLA.</w:t>
      </w:r>
    </w:p>
    <w:p w14:paraId="3F1DF8B3" w14:textId="243606C6" w:rsidR="00BB583C" w:rsidRDefault="00BB583C" w:rsidP="00B078EE">
      <w:pPr>
        <w:ind w:left="720"/>
      </w:pPr>
      <w:r>
        <w:rPr>
          <w:noProof/>
        </w:rPr>
        <w:drawing>
          <wp:inline distT="0" distB="0" distL="0" distR="0" wp14:anchorId="47AE8CA8" wp14:editId="0E56E1C0">
            <wp:extent cx="3963670" cy="1563370"/>
            <wp:effectExtent l="0" t="0" r="0" b="0"/>
            <wp:docPr id="8" name="Picture 8"/>
            <wp:cNvGraphicFramePr/>
            <a:graphic xmlns:a="http://schemas.openxmlformats.org/drawingml/2006/main">
              <a:graphicData uri="http://schemas.openxmlformats.org/drawingml/2006/picture">
                <pic:pic xmlns:pic="http://schemas.openxmlformats.org/drawingml/2006/picture">
                  <pic:nvPicPr>
                    <pic:cNvPr id="8" name="Picture 8"/>
                    <pic:cNvPicPr/>
                  </pic:nvPicPr>
                  <pic:blipFill>
                    <a:blip r:embed="rId34">
                      <a:extLst>
                        <a:ext uri="{28A0092B-C50C-407E-A947-70E740481C1C}">
                          <a14:useLocalDpi xmlns:a14="http://schemas.microsoft.com/office/drawing/2010/main" val="0"/>
                        </a:ext>
                      </a:extLst>
                    </a:blip>
                    <a:stretch>
                      <a:fillRect/>
                    </a:stretch>
                  </pic:blipFill>
                  <pic:spPr>
                    <a:xfrm>
                      <a:off x="0" y="0"/>
                      <a:ext cx="3963670" cy="1563370"/>
                    </a:xfrm>
                    <a:prstGeom prst="rect">
                      <a:avLst/>
                    </a:prstGeom>
                  </pic:spPr>
                </pic:pic>
              </a:graphicData>
            </a:graphic>
          </wp:inline>
        </w:drawing>
      </w:r>
    </w:p>
    <w:p w14:paraId="6A0FE3E4" w14:textId="1C347252" w:rsidR="008D746E" w:rsidRPr="003D17E9" w:rsidRDefault="00B078EE" w:rsidP="008D746E">
      <w:r>
        <w:t>The benchmark r</w:t>
      </w:r>
      <w:r w:rsidR="00E8241A">
        <w:t>esults file</w:t>
      </w:r>
      <w:r>
        <w:t>s</w:t>
      </w:r>
      <w:r w:rsidR="00E8241A">
        <w:t xml:space="preserve"> contain information about individual critical-</w:t>
      </w:r>
      <w:proofErr w:type="spellStart"/>
      <w:r w:rsidR="00E8241A">
        <w:t>jOPS</w:t>
      </w:r>
      <w:proofErr w:type="spellEnd"/>
      <w:r w:rsidR="00E8241A">
        <w:t xml:space="preserve"> as well as </w:t>
      </w:r>
      <w:r>
        <w:t>the overall critical-</w:t>
      </w:r>
      <w:proofErr w:type="spellStart"/>
      <w:r>
        <w:t>jOPS</w:t>
      </w:r>
      <w:proofErr w:type="spellEnd"/>
      <w:r>
        <w:t>.</w:t>
      </w:r>
      <w:bookmarkStart w:id="176" w:name="_Toc286051801"/>
      <w:bookmarkStart w:id="177" w:name="_Toc286053719"/>
      <w:bookmarkStart w:id="178" w:name="_Toc286054962"/>
      <w:bookmarkStart w:id="179" w:name="_Toc286147855"/>
      <w:bookmarkStart w:id="180" w:name="_Toc256675187"/>
      <w:bookmarkStart w:id="181" w:name="_Toc256675193"/>
      <w:bookmarkStart w:id="182" w:name="_Toc256671813"/>
      <w:bookmarkStart w:id="183" w:name="_Toc256672807"/>
      <w:bookmarkStart w:id="184" w:name="_Toc256675197"/>
      <w:bookmarkEnd w:id="176"/>
      <w:bookmarkEnd w:id="177"/>
      <w:bookmarkEnd w:id="178"/>
      <w:bookmarkEnd w:id="179"/>
      <w:bookmarkEnd w:id="180"/>
      <w:bookmarkEnd w:id="181"/>
      <w:bookmarkEnd w:id="182"/>
      <w:bookmarkEnd w:id="183"/>
      <w:bookmarkEnd w:id="184"/>
      <w:r w:rsidR="006423B2">
        <w:rPr>
          <w:rFonts w:asciiTheme="minorHAnsi" w:hAnsiTheme="minorHAnsi" w:cstheme="minorHAnsi"/>
        </w:rPr>
        <w:t xml:space="preserve"> </w:t>
      </w:r>
    </w:p>
    <w:p w14:paraId="7EA699B6" w14:textId="77777777" w:rsidR="002E7981" w:rsidRPr="00555A03" w:rsidRDefault="002E7981" w:rsidP="00555A03">
      <w:pPr>
        <w:pStyle w:val="Heading1"/>
      </w:pPr>
      <w:bookmarkStart w:id="185" w:name="_Toc428878750"/>
      <w:r w:rsidRPr="00555A03">
        <w:lastRenderedPageBreak/>
        <w:t>Trademark</w:t>
      </w:r>
      <w:bookmarkEnd w:id="185"/>
    </w:p>
    <w:p w14:paraId="5863CCEF" w14:textId="42D15C7A" w:rsidR="002E7981" w:rsidRPr="00C15744" w:rsidRDefault="002E7981" w:rsidP="002E7981">
      <w:pPr>
        <w:rPr>
          <w:color w:val="000000"/>
        </w:rPr>
      </w:pPr>
      <w:r>
        <w:t>SPEC</w:t>
      </w:r>
      <w:r>
        <w:fldChar w:fldCharType="begin"/>
      </w:r>
      <w:r>
        <w:instrText xml:space="preserve"> XE "SPEC" </w:instrText>
      </w:r>
      <w:r>
        <w:fldChar w:fldCharType="end"/>
      </w:r>
      <w:r>
        <w:t xml:space="preserve"> and the name </w:t>
      </w:r>
      <w:r w:rsidR="006526DA">
        <w:t>SPECjbb</w:t>
      </w:r>
      <w:r w:rsidR="002F6A79">
        <w:fldChar w:fldCharType="begin"/>
      </w:r>
      <w:r w:rsidR="002F6A79">
        <w:instrText xml:space="preserve"> XE "</w:instrText>
      </w:r>
      <w:r w:rsidR="006526DA">
        <w:instrText>SPECjbb</w:instrText>
      </w:r>
      <w:r w:rsidR="002F6A79">
        <w:instrText xml:space="preserve">" </w:instrText>
      </w:r>
      <w:r w:rsidR="002F6A79">
        <w:fldChar w:fldCharType="end"/>
      </w:r>
      <w:r>
        <w:t xml:space="preserve"> are </w:t>
      </w:r>
      <w:r w:rsidR="004E613D">
        <w:t xml:space="preserve">registered </w:t>
      </w:r>
      <w:r>
        <w:t>trademarks of the Standard Performance Evaluation Corporation.  Additional p</w:t>
      </w:r>
      <w:r w:rsidRPr="00C15744">
        <w:rPr>
          <w:color w:val="000000"/>
        </w:rPr>
        <w:t>roduct and service names mentioned herein may be the trademarks of their respective owners.</w:t>
      </w:r>
    </w:p>
    <w:p w14:paraId="07B9C35F" w14:textId="77777777" w:rsidR="002E7981" w:rsidRPr="00555A03" w:rsidRDefault="002E7981" w:rsidP="00555A03">
      <w:pPr>
        <w:pStyle w:val="Heading1"/>
        <w:rPr>
          <w:rStyle w:val="BookTitle"/>
          <w:b/>
          <w:bCs/>
          <w:smallCaps w:val="0"/>
          <w:spacing w:val="0"/>
          <w:sz w:val="28"/>
        </w:rPr>
      </w:pPr>
      <w:bookmarkStart w:id="186" w:name="_Toc428878751"/>
      <w:r w:rsidRPr="00555A03">
        <w:rPr>
          <w:rStyle w:val="BookTitle"/>
          <w:b/>
          <w:bCs/>
          <w:smallCaps w:val="0"/>
          <w:spacing w:val="0"/>
          <w:sz w:val="28"/>
        </w:rPr>
        <w:t>Copyright</w:t>
      </w:r>
      <w:r w:rsidR="002F6A79" w:rsidRPr="00555A03">
        <w:rPr>
          <w:rStyle w:val="BookTitle"/>
          <w:b/>
          <w:bCs/>
          <w:smallCaps w:val="0"/>
          <w:spacing w:val="0"/>
          <w:sz w:val="28"/>
        </w:rPr>
        <w:t xml:space="preserve"> </w:t>
      </w:r>
      <w:r w:rsidRPr="00555A03">
        <w:rPr>
          <w:rStyle w:val="BookTitle"/>
          <w:b/>
          <w:bCs/>
          <w:smallCaps w:val="0"/>
          <w:spacing w:val="0"/>
          <w:sz w:val="28"/>
        </w:rPr>
        <w:t>Notice</w:t>
      </w:r>
      <w:bookmarkEnd w:id="186"/>
    </w:p>
    <w:p w14:paraId="427113E1" w14:textId="4B69456D" w:rsidR="00B95A67" w:rsidRDefault="002E7981">
      <w:pPr>
        <w:rPr>
          <w:color w:val="000000"/>
        </w:rPr>
      </w:pPr>
      <w:bookmarkStart w:id="187" w:name="_GoBack"/>
      <w:r w:rsidRPr="00902F24">
        <w:rPr>
          <w:color w:val="000000"/>
        </w:rPr>
        <w:t>Copyright</w:t>
      </w:r>
      <w:bookmarkEnd w:id="187"/>
      <w:r w:rsidR="007012C2">
        <w:rPr>
          <w:color w:val="000000"/>
        </w:rPr>
        <w:t xml:space="preserve"> © 2007-201</w:t>
      </w:r>
      <w:r w:rsidR="00642045">
        <w:rPr>
          <w:color w:val="000000"/>
        </w:rPr>
        <w:t>7</w:t>
      </w:r>
      <w:r w:rsidRPr="00902F24">
        <w:rPr>
          <w:color w:val="000000"/>
        </w:rPr>
        <w:t xml:space="preserve"> Standard Performance Evaluation Corporation (SPEC</w:t>
      </w:r>
      <w:r w:rsidR="002F6A79">
        <w:rPr>
          <w:color w:val="000000"/>
        </w:rPr>
        <w:fldChar w:fldCharType="begin"/>
      </w:r>
      <w:r w:rsidR="002F6A79">
        <w:instrText xml:space="preserve"> XE "</w:instrText>
      </w:r>
      <w:r w:rsidR="002F6A79" w:rsidRPr="003830E4">
        <w:instrText>SPEC</w:instrText>
      </w:r>
      <w:r w:rsidR="002F6A79">
        <w:instrText xml:space="preserve">" </w:instrText>
      </w:r>
      <w:r w:rsidR="002F6A79">
        <w:rPr>
          <w:color w:val="000000"/>
        </w:rPr>
        <w:fldChar w:fldCharType="end"/>
      </w:r>
      <w:r w:rsidRPr="00902F24">
        <w:rPr>
          <w:color w:val="000000"/>
        </w:rPr>
        <w:t>). All rights reserved.</w:t>
      </w:r>
    </w:p>
    <w:p w14:paraId="49926131" w14:textId="77777777" w:rsidR="004A4AF8" w:rsidRPr="004A4AF8" w:rsidRDefault="004A4AF8">
      <w:pPr>
        <w:rPr>
          <w:color w:val="000000"/>
        </w:rPr>
      </w:pPr>
    </w:p>
    <w:sectPr w:rsidR="004A4AF8" w:rsidRPr="004A4AF8" w:rsidSect="00590581">
      <w:headerReference w:type="default" r:id="rId35"/>
      <w:footerReference w:type="default" r:id="rId36"/>
      <w:type w:val="continuous"/>
      <w:pgSz w:w="12240" w:h="15840"/>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79C400C" w14:textId="77777777" w:rsidR="00D211B3" w:rsidRDefault="00D211B3" w:rsidP="001A267B">
      <w:r>
        <w:separator/>
      </w:r>
    </w:p>
  </w:endnote>
  <w:endnote w:type="continuationSeparator" w:id="0">
    <w:p w14:paraId="16D86091" w14:textId="77777777" w:rsidR="00D211B3" w:rsidRDefault="00D211B3" w:rsidP="001A267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Futura Md">
    <w:charset w:val="00"/>
    <w:family w:val="swiss"/>
    <w:pitch w:val="variable"/>
    <w:sig w:usb0="A00002AF" w:usb1="5000204A" w:usb2="00000000" w:usb3="00000000" w:csb0="0000009F" w:csb1="00000000"/>
  </w:font>
  <w:font w:name="Arial Black">
    <w:panose1 w:val="020B0A04020102020204"/>
    <w:charset w:val="00"/>
    <w:family w:val="swiss"/>
    <w:pitch w:val="variable"/>
    <w:sig w:usb0="A00002AF" w:usb1="400078FB" w:usb2="00000000" w:usb3="00000000" w:csb0="0000009F" w:csb1="00000000"/>
  </w:font>
  <w:font w:name="Lucida Sans Unicode">
    <w:panose1 w:val="020B0602030504020204"/>
    <w:charset w:val="00"/>
    <w:family w:val="swiss"/>
    <w:pitch w:val="variable"/>
    <w:sig w:usb0="80000AFF" w:usb1="0000396B" w:usb2="00000000" w:usb3="00000000" w:csb0="000000BF" w:csb1="00000000"/>
  </w:font>
  <w:font w:name="Cambria">
    <w:panose1 w:val="02040503050406030204"/>
    <w:charset w:val="00"/>
    <w:family w:val="roman"/>
    <w:pitch w:val="variable"/>
    <w:sig w:usb0="E00002FF" w:usb1="400004FF" w:usb2="00000000" w:usb3="00000000" w:csb0="0000019F" w:csb1="00000000"/>
  </w:font>
  <w:font w:name="MS Mincho">
    <w:altName w:val="MS Mincho"/>
    <w:panose1 w:val="02020609040205080304"/>
    <w:charset w:val="80"/>
    <w:family w:val="modern"/>
    <w:pitch w:val="fixed"/>
    <w:sig w:usb0="E00002FF" w:usb1="6AC7FDFB" w:usb2="08000012" w:usb3="00000000" w:csb0="0002009F" w:csb1="00000000"/>
  </w:font>
  <w:font w:name="Courier">
    <w:panose1 w:val="02070409020205020404"/>
    <w:charset w:val="00"/>
    <w:family w:val="modern"/>
    <w:notTrueType/>
    <w:pitch w:val="fixed"/>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1FAFE01" w14:textId="47A07BB5" w:rsidR="003F7C1A" w:rsidRPr="00704153" w:rsidRDefault="003F7C1A" w:rsidP="00704153">
    <w:pPr>
      <w:pStyle w:val="Footer"/>
      <w:pBdr>
        <w:top w:val="single" w:sz="4" w:space="1" w:color="auto"/>
      </w:pBdr>
      <w:rPr>
        <w:szCs w:val="20"/>
      </w:rPr>
    </w:pPr>
    <w:r>
      <w:rPr>
        <w:rFonts w:asciiTheme="minorHAnsi" w:hAnsiTheme="minorHAnsi" w:cstheme="minorHAnsi"/>
        <w:szCs w:val="20"/>
      </w:rPr>
      <w:t>2</w:t>
    </w:r>
    <w:r w:rsidR="00642045">
      <w:rPr>
        <w:rFonts w:asciiTheme="minorHAnsi" w:hAnsiTheme="minorHAnsi" w:cstheme="minorHAnsi"/>
        <w:szCs w:val="20"/>
      </w:rPr>
      <w:t>5</w:t>
    </w:r>
    <w:r>
      <w:rPr>
        <w:rFonts w:asciiTheme="minorHAnsi" w:hAnsiTheme="minorHAnsi" w:cstheme="minorHAnsi"/>
        <w:szCs w:val="20"/>
      </w:rPr>
      <w:t xml:space="preserve"> </w:t>
    </w:r>
    <w:r w:rsidR="00642045">
      <w:rPr>
        <w:rFonts w:asciiTheme="minorHAnsi" w:hAnsiTheme="minorHAnsi" w:cstheme="minorHAnsi"/>
        <w:szCs w:val="20"/>
      </w:rPr>
      <w:t>May</w:t>
    </w:r>
    <w:r>
      <w:rPr>
        <w:rFonts w:asciiTheme="minorHAnsi" w:hAnsiTheme="minorHAnsi" w:cstheme="minorHAnsi"/>
        <w:szCs w:val="20"/>
      </w:rPr>
      <w:t xml:space="preserve"> </w:t>
    </w:r>
    <w:r w:rsidR="00642045">
      <w:rPr>
        <w:szCs w:val="20"/>
      </w:rPr>
      <w:t>2017</w:t>
    </w:r>
    <w:r w:rsidRPr="00704153">
      <w:rPr>
        <w:szCs w:val="20"/>
      </w:rPr>
      <w:tab/>
    </w:r>
    <w:r w:rsidRPr="00704153">
      <w:rPr>
        <w:szCs w:val="20"/>
      </w:rPr>
      <w:fldChar w:fldCharType="begin"/>
    </w:r>
    <w:r w:rsidRPr="00704153">
      <w:rPr>
        <w:szCs w:val="20"/>
      </w:rPr>
      <w:instrText xml:space="preserve"> PAGE </w:instrText>
    </w:r>
    <w:r w:rsidRPr="00704153">
      <w:rPr>
        <w:szCs w:val="20"/>
      </w:rPr>
      <w:fldChar w:fldCharType="separate"/>
    </w:r>
    <w:r w:rsidR="00642045">
      <w:rPr>
        <w:noProof/>
        <w:szCs w:val="20"/>
      </w:rPr>
      <w:t>24</w:t>
    </w:r>
    <w:r w:rsidRPr="00704153">
      <w:rPr>
        <w:szCs w:val="20"/>
      </w:rPr>
      <w:fldChar w:fldCharType="end"/>
    </w:r>
    <w:r w:rsidRPr="00704153">
      <w:rPr>
        <w:szCs w:val="20"/>
      </w:rPr>
      <w:t xml:space="preserve"> of </w:t>
    </w:r>
    <w:r w:rsidRPr="00704153">
      <w:rPr>
        <w:szCs w:val="20"/>
      </w:rPr>
      <w:fldChar w:fldCharType="begin"/>
    </w:r>
    <w:r w:rsidRPr="00704153">
      <w:rPr>
        <w:szCs w:val="20"/>
      </w:rPr>
      <w:instrText xml:space="preserve"> NUMPAGES </w:instrText>
    </w:r>
    <w:r w:rsidRPr="00704153">
      <w:rPr>
        <w:szCs w:val="20"/>
      </w:rPr>
      <w:fldChar w:fldCharType="separate"/>
    </w:r>
    <w:r w:rsidR="00642045">
      <w:rPr>
        <w:noProof/>
        <w:szCs w:val="20"/>
      </w:rPr>
      <w:t>24</w:t>
    </w:r>
    <w:r w:rsidRPr="00704153">
      <w:rPr>
        <w:szCs w:val="20"/>
      </w:rPr>
      <w:fldChar w:fldCharType="end"/>
    </w:r>
    <w:r>
      <w:rPr>
        <w:szCs w:val="20"/>
      </w:rPr>
      <w:tab/>
      <w:t>Copyright © 2007-201</w:t>
    </w:r>
    <w:r w:rsidR="00642045">
      <w:rPr>
        <w:szCs w:val="20"/>
      </w:rPr>
      <w:t>7</w:t>
    </w:r>
    <w:r w:rsidRPr="00704153">
      <w:rPr>
        <w:szCs w:val="20"/>
      </w:rPr>
      <w:t xml:space="preserve"> SPEC</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893F14F" w14:textId="77777777" w:rsidR="00D211B3" w:rsidRDefault="00D211B3" w:rsidP="001A267B">
      <w:r>
        <w:separator/>
      </w:r>
    </w:p>
  </w:footnote>
  <w:footnote w:type="continuationSeparator" w:id="0">
    <w:p w14:paraId="7EB0E6EF" w14:textId="77777777" w:rsidR="00D211B3" w:rsidRDefault="00D211B3" w:rsidP="001A267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tblBorders>
        <w:bottom w:val="single" w:sz="18" w:space="0" w:color="808080"/>
        <w:insideV w:val="single" w:sz="18" w:space="0" w:color="808080"/>
      </w:tblBorders>
      <w:tblCellMar>
        <w:top w:w="72" w:type="dxa"/>
        <w:left w:w="115" w:type="dxa"/>
        <w:bottom w:w="72" w:type="dxa"/>
        <w:right w:w="115" w:type="dxa"/>
      </w:tblCellMar>
      <w:tblLook w:val="04A0" w:firstRow="1" w:lastRow="0" w:firstColumn="1" w:lastColumn="0" w:noHBand="0" w:noVBand="1"/>
    </w:tblPr>
    <w:tblGrid>
      <w:gridCol w:w="9590"/>
    </w:tblGrid>
    <w:tr w:rsidR="003F7C1A" w:rsidRPr="001C704F" w14:paraId="672CCF3A" w14:textId="77777777" w:rsidTr="00704153">
      <w:trPr>
        <w:trHeight w:val="288"/>
      </w:trPr>
      <w:tc>
        <w:tcPr>
          <w:tcW w:w="9590" w:type="dxa"/>
          <w:tcBorders>
            <w:bottom w:val="single" w:sz="4" w:space="0" w:color="auto"/>
          </w:tcBorders>
        </w:tcPr>
        <w:p w14:paraId="3CF03BA4" w14:textId="6E7095F4" w:rsidR="003F7C1A" w:rsidRPr="001C704F" w:rsidRDefault="003F7C1A" w:rsidP="001A267B">
          <w:pPr>
            <w:pStyle w:val="Header"/>
            <w:jc w:val="center"/>
            <w:rPr>
              <w:b/>
              <w:bCs/>
              <w:color w:val="4F81BD"/>
            </w:rPr>
          </w:pPr>
          <w:r>
            <w:rPr>
              <w:szCs w:val="20"/>
            </w:rPr>
            <w:t>SPECjbb2015 Benchmark</w:t>
          </w:r>
        </w:p>
      </w:tc>
    </w:tr>
  </w:tbl>
  <w:p w14:paraId="3D16DD4E" w14:textId="77777777" w:rsidR="003F7C1A" w:rsidRDefault="003F7C1A" w:rsidP="001A267B">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000002"/>
    <w:multiLevelType w:val="singleLevel"/>
    <w:tmpl w:val="00000002"/>
    <w:name w:val="WW8Num10"/>
    <w:lvl w:ilvl="0">
      <w:start w:val="1"/>
      <w:numFmt w:val="bullet"/>
      <w:lvlText w:val=""/>
      <w:lvlJc w:val="left"/>
      <w:pPr>
        <w:tabs>
          <w:tab w:val="num" w:pos="1440"/>
        </w:tabs>
        <w:ind w:left="1440" w:hanging="360"/>
      </w:pPr>
      <w:rPr>
        <w:rFonts w:ascii="Symbol" w:hAnsi="Symbol"/>
      </w:rPr>
    </w:lvl>
  </w:abstractNum>
  <w:abstractNum w:abstractNumId="1" w15:restartNumberingAfterBreak="0">
    <w:nsid w:val="00000004"/>
    <w:multiLevelType w:val="multilevel"/>
    <w:tmpl w:val="00000004"/>
    <w:name w:val="WW8Num4"/>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start w:val="1"/>
      <w:numFmt w:val="decimal"/>
      <w:lvlText w:val="%3."/>
      <w:lvlJc w:val="left"/>
      <w:pPr>
        <w:tabs>
          <w:tab w:val="num" w:pos="2160"/>
        </w:tabs>
        <w:ind w:left="2160" w:hanging="360"/>
      </w:pPr>
    </w:lvl>
    <w:lvl w:ilvl="3">
      <w:start w:val="1"/>
      <w:numFmt w:val="decimal"/>
      <w:lvlText w:val="%4."/>
      <w:lvlJc w:val="left"/>
      <w:pPr>
        <w:tabs>
          <w:tab w:val="num" w:pos="2880"/>
        </w:tabs>
        <w:ind w:left="2880" w:hanging="360"/>
      </w:pPr>
    </w:lvl>
    <w:lvl w:ilvl="4">
      <w:start w:val="1"/>
      <w:numFmt w:val="decimal"/>
      <w:lvlText w:val="%5."/>
      <w:lvlJc w:val="left"/>
      <w:pPr>
        <w:tabs>
          <w:tab w:val="num" w:pos="3600"/>
        </w:tabs>
        <w:ind w:left="3600" w:hanging="360"/>
      </w:pPr>
    </w:lvl>
    <w:lvl w:ilvl="5">
      <w:start w:val="1"/>
      <w:numFmt w:val="decimal"/>
      <w:lvlText w:val="%6."/>
      <w:lvlJc w:val="left"/>
      <w:pPr>
        <w:tabs>
          <w:tab w:val="num" w:pos="4320"/>
        </w:tabs>
        <w:ind w:left="4320" w:hanging="360"/>
      </w:pPr>
    </w:lvl>
    <w:lvl w:ilvl="6">
      <w:start w:val="1"/>
      <w:numFmt w:val="decimal"/>
      <w:lvlText w:val="%7."/>
      <w:lvlJc w:val="left"/>
      <w:pPr>
        <w:tabs>
          <w:tab w:val="num" w:pos="5040"/>
        </w:tabs>
        <w:ind w:left="5040" w:hanging="360"/>
      </w:pPr>
    </w:lvl>
    <w:lvl w:ilvl="7">
      <w:start w:val="1"/>
      <w:numFmt w:val="decimal"/>
      <w:lvlText w:val="%8."/>
      <w:lvlJc w:val="left"/>
      <w:pPr>
        <w:tabs>
          <w:tab w:val="num" w:pos="5760"/>
        </w:tabs>
        <w:ind w:left="5760" w:hanging="360"/>
      </w:pPr>
    </w:lvl>
    <w:lvl w:ilvl="8">
      <w:start w:val="1"/>
      <w:numFmt w:val="decimal"/>
      <w:lvlText w:val="%9."/>
      <w:lvlJc w:val="left"/>
      <w:pPr>
        <w:tabs>
          <w:tab w:val="num" w:pos="6480"/>
        </w:tabs>
        <w:ind w:left="6480" w:hanging="360"/>
      </w:pPr>
    </w:lvl>
  </w:abstractNum>
  <w:abstractNum w:abstractNumId="2" w15:restartNumberingAfterBreak="0">
    <w:nsid w:val="00614750"/>
    <w:multiLevelType w:val="hybridMultilevel"/>
    <w:tmpl w:val="1190326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015678B5"/>
    <w:multiLevelType w:val="hybridMultilevel"/>
    <w:tmpl w:val="B4D278D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CB1451EC">
      <w:numFmt w:val="bullet"/>
      <w:lvlText w:val="•"/>
      <w:lvlJc w:val="left"/>
      <w:pPr>
        <w:ind w:left="2520" w:hanging="720"/>
      </w:pPr>
      <w:rPr>
        <w:rFonts w:ascii="Calibri" w:eastAsia="Calibri" w:hAnsi="Calibri" w:cs="Calibri"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026625BD"/>
    <w:multiLevelType w:val="hybridMultilevel"/>
    <w:tmpl w:val="1726560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 w15:restartNumberingAfterBreak="0">
    <w:nsid w:val="04B94C9D"/>
    <w:multiLevelType w:val="hybridMultilevel"/>
    <w:tmpl w:val="E932C69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0A9E0A84"/>
    <w:multiLevelType w:val="hybridMultilevel"/>
    <w:tmpl w:val="304887C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0B777401"/>
    <w:multiLevelType w:val="hybridMultilevel"/>
    <w:tmpl w:val="D62852DA"/>
    <w:lvl w:ilvl="0" w:tplc="B88C784E">
      <w:start w:val="1"/>
      <w:numFmt w:val="decimal"/>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0E237B7F"/>
    <w:multiLevelType w:val="hybridMultilevel"/>
    <w:tmpl w:val="F788AA0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0F4C121A"/>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0" w15:restartNumberingAfterBreak="0">
    <w:nsid w:val="104D1FE5"/>
    <w:multiLevelType w:val="hybridMultilevel"/>
    <w:tmpl w:val="A8381E44"/>
    <w:lvl w:ilvl="0" w:tplc="179E590C">
      <w:start w:val="1"/>
      <w:numFmt w:val="decimal"/>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15DA7B11"/>
    <w:multiLevelType w:val="hybridMultilevel"/>
    <w:tmpl w:val="C8AA994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160E5535"/>
    <w:multiLevelType w:val="hybridMultilevel"/>
    <w:tmpl w:val="121C3F3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3" w15:restartNumberingAfterBreak="0">
    <w:nsid w:val="1AA270F6"/>
    <w:multiLevelType w:val="hybridMultilevel"/>
    <w:tmpl w:val="A80A383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1B6078DA"/>
    <w:multiLevelType w:val="multilevel"/>
    <w:tmpl w:val="287462BE"/>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Wingdings" w:hAnsi="Wingdings" w:hint="default"/>
        <w:sz w:val="20"/>
      </w:rPr>
    </w:lvl>
    <w:lvl w:ilvl="2">
      <w:start w:val="1"/>
      <w:numFmt w:val="bullet"/>
      <w:lvlText w:val=""/>
      <w:lvlJc w:val="left"/>
      <w:pPr>
        <w:tabs>
          <w:tab w:val="num" w:pos="2160"/>
        </w:tabs>
        <w:ind w:left="2160" w:hanging="360"/>
      </w:pPr>
      <w:rPr>
        <w:rFonts w:ascii="Wingdings" w:hAnsi="Wingdings" w:hint="default"/>
        <w:sz w:val="20"/>
      </w:rPr>
    </w:lvl>
    <w:lvl w:ilvl="3">
      <w:start w:val="1"/>
      <w:numFmt w:val="bullet"/>
      <w:lvlText w:val=""/>
      <w:lvlJc w:val="left"/>
      <w:pPr>
        <w:tabs>
          <w:tab w:val="num" w:pos="2880"/>
        </w:tabs>
        <w:ind w:left="2880" w:hanging="360"/>
      </w:pPr>
      <w:rPr>
        <w:rFonts w:ascii="Wingdings" w:hAnsi="Wingdings" w:hint="default"/>
        <w:sz w:val="20"/>
      </w:rPr>
    </w:lvl>
    <w:lvl w:ilvl="4">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1DCC5DE3"/>
    <w:multiLevelType w:val="hybridMultilevel"/>
    <w:tmpl w:val="4B5A2A7A"/>
    <w:lvl w:ilvl="0" w:tplc="04090011">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2269608F"/>
    <w:multiLevelType w:val="hybridMultilevel"/>
    <w:tmpl w:val="1BE44D4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263D2321"/>
    <w:multiLevelType w:val="hybridMultilevel"/>
    <w:tmpl w:val="9F00524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273A284F"/>
    <w:multiLevelType w:val="hybridMultilevel"/>
    <w:tmpl w:val="51A81DB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2E647514"/>
    <w:multiLevelType w:val="multilevel"/>
    <w:tmpl w:val="0409001F"/>
    <w:styleLink w:val="111111"/>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 w15:restartNumberingAfterBreak="0">
    <w:nsid w:val="2EA8171C"/>
    <w:multiLevelType w:val="multilevel"/>
    <w:tmpl w:val="9CC6E004"/>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bullet"/>
      <w:lvlText w:val=""/>
      <w:lvlJc w:val="left"/>
      <w:pPr>
        <w:tabs>
          <w:tab w:val="num" w:pos="2160"/>
        </w:tabs>
        <w:ind w:left="2160" w:hanging="360"/>
      </w:pPr>
      <w:rPr>
        <w:rFonts w:ascii="Wingdings" w:hAnsi="Wingdings" w:hint="default"/>
        <w:sz w:val="20"/>
      </w:rPr>
    </w:lvl>
    <w:lvl w:ilvl="3">
      <w:start w:val="1"/>
      <w:numFmt w:val="bullet"/>
      <w:lvlText w:val=""/>
      <w:lvlJc w:val="left"/>
      <w:pPr>
        <w:tabs>
          <w:tab w:val="num" w:pos="2880"/>
        </w:tabs>
        <w:ind w:left="2880" w:hanging="360"/>
      </w:pPr>
      <w:rPr>
        <w:rFonts w:ascii="Wingdings" w:hAnsi="Wingdings" w:hint="default"/>
        <w:sz w:val="20"/>
      </w:rPr>
    </w:lvl>
    <w:lvl w:ilvl="4">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2FF05969"/>
    <w:multiLevelType w:val="hybridMultilevel"/>
    <w:tmpl w:val="AA5C17D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2" w15:restartNumberingAfterBreak="0">
    <w:nsid w:val="327C0777"/>
    <w:multiLevelType w:val="hybridMultilevel"/>
    <w:tmpl w:val="3EC2271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36A05830"/>
    <w:multiLevelType w:val="hybridMultilevel"/>
    <w:tmpl w:val="FFA2B0C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3DD132AC"/>
    <w:multiLevelType w:val="hybridMultilevel"/>
    <w:tmpl w:val="6D721EA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3EF02EEE"/>
    <w:multiLevelType w:val="hybridMultilevel"/>
    <w:tmpl w:val="3934F4A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15:restartNumberingAfterBreak="0">
    <w:nsid w:val="41B7596A"/>
    <w:multiLevelType w:val="hybridMultilevel"/>
    <w:tmpl w:val="FDF8D64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440F24AD"/>
    <w:multiLevelType w:val="hybridMultilevel"/>
    <w:tmpl w:val="54747B9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44512D37"/>
    <w:multiLevelType w:val="hybridMultilevel"/>
    <w:tmpl w:val="B394CD4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9" w15:restartNumberingAfterBreak="0">
    <w:nsid w:val="48633087"/>
    <w:multiLevelType w:val="hybridMultilevel"/>
    <w:tmpl w:val="C6926176"/>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0" w15:restartNumberingAfterBreak="0">
    <w:nsid w:val="497C4E98"/>
    <w:multiLevelType w:val="hybridMultilevel"/>
    <w:tmpl w:val="B100CDB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15:restartNumberingAfterBreak="0">
    <w:nsid w:val="49BD1026"/>
    <w:multiLevelType w:val="hybridMultilevel"/>
    <w:tmpl w:val="66508E8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2" w15:restartNumberingAfterBreak="0">
    <w:nsid w:val="4AFE2782"/>
    <w:multiLevelType w:val="hybridMultilevel"/>
    <w:tmpl w:val="B3A6768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15:restartNumberingAfterBreak="0">
    <w:nsid w:val="4C1C0934"/>
    <w:multiLevelType w:val="multilevel"/>
    <w:tmpl w:val="BD8C3420"/>
    <w:lvl w:ilvl="0">
      <w:start w:val="1"/>
      <w:numFmt w:val="decimal"/>
      <w:pStyle w:val="Heading1"/>
      <w:lvlText w:val="%1."/>
      <w:lvlJc w:val="left"/>
      <w:pPr>
        <w:tabs>
          <w:tab w:val="num" w:pos="630"/>
        </w:tabs>
        <w:ind w:left="630" w:hanging="360"/>
      </w:pPr>
      <w:rPr>
        <w:b/>
      </w:rPr>
    </w:lvl>
    <w:lvl w:ilvl="1">
      <w:start w:val="1"/>
      <w:numFmt w:val="decimal"/>
      <w:pStyle w:val="Heading2"/>
      <w:lvlText w:val="%1.%2."/>
      <w:lvlJc w:val="left"/>
      <w:pPr>
        <w:tabs>
          <w:tab w:val="num" w:pos="8172"/>
        </w:tabs>
        <w:ind w:left="8172" w:hanging="432"/>
      </w:pPr>
      <w:rPr>
        <w:b/>
        <w:bCs w:val="0"/>
        <w:i w:val="0"/>
        <w:iCs w:val="0"/>
        <w:caps w:val="0"/>
        <w:smallCaps w:val="0"/>
        <w:strike w:val="0"/>
        <w:dstrike w:val="0"/>
        <w:noProof w:val="0"/>
        <w:vanish w:val="0"/>
        <w:color w:val="000000"/>
        <w:spacing w:val="0"/>
        <w:kern w:val="0"/>
        <w:position w:val="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1.%2.%3."/>
      <w:lvlJc w:val="left"/>
      <w:pPr>
        <w:tabs>
          <w:tab w:val="num" w:pos="2754"/>
        </w:tabs>
        <w:ind w:left="2754" w:hanging="504"/>
      </w:pPr>
    </w:lvl>
    <w:lvl w:ilvl="3">
      <w:start w:val="1"/>
      <w:numFmt w:val="decimal"/>
      <w:lvlText w:val="%1.%2.%3.%4."/>
      <w:lvlJc w:val="left"/>
      <w:pPr>
        <w:tabs>
          <w:tab w:val="num" w:pos="1728"/>
        </w:tabs>
        <w:ind w:left="1728" w:hanging="648"/>
      </w:pPr>
    </w:lvl>
    <w:lvl w:ilvl="4">
      <w:start w:val="1"/>
      <w:numFmt w:val="decimal"/>
      <w:lvlText w:val="%1.%2.%3.%4.%5."/>
      <w:lvlJc w:val="left"/>
      <w:pPr>
        <w:tabs>
          <w:tab w:val="num" w:pos="2232"/>
        </w:tabs>
        <w:ind w:left="2232" w:hanging="792"/>
      </w:pPr>
    </w:lvl>
    <w:lvl w:ilvl="5">
      <w:start w:val="1"/>
      <w:numFmt w:val="decimal"/>
      <w:lvlText w:val="%1.%2.%3.%4.%5.%6."/>
      <w:lvlJc w:val="left"/>
      <w:pPr>
        <w:tabs>
          <w:tab w:val="num" w:pos="2736"/>
        </w:tabs>
        <w:ind w:left="2736" w:hanging="936"/>
      </w:pPr>
    </w:lvl>
    <w:lvl w:ilvl="6">
      <w:start w:val="1"/>
      <w:numFmt w:val="decimal"/>
      <w:lvlText w:val="%1.%2.%3.%4.%5.%6.%7."/>
      <w:lvlJc w:val="left"/>
      <w:pPr>
        <w:tabs>
          <w:tab w:val="num" w:pos="3240"/>
        </w:tabs>
        <w:ind w:left="3240" w:hanging="1080"/>
      </w:p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34" w15:restartNumberingAfterBreak="0">
    <w:nsid w:val="4FC746C7"/>
    <w:multiLevelType w:val="hybridMultilevel"/>
    <w:tmpl w:val="E1B43F2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5" w15:restartNumberingAfterBreak="0">
    <w:nsid w:val="5089681E"/>
    <w:multiLevelType w:val="hybridMultilevel"/>
    <w:tmpl w:val="02EC67E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6" w15:restartNumberingAfterBreak="0">
    <w:nsid w:val="51C71223"/>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7" w15:restartNumberingAfterBreak="0">
    <w:nsid w:val="564A0EFA"/>
    <w:multiLevelType w:val="hybridMultilevel"/>
    <w:tmpl w:val="5906CAF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8" w15:restartNumberingAfterBreak="0">
    <w:nsid w:val="5E2F70E3"/>
    <w:multiLevelType w:val="hybridMultilevel"/>
    <w:tmpl w:val="0FEADF0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9" w15:restartNumberingAfterBreak="0">
    <w:nsid w:val="69540593"/>
    <w:multiLevelType w:val="hybridMultilevel"/>
    <w:tmpl w:val="06740B5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0" w15:restartNumberingAfterBreak="0">
    <w:nsid w:val="6B7D60B6"/>
    <w:multiLevelType w:val="hybridMultilevel"/>
    <w:tmpl w:val="E8464FE8"/>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41" w15:restartNumberingAfterBreak="0">
    <w:nsid w:val="6D331F2E"/>
    <w:multiLevelType w:val="hybridMultilevel"/>
    <w:tmpl w:val="BB6A420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2" w15:restartNumberingAfterBreak="0">
    <w:nsid w:val="6F863688"/>
    <w:multiLevelType w:val="hybridMultilevel"/>
    <w:tmpl w:val="0AB8987A"/>
    <w:lvl w:ilvl="0" w:tplc="AC9EDD58">
      <w:start w:val="1"/>
      <w:numFmt w:val="decimal"/>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3" w15:restartNumberingAfterBreak="0">
    <w:nsid w:val="705B2BBE"/>
    <w:multiLevelType w:val="hybridMultilevel"/>
    <w:tmpl w:val="A0B825A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4" w15:restartNumberingAfterBreak="0">
    <w:nsid w:val="71034A4C"/>
    <w:multiLevelType w:val="hybridMultilevel"/>
    <w:tmpl w:val="21BA5DC6"/>
    <w:lvl w:ilvl="0" w:tplc="04090011">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5" w15:restartNumberingAfterBreak="0">
    <w:nsid w:val="713C5D5A"/>
    <w:multiLevelType w:val="hybridMultilevel"/>
    <w:tmpl w:val="05AC138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6" w15:restartNumberingAfterBreak="0">
    <w:nsid w:val="72167B54"/>
    <w:multiLevelType w:val="hybridMultilevel"/>
    <w:tmpl w:val="50564582"/>
    <w:lvl w:ilvl="0" w:tplc="E79006E4">
      <w:start w:val="1"/>
      <w:numFmt w:val="bullet"/>
      <w:lvlText w:val=""/>
      <w:lvlJc w:val="left"/>
      <w:pPr>
        <w:tabs>
          <w:tab w:val="num" w:pos="720"/>
        </w:tabs>
        <w:ind w:left="720" w:hanging="360"/>
      </w:pPr>
      <w:rPr>
        <w:rFonts w:ascii="Wingdings" w:hAnsi="Wingdings" w:hint="default"/>
      </w:rPr>
    </w:lvl>
    <w:lvl w:ilvl="1" w:tplc="CD2A4B84" w:tentative="1">
      <w:start w:val="1"/>
      <w:numFmt w:val="bullet"/>
      <w:lvlText w:val=""/>
      <w:lvlJc w:val="left"/>
      <w:pPr>
        <w:tabs>
          <w:tab w:val="num" w:pos="1440"/>
        </w:tabs>
        <w:ind w:left="1440" w:hanging="360"/>
      </w:pPr>
      <w:rPr>
        <w:rFonts w:ascii="Wingdings" w:hAnsi="Wingdings" w:hint="default"/>
      </w:rPr>
    </w:lvl>
    <w:lvl w:ilvl="2" w:tplc="9D986098" w:tentative="1">
      <w:start w:val="1"/>
      <w:numFmt w:val="bullet"/>
      <w:lvlText w:val=""/>
      <w:lvlJc w:val="left"/>
      <w:pPr>
        <w:tabs>
          <w:tab w:val="num" w:pos="2160"/>
        </w:tabs>
        <w:ind w:left="2160" w:hanging="360"/>
      </w:pPr>
      <w:rPr>
        <w:rFonts w:ascii="Wingdings" w:hAnsi="Wingdings" w:hint="default"/>
      </w:rPr>
    </w:lvl>
    <w:lvl w:ilvl="3" w:tplc="26D03FAC" w:tentative="1">
      <w:start w:val="1"/>
      <w:numFmt w:val="bullet"/>
      <w:lvlText w:val=""/>
      <w:lvlJc w:val="left"/>
      <w:pPr>
        <w:tabs>
          <w:tab w:val="num" w:pos="2880"/>
        </w:tabs>
        <w:ind w:left="2880" w:hanging="360"/>
      </w:pPr>
      <w:rPr>
        <w:rFonts w:ascii="Wingdings" w:hAnsi="Wingdings" w:hint="default"/>
      </w:rPr>
    </w:lvl>
    <w:lvl w:ilvl="4" w:tplc="3144871C" w:tentative="1">
      <w:start w:val="1"/>
      <w:numFmt w:val="bullet"/>
      <w:lvlText w:val=""/>
      <w:lvlJc w:val="left"/>
      <w:pPr>
        <w:tabs>
          <w:tab w:val="num" w:pos="3600"/>
        </w:tabs>
        <w:ind w:left="3600" w:hanging="360"/>
      </w:pPr>
      <w:rPr>
        <w:rFonts w:ascii="Wingdings" w:hAnsi="Wingdings" w:hint="default"/>
      </w:rPr>
    </w:lvl>
    <w:lvl w:ilvl="5" w:tplc="E31A0090" w:tentative="1">
      <w:start w:val="1"/>
      <w:numFmt w:val="bullet"/>
      <w:lvlText w:val=""/>
      <w:lvlJc w:val="left"/>
      <w:pPr>
        <w:tabs>
          <w:tab w:val="num" w:pos="4320"/>
        </w:tabs>
        <w:ind w:left="4320" w:hanging="360"/>
      </w:pPr>
      <w:rPr>
        <w:rFonts w:ascii="Wingdings" w:hAnsi="Wingdings" w:hint="default"/>
      </w:rPr>
    </w:lvl>
    <w:lvl w:ilvl="6" w:tplc="16703B0C" w:tentative="1">
      <w:start w:val="1"/>
      <w:numFmt w:val="bullet"/>
      <w:lvlText w:val=""/>
      <w:lvlJc w:val="left"/>
      <w:pPr>
        <w:tabs>
          <w:tab w:val="num" w:pos="5040"/>
        </w:tabs>
        <w:ind w:left="5040" w:hanging="360"/>
      </w:pPr>
      <w:rPr>
        <w:rFonts w:ascii="Wingdings" w:hAnsi="Wingdings" w:hint="default"/>
      </w:rPr>
    </w:lvl>
    <w:lvl w:ilvl="7" w:tplc="C226D6AC" w:tentative="1">
      <w:start w:val="1"/>
      <w:numFmt w:val="bullet"/>
      <w:lvlText w:val=""/>
      <w:lvlJc w:val="left"/>
      <w:pPr>
        <w:tabs>
          <w:tab w:val="num" w:pos="5760"/>
        </w:tabs>
        <w:ind w:left="5760" w:hanging="360"/>
      </w:pPr>
      <w:rPr>
        <w:rFonts w:ascii="Wingdings" w:hAnsi="Wingdings" w:hint="default"/>
      </w:rPr>
    </w:lvl>
    <w:lvl w:ilvl="8" w:tplc="44747A20" w:tentative="1">
      <w:start w:val="1"/>
      <w:numFmt w:val="bullet"/>
      <w:lvlText w:val=""/>
      <w:lvlJc w:val="left"/>
      <w:pPr>
        <w:tabs>
          <w:tab w:val="num" w:pos="6480"/>
        </w:tabs>
        <w:ind w:left="6480" w:hanging="360"/>
      </w:pPr>
      <w:rPr>
        <w:rFonts w:ascii="Wingdings" w:hAnsi="Wingdings" w:hint="default"/>
      </w:rPr>
    </w:lvl>
  </w:abstractNum>
  <w:abstractNum w:abstractNumId="47" w15:restartNumberingAfterBreak="0">
    <w:nsid w:val="73CD4F00"/>
    <w:multiLevelType w:val="hybridMultilevel"/>
    <w:tmpl w:val="061CAFB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8" w15:restartNumberingAfterBreak="0">
    <w:nsid w:val="7A961FE9"/>
    <w:multiLevelType w:val="hybridMultilevel"/>
    <w:tmpl w:val="E85464C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9" w15:restartNumberingAfterBreak="0">
    <w:nsid w:val="7C620F4D"/>
    <w:multiLevelType w:val="hybridMultilevel"/>
    <w:tmpl w:val="706ECD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9"/>
  </w:num>
  <w:num w:numId="2">
    <w:abstractNumId w:val="33"/>
  </w:num>
  <w:num w:numId="3">
    <w:abstractNumId w:val="33"/>
  </w:num>
  <w:num w:numId="4">
    <w:abstractNumId w:val="5"/>
  </w:num>
  <w:num w:numId="5">
    <w:abstractNumId w:val="28"/>
  </w:num>
  <w:num w:numId="6">
    <w:abstractNumId w:val="30"/>
  </w:num>
  <w:num w:numId="7">
    <w:abstractNumId w:val="48"/>
  </w:num>
  <w:num w:numId="8">
    <w:abstractNumId w:val="16"/>
  </w:num>
  <w:num w:numId="9">
    <w:abstractNumId w:val="23"/>
  </w:num>
  <w:num w:numId="10">
    <w:abstractNumId w:val="38"/>
  </w:num>
  <w:num w:numId="11">
    <w:abstractNumId w:val="2"/>
  </w:num>
  <w:num w:numId="12">
    <w:abstractNumId w:val="20"/>
  </w:num>
  <w:num w:numId="13">
    <w:abstractNumId w:val="14"/>
  </w:num>
  <w:num w:numId="14">
    <w:abstractNumId w:val="25"/>
  </w:num>
  <w:num w:numId="15">
    <w:abstractNumId w:val="26"/>
  </w:num>
  <w:num w:numId="16">
    <w:abstractNumId w:val="13"/>
  </w:num>
  <w:num w:numId="17">
    <w:abstractNumId w:val="9"/>
  </w:num>
  <w:num w:numId="18">
    <w:abstractNumId w:val="36"/>
  </w:num>
  <w:num w:numId="19">
    <w:abstractNumId w:val="3"/>
  </w:num>
  <w:num w:numId="20">
    <w:abstractNumId w:val="46"/>
  </w:num>
  <w:num w:numId="21">
    <w:abstractNumId w:val="47"/>
  </w:num>
  <w:num w:numId="22">
    <w:abstractNumId w:val="22"/>
  </w:num>
  <w:num w:numId="23">
    <w:abstractNumId w:val="45"/>
  </w:num>
  <w:num w:numId="24">
    <w:abstractNumId w:val="18"/>
  </w:num>
  <w:num w:numId="25">
    <w:abstractNumId w:val="34"/>
  </w:num>
  <w:num w:numId="26">
    <w:abstractNumId w:val="32"/>
  </w:num>
  <w:num w:numId="27">
    <w:abstractNumId w:val="24"/>
  </w:num>
  <w:num w:numId="28">
    <w:abstractNumId w:val="43"/>
  </w:num>
  <w:num w:numId="29">
    <w:abstractNumId w:val="8"/>
  </w:num>
  <w:num w:numId="30">
    <w:abstractNumId w:val="3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29"/>
  </w:num>
  <w:num w:numId="32">
    <w:abstractNumId w:val="27"/>
  </w:num>
  <w:num w:numId="33">
    <w:abstractNumId w:val="17"/>
  </w:num>
  <w:num w:numId="34">
    <w:abstractNumId w:val="6"/>
  </w:num>
  <w:num w:numId="35">
    <w:abstractNumId w:val="49"/>
  </w:num>
  <w:num w:numId="36">
    <w:abstractNumId w:val="39"/>
  </w:num>
  <w:num w:numId="37">
    <w:abstractNumId w:val="40"/>
  </w:num>
  <w:num w:numId="38">
    <w:abstractNumId w:val="4"/>
  </w:num>
  <w:num w:numId="39">
    <w:abstractNumId w:val="42"/>
  </w:num>
  <w:num w:numId="40">
    <w:abstractNumId w:val="35"/>
  </w:num>
  <w:num w:numId="41">
    <w:abstractNumId w:val="37"/>
  </w:num>
  <w:num w:numId="42">
    <w:abstractNumId w:val="44"/>
  </w:num>
  <w:num w:numId="43">
    <w:abstractNumId w:val="12"/>
  </w:num>
  <w:num w:numId="44">
    <w:abstractNumId w:val="10"/>
  </w:num>
  <w:num w:numId="45">
    <w:abstractNumId w:val="15"/>
  </w:num>
  <w:num w:numId="46">
    <w:abstractNumId w:val="41"/>
  </w:num>
  <w:num w:numId="47">
    <w:abstractNumId w:val="7"/>
  </w:num>
  <w:num w:numId="48">
    <w:abstractNumId w:val="31"/>
  </w:num>
  <w:num w:numId="49">
    <w:abstractNumId w:val="21"/>
  </w:num>
  <w:num w:numId="50">
    <w:abstractNumId w:val="11"/>
  </w:num>
  <w:numIdMacAtCleanup w:val="1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drawingGridHorizontalSpacing w:val="10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B0A4A"/>
    <w:rsid w:val="00002F0F"/>
    <w:rsid w:val="00003CA7"/>
    <w:rsid w:val="00004D5F"/>
    <w:rsid w:val="00006616"/>
    <w:rsid w:val="000075E8"/>
    <w:rsid w:val="00007BA3"/>
    <w:rsid w:val="00010095"/>
    <w:rsid w:val="0001340B"/>
    <w:rsid w:val="00013D62"/>
    <w:rsid w:val="00023C16"/>
    <w:rsid w:val="000243D5"/>
    <w:rsid w:val="00031115"/>
    <w:rsid w:val="00032BF4"/>
    <w:rsid w:val="000331CD"/>
    <w:rsid w:val="00034E22"/>
    <w:rsid w:val="00035EE2"/>
    <w:rsid w:val="00041693"/>
    <w:rsid w:val="000423EB"/>
    <w:rsid w:val="000434F8"/>
    <w:rsid w:val="00044710"/>
    <w:rsid w:val="0004477C"/>
    <w:rsid w:val="0004593C"/>
    <w:rsid w:val="000471FC"/>
    <w:rsid w:val="00047598"/>
    <w:rsid w:val="0005172E"/>
    <w:rsid w:val="00051D90"/>
    <w:rsid w:val="0005395E"/>
    <w:rsid w:val="00055DE5"/>
    <w:rsid w:val="00057067"/>
    <w:rsid w:val="000600EB"/>
    <w:rsid w:val="00060B03"/>
    <w:rsid w:val="00061AD5"/>
    <w:rsid w:val="000642FE"/>
    <w:rsid w:val="000751B6"/>
    <w:rsid w:val="00076BF2"/>
    <w:rsid w:val="0007751E"/>
    <w:rsid w:val="00080CDC"/>
    <w:rsid w:val="00082D7E"/>
    <w:rsid w:val="00083070"/>
    <w:rsid w:val="000837AA"/>
    <w:rsid w:val="00086724"/>
    <w:rsid w:val="00086AF3"/>
    <w:rsid w:val="000876E0"/>
    <w:rsid w:val="000904E1"/>
    <w:rsid w:val="000914AF"/>
    <w:rsid w:val="00094170"/>
    <w:rsid w:val="0009506B"/>
    <w:rsid w:val="000A04B0"/>
    <w:rsid w:val="000A1BA4"/>
    <w:rsid w:val="000B0C94"/>
    <w:rsid w:val="000B177A"/>
    <w:rsid w:val="000B195C"/>
    <w:rsid w:val="000B1991"/>
    <w:rsid w:val="000B51E0"/>
    <w:rsid w:val="000C0758"/>
    <w:rsid w:val="000C1258"/>
    <w:rsid w:val="000C222A"/>
    <w:rsid w:val="000C28D2"/>
    <w:rsid w:val="000C2B34"/>
    <w:rsid w:val="000C538A"/>
    <w:rsid w:val="000C5F46"/>
    <w:rsid w:val="000C6941"/>
    <w:rsid w:val="000D0675"/>
    <w:rsid w:val="000D0A14"/>
    <w:rsid w:val="000D16F5"/>
    <w:rsid w:val="000D27A9"/>
    <w:rsid w:val="000D2C8A"/>
    <w:rsid w:val="000E5A4B"/>
    <w:rsid w:val="000E5D84"/>
    <w:rsid w:val="000E6BC4"/>
    <w:rsid w:val="000E736F"/>
    <w:rsid w:val="000E7E03"/>
    <w:rsid w:val="000F0161"/>
    <w:rsid w:val="000F241B"/>
    <w:rsid w:val="000F475A"/>
    <w:rsid w:val="001017F5"/>
    <w:rsid w:val="00102A7B"/>
    <w:rsid w:val="001057E3"/>
    <w:rsid w:val="0010665E"/>
    <w:rsid w:val="00113C81"/>
    <w:rsid w:val="001140C9"/>
    <w:rsid w:val="001145DA"/>
    <w:rsid w:val="00114E42"/>
    <w:rsid w:val="0011741C"/>
    <w:rsid w:val="00117FF9"/>
    <w:rsid w:val="00123A62"/>
    <w:rsid w:val="0012570F"/>
    <w:rsid w:val="00126436"/>
    <w:rsid w:val="001300B1"/>
    <w:rsid w:val="00133385"/>
    <w:rsid w:val="00133770"/>
    <w:rsid w:val="00134F11"/>
    <w:rsid w:val="00137475"/>
    <w:rsid w:val="001461EE"/>
    <w:rsid w:val="001522EA"/>
    <w:rsid w:val="00152BFF"/>
    <w:rsid w:val="001535EF"/>
    <w:rsid w:val="001554A3"/>
    <w:rsid w:val="00155662"/>
    <w:rsid w:val="001560C1"/>
    <w:rsid w:val="00157B00"/>
    <w:rsid w:val="00164B29"/>
    <w:rsid w:val="001653F2"/>
    <w:rsid w:val="00172A5B"/>
    <w:rsid w:val="00173F63"/>
    <w:rsid w:val="001748F7"/>
    <w:rsid w:val="0017536D"/>
    <w:rsid w:val="001753A8"/>
    <w:rsid w:val="001849CB"/>
    <w:rsid w:val="00185353"/>
    <w:rsid w:val="001904D7"/>
    <w:rsid w:val="001905CC"/>
    <w:rsid w:val="00196A6D"/>
    <w:rsid w:val="00197208"/>
    <w:rsid w:val="001A078A"/>
    <w:rsid w:val="001A1DC7"/>
    <w:rsid w:val="001A1F20"/>
    <w:rsid w:val="001A267B"/>
    <w:rsid w:val="001A3165"/>
    <w:rsid w:val="001A3720"/>
    <w:rsid w:val="001A4F5B"/>
    <w:rsid w:val="001A72C7"/>
    <w:rsid w:val="001B127C"/>
    <w:rsid w:val="001B27A0"/>
    <w:rsid w:val="001B4B01"/>
    <w:rsid w:val="001B79CA"/>
    <w:rsid w:val="001B7F76"/>
    <w:rsid w:val="001C155F"/>
    <w:rsid w:val="001C1EA0"/>
    <w:rsid w:val="001C2700"/>
    <w:rsid w:val="001C32CB"/>
    <w:rsid w:val="001C3B89"/>
    <w:rsid w:val="001C4CC3"/>
    <w:rsid w:val="001C5CE5"/>
    <w:rsid w:val="001C704F"/>
    <w:rsid w:val="001D7090"/>
    <w:rsid w:val="001E17F5"/>
    <w:rsid w:val="001E18D0"/>
    <w:rsid w:val="001E6A08"/>
    <w:rsid w:val="001E7BDD"/>
    <w:rsid w:val="001F008F"/>
    <w:rsid w:val="001F1D7D"/>
    <w:rsid w:val="001F3E6E"/>
    <w:rsid w:val="001F5250"/>
    <w:rsid w:val="001F7E81"/>
    <w:rsid w:val="002002BE"/>
    <w:rsid w:val="0020141D"/>
    <w:rsid w:val="00207FBD"/>
    <w:rsid w:val="0021126A"/>
    <w:rsid w:val="0021126E"/>
    <w:rsid w:val="002126A6"/>
    <w:rsid w:val="002136D5"/>
    <w:rsid w:val="00213955"/>
    <w:rsid w:val="002143C2"/>
    <w:rsid w:val="00215865"/>
    <w:rsid w:val="002172EA"/>
    <w:rsid w:val="00217C1B"/>
    <w:rsid w:val="00221AC8"/>
    <w:rsid w:val="00230279"/>
    <w:rsid w:val="002307F8"/>
    <w:rsid w:val="00232CBD"/>
    <w:rsid w:val="00234183"/>
    <w:rsid w:val="00234350"/>
    <w:rsid w:val="0023547F"/>
    <w:rsid w:val="00237C01"/>
    <w:rsid w:val="00240BC8"/>
    <w:rsid w:val="00242585"/>
    <w:rsid w:val="0024390F"/>
    <w:rsid w:val="00244596"/>
    <w:rsid w:val="00247279"/>
    <w:rsid w:val="00251205"/>
    <w:rsid w:val="002517FF"/>
    <w:rsid w:val="0025371C"/>
    <w:rsid w:val="0025679C"/>
    <w:rsid w:val="00257BF7"/>
    <w:rsid w:val="00260269"/>
    <w:rsid w:val="00261DA5"/>
    <w:rsid w:val="00262EB1"/>
    <w:rsid w:val="00264785"/>
    <w:rsid w:val="0026500B"/>
    <w:rsid w:val="002708D1"/>
    <w:rsid w:val="00283E4F"/>
    <w:rsid w:val="0028414E"/>
    <w:rsid w:val="0028621A"/>
    <w:rsid w:val="002870BD"/>
    <w:rsid w:val="00287962"/>
    <w:rsid w:val="00291123"/>
    <w:rsid w:val="002922B4"/>
    <w:rsid w:val="0029284F"/>
    <w:rsid w:val="002950FC"/>
    <w:rsid w:val="0029528C"/>
    <w:rsid w:val="00297883"/>
    <w:rsid w:val="00297BB3"/>
    <w:rsid w:val="00297E47"/>
    <w:rsid w:val="002A08D9"/>
    <w:rsid w:val="002A4FE5"/>
    <w:rsid w:val="002B0AA2"/>
    <w:rsid w:val="002B3358"/>
    <w:rsid w:val="002B341A"/>
    <w:rsid w:val="002C0B41"/>
    <w:rsid w:val="002C0DE4"/>
    <w:rsid w:val="002C1B7D"/>
    <w:rsid w:val="002C2C79"/>
    <w:rsid w:val="002C69E0"/>
    <w:rsid w:val="002C6BAC"/>
    <w:rsid w:val="002C6D6A"/>
    <w:rsid w:val="002D075F"/>
    <w:rsid w:val="002D0B74"/>
    <w:rsid w:val="002D1C48"/>
    <w:rsid w:val="002D218B"/>
    <w:rsid w:val="002D289F"/>
    <w:rsid w:val="002D37BF"/>
    <w:rsid w:val="002D4521"/>
    <w:rsid w:val="002D6701"/>
    <w:rsid w:val="002D676C"/>
    <w:rsid w:val="002E36B6"/>
    <w:rsid w:val="002E7464"/>
    <w:rsid w:val="002E7981"/>
    <w:rsid w:val="002F4165"/>
    <w:rsid w:val="002F43E6"/>
    <w:rsid w:val="002F6A79"/>
    <w:rsid w:val="002F74CF"/>
    <w:rsid w:val="003017BE"/>
    <w:rsid w:val="0030291D"/>
    <w:rsid w:val="003040E7"/>
    <w:rsid w:val="00305119"/>
    <w:rsid w:val="0030687A"/>
    <w:rsid w:val="00307B10"/>
    <w:rsid w:val="00310097"/>
    <w:rsid w:val="00311B43"/>
    <w:rsid w:val="003120B5"/>
    <w:rsid w:val="0031274A"/>
    <w:rsid w:val="00316385"/>
    <w:rsid w:val="00321B2B"/>
    <w:rsid w:val="00321CD6"/>
    <w:rsid w:val="0032246F"/>
    <w:rsid w:val="00323269"/>
    <w:rsid w:val="00323DF6"/>
    <w:rsid w:val="00325F0C"/>
    <w:rsid w:val="00327600"/>
    <w:rsid w:val="0033186A"/>
    <w:rsid w:val="00332708"/>
    <w:rsid w:val="003366BA"/>
    <w:rsid w:val="00336DFB"/>
    <w:rsid w:val="00342810"/>
    <w:rsid w:val="00350167"/>
    <w:rsid w:val="003518CA"/>
    <w:rsid w:val="00352789"/>
    <w:rsid w:val="00352B2D"/>
    <w:rsid w:val="00354C14"/>
    <w:rsid w:val="00355EC0"/>
    <w:rsid w:val="0035664D"/>
    <w:rsid w:val="00356AA7"/>
    <w:rsid w:val="00360A83"/>
    <w:rsid w:val="0036393A"/>
    <w:rsid w:val="00365C7F"/>
    <w:rsid w:val="0036661D"/>
    <w:rsid w:val="0036758F"/>
    <w:rsid w:val="00372A7A"/>
    <w:rsid w:val="00374926"/>
    <w:rsid w:val="00374B75"/>
    <w:rsid w:val="0037503E"/>
    <w:rsid w:val="00376848"/>
    <w:rsid w:val="00380179"/>
    <w:rsid w:val="00383AEC"/>
    <w:rsid w:val="003907DC"/>
    <w:rsid w:val="00391DFF"/>
    <w:rsid w:val="00392765"/>
    <w:rsid w:val="0039461B"/>
    <w:rsid w:val="0039691A"/>
    <w:rsid w:val="00396EBE"/>
    <w:rsid w:val="003A1131"/>
    <w:rsid w:val="003A6CA0"/>
    <w:rsid w:val="003A7460"/>
    <w:rsid w:val="003B3849"/>
    <w:rsid w:val="003B477C"/>
    <w:rsid w:val="003C3246"/>
    <w:rsid w:val="003C5C22"/>
    <w:rsid w:val="003D17E9"/>
    <w:rsid w:val="003D2A1A"/>
    <w:rsid w:val="003D2E8E"/>
    <w:rsid w:val="003D3524"/>
    <w:rsid w:val="003D437D"/>
    <w:rsid w:val="003E5C14"/>
    <w:rsid w:val="003E7591"/>
    <w:rsid w:val="003F4AE3"/>
    <w:rsid w:val="003F5C83"/>
    <w:rsid w:val="003F5FD3"/>
    <w:rsid w:val="003F77C8"/>
    <w:rsid w:val="003F7C1A"/>
    <w:rsid w:val="00401D27"/>
    <w:rsid w:val="00401D6C"/>
    <w:rsid w:val="00401F65"/>
    <w:rsid w:val="0041435C"/>
    <w:rsid w:val="00414F20"/>
    <w:rsid w:val="0042057B"/>
    <w:rsid w:val="00421090"/>
    <w:rsid w:val="00422FF3"/>
    <w:rsid w:val="00423412"/>
    <w:rsid w:val="004260E1"/>
    <w:rsid w:val="00427A64"/>
    <w:rsid w:val="00432E06"/>
    <w:rsid w:val="004361EC"/>
    <w:rsid w:val="004435BE"/>
    <w:rsid w:val="004438D3"/>
    <w:rsid w:val="00445AC8"/>
    <w:rsid w:val="00446379"/>
    <w:rsid w:val="00453824"/>
    <w:rsid w:val="004550E9"/>
    <w:rsid w:val="004567CE"/>
    <w:rsid w:val="00457B70"/>
    <w:rsid w:val="00463FC9"/>
    <w:rsid w:val="004656AC"/>
    <w:rsid w:val="00467F5A"/>
    <w:rsid w:val="00470FA9"/>
    <w:rsid w:val="00474DE5"/>
    <w:rsid w:val="00474EC1"/>
    <w:rsid w:val="00476E8E"/>
    <w:rsid w:val="00477C1E"/>
    <w:rsid w:val="004832D2"/>
    <w:rsid w:val="004833C0"/>
    <w:rsid w:val="004839DD"/>
    <w:rsid w:val="0048414A"/>
    <w:rsid w:val="00491AE6"/>
    <w:rsid w:val="00492BFB"/>
    <w:rsid w:val="00494EBF"/>
    <w:rsid w:val="0049642D"/>
    <w:rsid w:val="00497CAF"/>
    <w:rsid w:val="004A12EE"/>
    <w:rsid w:val="004A30AE"/>
    <w:rsid w:val="004A4AF8"/>
    <w:rsid w:val="004A4DDE"/>
    <w:rsid w:val="004A65E0"/>
    <w:rsid w:val="004B2087"/>
    <w:rsid w:val="004B3D5F"/>
    <w:rsid w:val="004B5E33"/>
    <w:rsid w:val="004B7654"/>
    <w:rsid w:val="004C14A9"/>
    <w:rsid w:val="004C589D"/>
    <w:rsid w:val="004C590C"/>
    <w:rsid w:val="004C5D17"/>
    <w:rsid w:val="004D3B8B"/>
    <w:rsid w:val="004E2759"/>
    <w:rsid w:val="004E2EC8"/>
    <w:rsid w:val="004E370D"/>
    <w:rsid w:val="004E5470"/>
    <w:rsid w:val="004E613D"/>
    <w:rsid w:val="004E6966"/>
    <w:rsid w:val="004F22E4"/>
    <w:rsid w:val="004F364E"/>
    <w:rsid w:val="004F392B"/>
    <w:rsid w:val="004F4836"/>
    <w:rsid w:val="004F4955"/>
    <w:rsid w:val="004F5DA3"/>
    <w:rsid w:val="005012D7"/>
    <w:rsid w:val="005023F1"/>
    <w:rsid w:val="005049FD"/>
    <w:rsid w:val="0051311F"/>
    <w:rsid w:val="00513311"/>
    <w:rsid w:val="00513DF1"/>
    <w:rsid w:val="00520635"/>
    <w:rsid w:val="005233CD"/>
    <w:rsid w:val="00523DD8"/>
    <w:rsid w:val="005262C9"/>
    <w:rsid w:val="00526B29"/>
    <w:rsid w:val="005304C9"/>
    <w:rsid w:val="00532614"/>
    <w:rsid w:val="0053461C"/>
    <w:rsid w:val="005371D7"/>
    <w:rsid w:val="005402D1"/>
    <w:rsid w:val="00541CCF"/>
    <w:rsid w:val="005426D8"/>
    <w:rsid w:val="00543798"/>
    <w:rsid w:val="00543EDF"/>
    <w:rsid w:val="005455FC"/>
    <w:rsid w:val="0054592D"/>
    <w:rsid w:val="00552C9A"/>
    <w:rsid w:val="0055365E"/>
    <w:rsid w:val="0055558C"/>
    <w:rsid w:val="00555A03"/>
    <w:rsid w:val="00556B2F"/>
    <w:rsid w:val="005577B6"/>
    <w:rsid w:val="00560CE1"/>
    <w:rsid w:val="005627C4"/>
    <w:rsid w:val="0056351B"/>
    <w:rsid w:val="005638BF"/>
    <w:rsid w:val="00563A85"/>
    <w:rsid w:val="005651AD"/>
    <w:rsid w:val="00567198"/>
    <w:rsid w:val="00570166"/>
    <w:rsid w:val="0057157F"/>
    <w:rsid w:val="00575648"/>
    <w:rsid w:val="005767D7"/>
    <w:rsid w:val="00577F34"/>
    <w:rsid w:val="00582D8D"/>
    <w:rsid w:val="00587B72"/>
    <w:rsid w:val="00590419"/>
    <w:rsid w:val="00590581"/>
    <w:rsid w:val="00591841"/>
    <w:rsid w:val="00591AC3"/>
    <w:rsid w:val="00592331"/>
    <w:rsid w:val="00593AA5"/>
    <w:rsid w:val="00593B28"/>
    <w:rsid w:val="0059442A"/>
    <w:rsid w:val="00596272"/>
    <w:rsid w:val="00597A88"/>
    <w:rsid w:val="00597DC5"/>
    <w:rsid w:val="005A1019"/>
    <w:rsid w:val="005A12BD"/>
    <w:rsid w:val="005A1AD2"/>
    <w:rsid w:val="005A1C54"/>
    <w:rsid w:val="005A294C"/>
    <w:rsid w:val="005A2D03"/>
    <w:rsid w:val="005A3B07"/>
    <w:rsid w:val="005A5EB5"/>
    <w:rsid w:val="005A678F"/>
    <w:rsid w:val="005A704D"/>
    <w:rsid w:val="005A7FF1"/>
    <w:rsid w:val="005B0375"/>
    <w:rsid w:val="005B4E2B"/>
    <w:rsid w:val="005C2056"/>
    <w:rsid w:val="005C2F23"/>
    <w:rsid w:val="005C5C93"/>
    <w:rsid w:val="005C7EE2"/>
    <w:rsid w:val="005D39BF"/>
    <w:rsid w:val="005D428D"/>
    <w:rsid w:val="005E0DD7"/>
    <w:rsid w:val="005E306C"/>
    <w:rsid w:val="005E5CD7"/>
    <w:rsid w:val="005F6797"/>
    <w:rsid w:val="005F7A8A"/>
    <w:rsid w:val="006044C9"/>
    <w:rsid w:val="00605DBB"/>
    <w:rsid w:val="00607616"/>
    <w:rsid w:val="00607853"/>
    <w:rsid w:val="00607A6A"/>
    <w:rsid w:val="00607F1F"/>
    <w:rsid w:val="00613772"/>
    <w:rsid w:val="00614182"/>
    <w:rsid w:val="00615451"/>
    <w:rsid w:val="0061648B"/>
    <w:rsid w:val="00623DEB"/>
    <w:rsid w:val="00625EA1"/>
    <w:rsid w:val="00626180"/>
    <w:rsid w:val="00631371"/>
    <w:rsid w:val="00631455"/>
    <w:rsid w:val="00631AE2"/>
    <w:rsid w:val="00632164"/>
    <w:rsid w:val="0063289D"/>
    <w:rsid w:val="006348CB"/>
    <w:rsid w:val="00635BA1"/>
    <w:rsid w:val="006375E4"/>
    <w:rsid w:val="00642045"/>
    <w:rsid w:val="006423B2"/>
    <w:rsid w:val="00644100"/>
    <w:rsid w:val="0064636F"/>
    <w:rsid w:val="00651E38"/>
    <w:rsid w:val="006526DA"/>
    <w:rsid w:val="00652DC7"/>
    <w:rsid w:val="00653E68"/>
    <w:rsid w:val="00660422"/>
    <w:rsid w:val="00661458"/>
    <w:rsid w:val="006626F6"/>
    <w:rsid w:val="00663B9D"/>
    <w:rsid w:val="006659BC"/>
    <w:rsid w:val="00665A0E"/>
    <w:rsid w:val="00667258"/>
    <w:rsid w:val="006673F8"/>
    <w:rsid w:val="006729F3"/>
    <w:rsid w:val="00672D7E"/>
    <w:rsid w:val="00673807"/>
    <w:rsid w:val="00676537"/>
    <w:rsid w:val="00676582"/>
    <w:rsid w:val="00677A04"/>
    <w:rsid w:val="00680142"/>
    <w:rsid w:val="00686B9F"/>
    <w:rsid w:val="00692725"/>
    <w:rsid w:val="00692FC4"/>
    <w:rsid w:val="00694001"/>
    <w:rsid w:val="00695EED"/>
    <w:rsid w:val="006A2A39"/>
    <w:rsid w:val="006A2C8A"/>
    <w:rsid w:val="006A703B"/>
    <w:rsid w:val="006B036A"/>
    <w:rsid w:val="006B1946"/>
    <w:rsid w:val="006B2942"/>
    <w:rsid w:val="006B35CD"/>
    <w:rsid w:val="006B386E"/>
    <w:rsid w:val="006C0DC2"/>
    <w:rsid w:val="006D0370"/>
    <w:rsid w:val="006D1E18"/>
    <w:rsid w:val="006D37D8"/>
    <w:rsid w:val="006D4C38"/>
    <w:rsid w:val="006D5AA7"/>
    <w:rsid w:val="006D6C9E"/>
    <w:rsid w:val="006E33FE"/>
    <w:rsid w:val="006E4FA9"/>
    <w:rsid w:val="006E5430"/>
    <w:rsid w:val="006E5E02"/>
    <w:rsid w:val="006E625D"/>
    <w:rsid w:val="006F11B9"/>
    <w:rsid w:val="006F20AA"/>
    <w:rsid w:val="006F5761"/>
    <w:rsid w:val="006F695B"/>
    <w:rsid w:val="007012C2"/>
    <w:rsid w:val="00702A75"/>
    <w:rsid w:val="00702EAB"/>
    <w:rsid w:val="00704153"/>
    <w:rsid w:val="00704AF8"/>
    <w:rsid w:val="00705191"/>
    <w:rsid w:val="00705AB0"/>
    <w:rsid w:val="00707F64"/>
    <w:rsid w:val="00712CA3"/>
    <w:rsid w:val="007200F0"/>
    <w:rsid w:val="00720F9C"/>
    <w:rsid w:val="00723EC0"/>
    <w:rsid w:val="00726D8E"/>
    <w:rsid w:val="00730143"/>
    <w:rsid w:val="00732F98"/>
    <w:rsid w:val="007372CA"/>
    <w:rsid w:val="00744E4D"/>
    <w:rsid w:val="007460FD"/>
    <w:rsid w:val="00750F2A"/>
    <w:rsid w:val="00751106"/>
    <w:rsid w:val="007513BC"/>
    <w:rsid w:val="00755348"/>
    <w:rsid w:val="0076002B"/>
    <w:rsid w:val="007601FA"/>
    <w:rsid w:val="00761A5D"/>
    <w:rsid w:val="0076324F"/>
    <w:rsid w:val="0076474F"/>
    <w:rsid w:val="00767AB4"/>
    <w:rsid w:val="007722AE"/>
    <w:rsid w:val="00775A7D"/>
    <w:rsid w:val="00776246"/>
    <w:rsid w:val="007765A9"/>
    <w:rsid w:val="00776710"/>
    <w:rsid w:val="007826A3"/>
    <w:rsid w:val="0078661F"/>
    <w:rsid w:val="007876CE"/>
    <w:rsid w:val="007941C3"/>
    <w:rsid w:val="00796F49"/>
    <w:rsid w:val="007A12EA"/>
    <w:rsid w:val="007A14AC"/>
    <w:rsid w:val="007A4782"/>
    <w:rsid w:val="007A50F0"/>
    <w:rsid w:val="007A703B"/>
    <w:rsid w:val="007B02FA"/>
    <w:rsid w:val="007B0A4A"/>
    <w:rsid w:val="007B0D8D"/>
    <w:rsid w:val="007B1032"/>
    <w:rsid w:val="007B2BF6"/>
    <w:rsid w:val="007B2D0F"/>
    <w:rsid w:val="007B2FB2"/>
    <w:rsid w:val="007B3E21"/>
    <w:rsid w:val="007B3F35"/>
    <w:rsid w:val="007B5E14"/>
    <w:rsid w:val="007B68CE"/>
    <w:rsid w:val="007B776B"/>
    <w:rsid w:val="007B7E2C"/>
    <w:rsid w:val="007C2800"/>
    <w:rsid w:val="007C3AD1"/>
    <w:rsid w:val="007C3F53"/>
    <w:rsid w:val="007C3FFA"/>
    <w:rsid w:val="007C4529"/>
    <w:rsid w:val="007C6CEA"/>
    <w:rsid w:val="007D2991"/>
    <w:rsid w:val="007D2FB5"/>
    <w:rsid w:val="007D3F3E"/>
    <w:rsid w:val="007D5CE6"/>
    <w:rsid w:val="007D73A8"/>
    <w:rsid w:val="007D758C"/>
    <w:rsid w:val="007E16A8"/>
    <w:rsid w:val="007E2347"/>
    <w:rsid w:val="007E3DA5"/>
    <w:rsid w:val="007E4E42"/>
    <w:rsid w:val="007E5101"/>
    <w:rsid w:val="007E58A9"/>
    <w:rsid w:val="007E58D9"/>
    <w:rsid w:val="007E7063"/>
    <w:rsid w:val="007F6C2A"/>
    <w:rsid w:val="007F7494"/>
    <w:rsid w:val="007F7CF8"/>
    <w:rsid w:val="00804A31"/>
    <w:rsid w:val="00804ED2"/>
    <w:rsid w:val="00810F8D"/>
    <w:rsid w:val="00820797"/>
    <w:rsid w:val="008229ED"/>
    <w:rsid w:val="00824BC8"/>
    <w:rsid w:val="00826368"/>
    <w:rsid w:val="008267F0"/>
    <w:rsid w:val="00826C10"/>
    <w:rsid w:val="00836C0C"/>
    <w:rsid w:val="00840716"/>
    <w:rsid w:val="00840BA8"/>
    <w:rsid w:val="0084110B"/>
    <w:rsid w:val="008417E5"/>
    <w:rsid w:val="0084211E"/>
    <w:rsid w:val="00842D08"/>
    <w:rsid w:val="00844316"/>
    <w:rsid w:val="00845525"/>
    <w:rsid w:val="00845C4A"/>
    <w:rsid w:val="008466AE"/>
    <w:rsid w:val="00846ABB"/>
    <w:rsid w:val="008472A7"/>
    <w:rsid w:val="0084757D"/>
    <w:rsid w:val="0085327E"/>
    <w:rsid w:val="00854AA9"/>
    <w:rsid w:val="008561C4"/>
    <w:rsid w:val="008572B8"/>
    <w:rsid w:val="00857545"/>
    <w:rsid w:val="00857746"/>
    <w:rsid w:val="00861521"/>
    <w:rsid w:val="008662E7"/>
    <w:rsid w:val="008671B8"/>
    <w:rsid w:val="00867D4B"/>
    <w:rsid w:val="008727E9"/>
    <w:rsid w:val="0087378C"/>
    <w:rsid w:val="008739D2"/>
    <w:rsid w:val="00874E66"/>
    <w:rsid w:val="0087660E"/>
    <w:rsid w:val="008768A1"/>
    <w:rsid w:val="00877536"/>
    <w:rsid w:val="00877671"/>
    <w:rsid w:val="00885D14"/>
    <w:rsid w:val="0088674A"/>
    <w:rsid w:val="00886BB0"/>
    <w:rsid w:val="00890BC2"/>
    <w:rsid w:val="00893420"/>
    <w:rsid w:val="008A030B"/>
    <w:rsid w:val="008A0B21"/>
    <w:rsid w:val="008A2125"/>
    <w:rsid w:val="008A5BDD"/>
    <w:rsid w:val="008A6129"/>
    <w:rsid w:val="008A6A3E"/>
    <w:rsid w:val="008B4603"/>
    <w:rsid w:val="008B6E26"/>
    <w:rsid w:val="008C1586"/>
    <w:rsid w:val="008C2023"/>
    <w:rsid w:val="008C409C"/>
    <w:rsid w:val="008C485D"/>
    <w:rsid w:val="008D19EF"/>
    <w:rsid w:val="008D677D"/>
    <w:rsid w:val="008D746E"/>
    <w:rsid w:val="008E19EF"/>
    <w:rsid w:val="008E21AA"/>
    <w:rsid w:val="008E3025"/>
    <w:rsid w:val="008E37F6"/>
    <w:rsid w:val="008E4199"/>
    <w:rsid w:val="008F2AF8"/>
    <w:rsid w:val="008F3B90"/>
    <w:rsid w:val="008F4F44"/>
    <w:rsid w:val="008F5AFD"/>
    <w:rsid w:val="008F6EB4"/>
    <w:rsid w:val="008F734C"/>
    <w:rsid w:val="00900A8F"/>
    <w:rsid w:val="0090202E"/>
    <w:rsid w:val="009020B3"/>
    <w:rsid w:val="00902985"/>
    <w:rsid w:val="00902F24"/>
    <w:rsid w:val="00904A0F"/>
    <w:rsid w:val="00905DA5"/>
    <w:rsid w:val="00906D19"/>
    <w:rsid w:val="0090752B"/>
    <w:rsid w:val="0091074B"/>
    <w:rsid w:val="00912A01"/>
    <w:rsid w:val="0091791E"/>
    <w:rsid w:val="009202F3"/>
    <w:rsid w:val="00921399"/>
    <w:rsid w:val="00922BD4"/>
    <w:rsid w:val="009252A7"/>
    <w:rsid w:val="0092586A"/>
    <w:rsid w:val="00930D2B"/>
    <w:rsid w:val="009338C6"/>
    <w:rsid w:val="00937D33"/>
    <w:rsid w:val="009413AC"/>
    <w:rsid w:val="0094223F"/>
    <w:rsid w:val="00943E48"/>
    <w:rsid w:val="0094448A"/>
    <w:rsid w:val="00944581"/>
    <w:rsid w:val="00952975"/>
    <w:rsid w:val="0095407D"/>
    <w:rsid w:val="00954FC3"/>
    <w:rsid w:val="0095562A"/>
    <w:rsid w:val="00956393"/>
    <w:rsid w:val="00966257"/>
    <w:rsid w:val="009800E7"/>
    <w:rsid w:val="00984606"/>
    <w:rsid w:val="00984726"/>
    <w:rsid w:val="009911C7"/>
    <w:rsid w:val="009A1657"/>
    <w:rsid w:val="009A2B30"/>
    <w:rsid w:val="009A3177"/>
    <w:rsid w:val="009A330C"/>
    <w:rsid w:val="009A4085"/>
    <w:rsid w:val="009A531B"/>
    <w:rsid w:val="009A6074"/>
    <w:rsid w:val="009B7021"/>
    <w:rsid w:val="009B7489"/>
    <w:rsid w:val="009B7F41"/>
    <w:rsid w:val="009C06F9"/>
    <w:rsid w:val="009C3F06"/>
    <w:rsid w:val="009C476B"/>
    <w:rsid w:val="009C59EB"/>
    <w:rsid w:val="009C6A17"/>
    <w:rsid w:val="009C6E09"/>
    <w:rsid w:val="009D0561"/>
    <w:rsid w:val="009D2477"/>
    <w:rsid w:val="009D34EB"/>
    <w:rsid w:val="009D56F6"/>
    <w:rsid w:val="009D5EE0"/>
    <w:rsid w:val="009D6154"/>
    <w:rsid w:val="009E0A7F"/>
    <w:rsid w:val="009E22C7"/>
    <w:rsid w:val="009E25F5"/>
    <w:rsid w:val="009E287B"/>
    <w:rsid w:val="009E3C46"/>
    <w:rsid w:val="009E458A"/>
    <w:rsid w:val="009E5BE1"/>
    <w:rsid w:val="009E7327"/>
    <w:rsid w:val="009E7C63"/>
    <w:rsid w:val="009F2E12"/>
    <w:rsid w:val="009F2EE2"/>
    <w:rsid w:val="009F6FDA"/>
    <w:rsid w:val="00A027A2"/>
    <w:rsid w:val="00A04E8E"/>
    <w:rsid w:val="00A100B1"/>
    <w:rsid w:val="00A120EB"/>
    <w:rsid w:val="00A15385"/>
    <w:rsid w:val="00A159D4"/>
    <w:rsid w:val="00A2137C"/>
    <w:rsid w:val="00A26983"/>
    <w:rsid w:val="00A308F3"/>
    <w:rsid w:val="00A3318E"/>
    <w:rsid w:val="00A34612"/>
    <w:rsid w:val="00A3773B"/>
    <w:rsid w:val="00A41FB1"/>
    <w:rsid w:val="00A42B29"/>
    <w:rsid w:val="00A466A6"/>
    <w:rsid w:val="00A476F7"/>
    <w:rsid w:val="00A504CB"/>
    <w:rsid w:val="00A53BF8"/>
    <w:rsid w:val="00A54066"/>
    <w:rsid w:val="00A55461"/>
    <w:rsid w:val="00A62138"/>
    <w:rsid w:val="00A62FD4"/>
    <w:rsid w:val="00A66839"/>
    <w:rsid w:val="00A66DF2"/>
    <w:rsid w:val="00A74B46"/>
    <w:rsid w:val="00A75132"/>
    <w:rsid w:val="00A7779B"/>
    <w:rsid w:val="00A77D74"/>
    <w:rsid w:val="00A808CA"/>
    <w:rsid w:val="00A841D5"/>
    <w:rsid w:val="00A853B7"/>
    <w:rsid w:val="00A868FB"/>
    <w:rsid w:val="00AA0BF9"/>
    <w:rsid w:val="00AA10C4"/>
    <w:rsid w:val="00AA13A2"/>
    <w:rsid w:val="00AB20C1"/>
    <w:rsid w:val="00AB2CA5"/>
    <w:rsid w:val="00AB5511"/>
    <w:rsid w:val="00AC23A1"/>
    <w:rsid w:val="00AC429B"/>
    <w:rsid w:val="00AC4533"/>
    <w:rsid w:val="00AD07F7"/>
    <w:rsid w:val="00AD108A"/>
    <w:rsid w:val="00AD4285"/>
    <w:rsid w:val="00AE68B3"/>
    <w:rsid w:val="00AE7A99"/>
    <w:rsid w:val="00AF384E"/>
    <w:rsid w:val="00AF3B7C"/>
    <w:rsid w:val="00AF6DF3"/>
    <w:rsid w:val="00AF7933"/>
    <w:rsid w:val="00AF7ADA"/>
    <w:rsid w:val="00B014FD"/>
    <w:rsid w:val="00B01ABE"/>
    <w:rsid w:val="00B0253D"/>
    <w:rsid w:val="00B0272B"/>
    <w:rsid w:val="00B078EE"/>
    <w:rsid w:val="00B121F7"/>
    <w:rsid w:val="00B127D6"/>
    <w:rsid w:val="00B14454"/>
    <w:rsid w:val="00B16E51"/>
    <w:rsid w:val="00B22591"/>
    <w:rsid w:val="00B235D0"/>
    <w:rsid w:val="00B23BEC"/>
    <w:rsid w:val="00B259EA"/>
    <w:rsid w:val="00B26358"/>
    <w:rsid w:val="00B330A1"/>
    <w:rsid w:val="00B3383B"/>
    <w:rsid w:val="00B3470D"/>
    <w:rsid w:val="00B352F3"/>
    <w:rsid w:val="00B36E39"/>
    <w:rsid w:val="00B370C4"/>
    <w:rsid w:val="00B43683"/>
    <w:rsid w:val="00B52DDC"/>
    <w:rsid w:val="00B530F4"/>
    <w:rsid w:val="00B54FD9"/>
    <w:rsid w:val="00B566B7"/>
    <w:rsid w:val="00B56D28"/>
    <w:rsid w:val="00B5749F"/>
    <w:rsid w:val="00B64A87"/>
    <w:rsid w:val="00B6788C"/>
    <w:rsid w:val="00B7565A"/>
    <w:rsid w:val="00B765D6"/>
    <w:rsid w:val="00B76C21"/>
    <w:rsid w:val="00B80D47"/>
    <w:rsid w:val="00B83198"/>
    <w:rsid w:val="00B835E8"/>
    <w:rsid w:val="00B90398"/>
    <w:rsid w:val="00B947CC"/>
    <w:rsid w:val="00B94966"/>
    <w:rsid w:val="00B95A67"/>
    <w:rsid w:val="00B97BA7"/>
    <w:rsid w:val="00BA1D52"/>
    <w:rsid w:val="00BA2CB6"/>
    <w:rsid w:val="00BA421F"/>
    <w:rsid w:val="00BA4FB1"/>
    <w:rsid w:val="00BB02E3"/>
    <w:rsid w:val="00BB3E41"/>
    <w:rsid w:val="00BB583C"/>
    <w:rsid w:val="00BB7ECA"/>
    <w:rsid w:val="00BC1B24"/>
    <w:rsid w:val="00BC3358"/>
    <w:rsid w:val="00BD2E26"/>
    <w:rsid w:val="00BD3DE8"/>
    <w:rsid w:val="00BD5BE2"/>
    <w:rsid w:val="00BD671B"/>
    <w:rsid w:val="00BD6CC1"/>
    <w:rsid w:val="00BD7DA0"/>
    <w:rsid w:val="00BE0F4C"/>
    <w:rsid w:val="00BE10A1"/>
    <w:rsid w:val="00BE6EE4"/>
    <w:rsid w:val="00BF350F"/>
    <w:rsid w:val="00BF3B4B"/>
    <w:rsid w:val="00C00674"/>
    <w:rsid w:val="00C0162E"/>
    <w:rsid w:val="00C020E8"/>
    <w:rsid w:val="00C037BE"/>
    <w:rsid w:val="00C07C2B"/>
    <w:rsid w:val="00C10B60"/>
    <w:rsid w:val="00C14E13"/>
    <w:rsid w:val="00C17224"/>
    <w:rsid w:val="00C17336"/>
    <w:rsid w:val="00C179BB"/>
    <w:rsid w:val="00C22DF2"/>
    <w:rsid w:val="00C23B0E"/>
    <w:rsid w:val="00C25AE0"/>
    <w:rsid w:val="00C27EBD"/>
    <w:rsid w:val="00C30049"/>
    <w:rsid w:val="00C314F6"/>
    <w:rsid w:val="00C354C0"/>
    <w:rsid w:val="00C438BB"/>
    <w:rsid w:val="00C51E01"/>
    <w:rsid w:val="00C526C2"/>
    <w:rsid w:val="00C54455"/>
    <w:rsid w:val="00C5475D"/>
    <w:rsid w:val="00C56273"/>
    <w:rsid w:val="00C57202"/>
    <w:rsid w:val="00C60666"/>
    <w:rsid w:val="00C61007"/>
    <w:rsid w:val="00C61B23"/>
    <w:rsid w:val="00C61E68"/>
    <w:rsid w:val="00C61E77"/>
    <w:rsid w:val="00C631BE"/>
    <w:rsid w:val="00C6385D"/>
    <w:rsid w:val="00C67785"/>
    <w:rsid w:val="00C725B9"/>
    <w:rsid w:val="00C81330"/>
    <w:rsid w:val="00C83910"/>
    <w:rsid w:val="00C85F82"/>
    <w:rsid w:val="00C865A7"/>
    <w:rsid w:val="00C86BE1"/>
    <w:rsid w:val="00C91F2F"/>
    <w:rsid w:val="00C94358"/>
    <w:rsid w:val="00CA2205"/>
    <w:rsid w:val="00CA2B64"/>
    <w:rsid w:val="00CB1466"/>
    <w:rsid w:val="00CB2661"/>
    <w:rsid w:val="00CB3BD4"/>
    <w:rsid w:val="00CB572E"/>
    <w:rsid w:val="00CB6BFB"/>
    <w:rsid w:val="00CC62F3"/>
    <w:rsid w:val="00CC6BAC"/>
    <w:rsid w:val="00CD0301"/>
    <w:rsid w:val="00CD2C2C"/>
    <w:rsid w:val="00CD5E41"/>
    <w:rsid w:val="00CD7A8A"/>
    <w:rsid w:val="00CD7D4C"/>
    <w:rsid w:val="00CE135F"/>
    <w:rsid w:val="00CE1CBB"/>
    <w:rsid w:val="00CE4CBA"/>
    <w:rsid w:val="00CE56B9"/>
    <w:rsid w:val="00CF0BD1"/>
    <w:rsid w:val="00CF106F"/>
    <w:rsid w:val="00CF19BB"/>
    <w:rsid w:val="00CF55C0"/>
    <w:rsid w:val="00CF6CEB"/>
    <w:rsid w:val="00D0033F"/>
    <w:rsid w:val="00D04022"/>
    <w:rsid w:val="00D0432A"/>
    <w:rsid w:val="00D066C7"/>
    <w:rsid w:val="00D06F62"/>
    <w:rsid w:val="00D12727"/>
    <w:rsid w:val="00D12893"/>
    <w:rsid w:val="00D139F9"/>
    <w:rsid w:val="00D14B30"/>
    <w:rsid w:val="00D16E51"/>
    <w:rsid w:val="00D2083F"/>
    <w:rsid w:val="00D211B3"/>
    <w:rsid w:val="00D225F5"/>
    <w:rsid w:val="00D240C6"/>
    <w:rsid w:val="00D24606"/>
    <w:rsid w:val="00D25152"/>
    <w:rsid w:val="00D278C7"/>
    <w:rsid w:val="00D319D5"/>
    <w:rsid w:val="00D32BA8"/>
    <w:rsid w:val="00D33021"/>
    <w:rsid w:val="00D40AB6"/>
    <w:rsid w:val="00D41CDA"/>
    <w:rsid w:val="00D45CAA"/>
    <w:rsid w:val="00D52DA4"/>
    <w:rsid w:val="00D54B66"/>
    <w:rsid w:val="00D55ACC"/>
    <w:rsid w:val="00D567AD"/>
    <w:rsid w:val="00D721EB"/>
    <w:rsid w:val="00D73C2A"/>
    <w:rsid w:val="00D7566D"/>
    <w:rsid w:val="00D76C8E"/>
    <w:rsid w:val="00D76F33"/>
    <w:rsid w:val="00D81A81"/>
    <w:rsid w:val="00D81E07"/>
    <w:rsid w:val="00D84997"/>
    <w:rsid w:val="00D84D1F"/>
    <w:rsid w:val="00D8694C"/>
    <w:rsid w:val="00D91C98"/>
    <w:rsid w:val="00D93733"/>
    <w:rsid w:val="00D9405F"/>
    <w:rsid w:val="00D9446D"/>
    <w:rsid w:val="00D94EE3"/>
    <w:rsid w:val="00D953B0"/>
    <w:rsid w:val="00DA0037"/>
    <w:rsid w:val="00DA1A24"/>
    <w:rsid w:val="00DA2671"/>
    <w:rsid w:val="00DA4A98"/>
    <w:rsid w:val="00DA7C9D"/>
    <w:rsid w:val="00DB0960"/>
    <w:rsid w:val="00DB12EC"/>
    <w:rsid w:val="00DB3210"/>
    <w:rsid w:val="00DB4438"/>
    <w:rsid w:val="00DB4F64"/>
    <w:rsid w:val="00DB5426"/>
    <w:rsid w:val="00DC020E"/>
    <w:rsid w:val="00DC0F8D"/>
    <w:rsid w:val="00DC10C5"/>
    <w:rsid w:val="00DC3F38"/>
    <w:rsid w:val="00DC5A98"/>
    <w:rsid w:val="00DC5B75"/>
    <w:rsid w:val="00DC7287"/>
    <w:rsid w:val="00DD036F"/>
    <w:rsid w:val="00DD21B6"/>
    <w:rsid w:val="00DD3DD3"/>
    <w:rsid w:val="00DD4C1D"/>
    <w:rsid w:val="00DD5AF7"/>
    <w:rsid w:val="00DE0B4A"/>
    <w:rsid w:val="00DE2EFA"/>
    <w:rsid w:val="00DE5314"/>
    <w:rsid w:val="00DE5D22"/>
    <w:rsid w:val="00DF268F"/>
    <w:rsid w:val="00DF4F7C"/>
    <w:rsid w:val="00E00926"/>
    <w:rsid w:val="00E01F5D"/>
    <w:rsid w:val="00E024DB"/>
    <w:rsid w:val="00E06236"/>
    <w:rsid w:val="00E11B37"/>
    <w:rsid w:val="00E1565C"/>
    <w:rsid w:val="00E21450"/>
    <w:rsid w:val="00E258C6"/>
    <w:rsid w:val="00E261DC"/>
    <w:rsid w:val="00E316EB"/>
    <w:rsid w:val="00E31770"/>
    <w:rsid w:val="00E37B22"/>
    <w:rsid w:val="00E42EB6"/>
    <w:rsid w:val="00E4322C"/>
    <w:rsid w:val="00E459CF"/>
    <w:rsid w:val="00E47C98"/>
    <w:rsid w:val="00E52EAE"/>
    <w:rsid w:val="00E54D9E"/>
    <w:rsid w:val="00E60187"/>
    <w:rsid w:val="00E61434"/>
    <w:rsid w:val="00E61913"/>
    <w:rsid w:val="00E63938"/>
    <w:rsid w:val="00E642CC"/>
    <w:rsid w:val="00E659AE"/>
    <w:rsid w:val="00E74B8F"/>
    <w:rsid w:val="00E75E95"/>
    <w:rsid w:val="00E766C3"/>
    <w:rsid w:val="00E77864"/>
    <w:rsid w:val="00E8241A"/>
    <w:rsid w:val="00E835A6"/>
    <w:rsid w:val="00E84C8F"/>
    <w:rsid w:val="00E85DA9"/>
    <w:rsid w:val="00E862A9"/>
    <w:rsid w:val="00E86549"/>
    <w:rsid w:val="00E91510"/>
    <w:rsid w:val="00E96A14"/>
    <w:rsid w:val="00E96C48"/>
    <w:rsid w:val="00E9724D"/>
    <w:rsid w:val="00EA2236"/>
    <w:rsid w:val="00EA2286"/>
    <w:rsid w:val="00EA5559"/>
    <w:rsid w:val="00EB154C"/>
    <w:rsid w:val="00EB27BD"/>
    <w:rsid w:val="00EB29F1"/>
    <w:rsid w:val="00EB3CA6"/>
    <w:rsid w:val="00EC01B4"/>
    <w:rsid w:val="00EC0CFE"/>
    <w:rsid w:val="00EC4CA3"/>
    <w:rsid w:val="00EC7514"/>
    <w:rsid w:val="00ED0017"/>
    <w:rsid w:val="00ED302E"/>
    <w:rsid w:val="00ED5C04"/>
    <w:rsid w:val="00EE2EA5"/>
    <w:rsid w:val="00EE3E3C"/>
    <w:rsid w:val="00EF00B4"/>
    <w:rsid w:val="00EF2771"/>
    <w:rsid w:val="00EF5B77"/>
    <w:rsid w:val="00EF68D2"/>
    <w:rsid w:val="00F00A7C"/>
    <w:rsid w:val="00F0170B"/>
    <w:rsid w:val="00F03826"/>
    <w:rsid w:val="00F12CEB"/>
    <w:rsid w:val="00F136F5"/>
    <w:rsid w:val="00F13752"/>
    <w:rsid w:val="00F2454D"/>
    <w:rsid w:val="00F249A8"/>
    <w:rsid w:val="00F53436"/>
    <w:rsid w:val="00F55D7F"/>
    <w:rsid w:val="00F57B28"/>
    <w:rsid w:val="00F60139"/>
    <w:rsid w:val="00F601A7"/>
    <w:rsid w:val="00F617C1"/>
    <w:rsid w:val="00F70682"/>
    <w:rsid w:val="00F725FB"/>
    <w:rsid w:val="00F755B4"/>
    <w:rsid w:val="00F75E83"/>
    <w:rsid w:val="00F77ABE"/>
    <w:rsid w:val="00F8232A"/>
    <w:rsid w:val="00F8264D"/>
    <w:rsid w:val="00F836AC"/>
    <w:rsid w:val="00F848E8"/>
    <w:rsid w:val="00F84D7C"/>
    <w:rsid w:val="00F858C6"/>
    <w:rsid w:val="00F87433"/>
    <w:rsid w:val="00F87DD0"/>
    <w:rsid w:val="00F90984"/>
    <w:rsid w:val="00F9359F"/>
    <w:rsid w:val="00F936D8"/>
    <w:rsid w:val="00F94810"/>
    <w:rsid w:val="00FA2D5A"/>
    <w:rsid w:val="00FA449C"/>
    <w:rsid w:val="00FB08BE"/>
    <w:rsid w:val="00FB1E82"/>
    <w:rsid w:val="00FB754A"/>
    <w:rsid w:val="00FC180B"/>
    <w:rsid w:val="00FD04B4"/>
    <w:rsid w:val="00FD38A7"/>
    <w:rsid w:val="00FD3A9C"/>
    <w:rsid w:val="00FD465F"/>
    <w:rsid w:val="00FD522F"/>
    <w:rsid w:val="00FE289E"/>
    <w:rsid w:val="00FE302A"/>
    <w:rsid w:val="00FE3806"/>
    <w:rsid w:val="00FE44AA"/>
    <w:rsid w:val="00FE596D"/>
    <w:rsid w:val="00FE6914"/>
    <w:rsid w:val="00FE792A"/>
    <w:rsid w:val="00FE7B34"/>
    <w:rsid w:val="00FF28B8"/>
    <w:rsid w:val="00FF32F1"/>
    <w:rsid w:val="00FF3464"/>
    <w:rsid w:val="00FF42B0"/>
    <w:rsid w:val="00FF616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665C64B7"/>
  <w15:docId w15:val="{65C525FB-054E-4E30-A03B-48E419A3A3A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alibri" w:eastAsia="Calibri" w:hAnsi="Calibri"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iPriority="99"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iPriority="99" w:unhideWhenUsed="1"/>
    <w:lsdException w:name="envelope return" w:semiHidden="1" w:uiPriority="99"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iPriority="99"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iPriority="99"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99"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99" w:unhideWhenUsed="1"/>
    <w:lsdException w:name="Subtitle" w:qFormat="1"/>
    <w:lsdException w:name="Salutation" w:semiHidden="1" w:unhideWhenUsed="1"/>
    <w:lsdException w:name="Date" w:semiHidden="1" w:uiPriority="99" w:unhideWhenUsed="1"/>
    <w:lsdException w:name="Body Text First Indent" w:semiHidden="1" w:uiPriority="99" w:unhideWhenUsed="1"/>
    <w:lsdException w:name="Body Text First Indent 2" w:semiHidden="1" w:uiPriority="99" w:unhideWhenUsed="1"/>
    <w:lsdException w:name="Note Heading" w:semiHidden="1" w:unhideWhenUsed="1"/>
    <w:lsdException w:name="Body Text 2" w:semiHidden="1" w:uiPriority="99" w:unhideWhenUsed="1"/>
    <w:lsdException w:name="Body Text 3" w:semiHidden="1" w:uiPriority="99" w:unhideWhenUsed="1"/>
    <w:lsdException w:name="Body Text Indent 2" w:semiHidden="1" w:uiPriority="99" w:unhideWhenUsed="1"/>
    <w:lsdException w:name="Body Text Indent 3" w:semiHidden="1" w:uiPriority="99" w:unhideWhenUsed="1"/>
    <w:lsdException w:name="Block Text" w:semiHidden="1" w:uiPriority="99"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iPriority="99" w:unhideWhenUsed="1"/>
    <w:lsdException w:name="HTML Top of Form" w:semiHidden="1" w:uiPriority="99" w:unhideWhenUsed="1"/>
    <w:lsdException w:name="HTML Bottom of Form" w:semiHidden="1" w:uiPriority="99" w:unhideWhenUsed="1"/>
    <w:lsdException w:name="Normal (Web)" w:semiHidden="1" w:uiPriority="99" w:unhideWhenUsed="1"/>
    <w:lsdException w:name="HTML Acronym" w:semiHidden="1" w:uiPriority="99" w:unhideWhenUsed="1"/>
    <w:lsdException w:name="HTML Address" w:semiHidden="1" w:uiPriority="99" w:unhideWhenUsed="1"/>
    <w:lsdException w:name="HTML Cite" w:semiHidden="1" w:uiPriority="99" w:unhideWhenUsed="1"/>
    <w:lsdException w:name="HTML Code" w:semiHidden="1" w:unhideWhenUsed="1"/>
    <w:lsdException w:name="HTML Definition" w:semiHidden="1" w:uiPriority="99" w:unhideWhenUsed="1"/>
    <w:lsdException w:name="HTML Keyboard" w:semiHidden="1" w:uiPriority="99" w:unhideWhenUsed="1"/>
    <w:lsdException w:name="HTML Preformatted" w:semiHidden="1" w:unhideWhenUsed="1"/>
    <w:lsdException w:name="HTML Sample" w:semiHidden="1" w:uiPriority="99" w:unhideWhenUsed="1"/>
    <w:lsdException w:name="HTML Typewriter" w:semiHidden="1" w:uiPriority="99" w:unhideWhenUsed="1"/>
    <w:lsdException w:name="HTML Variable" w:semiHidden="1" w:uiPriority="99" w:unhideWhenUsed="1"/>
    <w:lsdException w:name="Normal Table" w:uiPriority="99"/>
    <w:lsdException w:name="annotation subject" w:semiHidden="1" w:unhideWhenUsed="1"/>
    <w:lsdException w:name="No List" w:semiHidden="1" w:uiPriority="99" w:unhideWhenUsed="1"/>
    <w:lsdException w:name="Outline List 1" w:semiHidden="1" w:uiPriority="99" w:unhideWhenUsed="1"/>
    <w:lsdException w:name="Outline List 2" w:semiHidden="1" w:unhideWhenUsed="1"/>
    <w:lsdException w:name="Outline List 3" w:semiHidden="1" w:uiPriority="99"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B90398"/>
    <w:pPr>
      <w:spacing w:after="200"/>
      <w:jc w:val="both"/>
    </w:pPr>
    <w:rPr>
      <w:szCs w:val="22"/>
    </w:rPr>
  </w:style>
  <w:style w:type="paragraph" w:styleId="Heading1">
    <w:name w:val="heading 1"/>
    <w:basedOn w:val="Normal"/>
    <w:next w:val="Normal"/>
    <w:link w:val="Heading1Char"/>
    <w:qFormat/>
    <w:rsid w:val="00123A62"/>
    <w:pPr>
      <w:keepNext/>
      <w:numPr>
        <w:numId w:val="3"/>
      </w:numPr>
      <w:tabs>
        <w:tab w:val="clear" w:pos="630"/>
        <w:tab w:val="num" w:pos="360"/>
      </w:tabs>
      <w:spacing w:after="0"/>
      <w:ind w:left="360"/>
      <w:outlineLvl w:val="0"/>
    </w:pPr>
    <w:rPr>
      <w:b/>
      <w:bCs/>
      <w:snapToGrid w:val="0"/>
      <w:sz w:val="28"/>
      <w:szCs w:val="20"/>
    </w:rPr>
  </w:style>
  <w:style w:type="paragraph" w:styleId="Heading2">
    <w:name w:val="heading 2"/>
    <w:basedOn w:val="Heading3"/>
    <w:next w:val="Normal"/>
    <w:link w:val="Heading2Char"/>
    <w:qFormat/>
    <w:rsid w:val="00966257"/>
    <w:pPr>
      <w:numPr>
        <w:ilvl w:val="1"/>
      </w:numPr>
      <w:tabs>
        <w:tab w:val="clear" w:pos="540"/>
        <w:tab w:val="clear" w:pos="810"/>
        <w:tab w:val="clear" w:pos="8172"/>
      </w:tabs>
      <w:ind w:left="450"/>
      <w:jc w:val="left"/>
      <w:outlineLvl w:val="1"/>
    </w:pPr>
    <w:rPr>
      <w:sz w:val="24"/>
      <w:szCs w:val="24"/>
    </w:rPr>
  </w:style>
  <w:style w:type="paragraph" w:styleId="Heading3">
    <w:name w:val="heading 3"/>
    <w:basedOn w:val="Normal"/>
    <w:next w:val="Normal"/>
    <w:link w:val="Heading3Char"/>
    <w:autoRedefine/>
    <w:qFormat/>
    <w:rsid w:val="00291123"/>
    <w:pPr>
      <w:keepNext/>
      <w:numPr>
        <w:ilvl w:val="2"/>
        <w:numId w:val="2"/>
      </w:numPr>
      <w:tabs>
        <w:tab w:val="clear" w:pos="2754"/>
        <w:tab w:val="left" w:pos="540"/>
        <w:tab w:val="left" w:pos="810"/>
      </w:tabs>
      <w:suppressAutoHyphens/>
      <w:spacing w:after="60"/>
      <w:ind w:left="540" w:hanging="540"/>
      <w:outlineLvl w:val="2"/>
    </w:pPr>
    <w:rPr>
      <w:rFonts w:cs="Arial"/>
      <w:b/>
      <w:bCs/>
      <w:snapToGrid w:val="0"/>
      <w:color w:val="000000"/>
      <w:szCs w:val="20"/>
    </w:rPr>
  </w:style>
  <w:style w:type="paragraph" w:styleId="Heading4">
    <w:name w:val="heading 4"/>
    <w:basedOn w:val="Normal"/>
    <w:next w:val="Normal"/>
    <w:link w:val="Heading4Char"/>
    <w:qFormat/>
    <w:rsid w:val="009800E7"/>
    <w:pPr>
      <w:keepNext/>
      <w:spacing w:after="0"/>
      <w:outlineLvl w:val="3"/>
    </w:pPr>
    <w:rPr>
      <w:b/>
      <w:bCs/>
      <w:snapToGrid w:val="0"/>
      <w:szCs w:val="20"/>
    </w:rPr>
  </w:style>
  <w:style w:type="paragraph" w:styleId="Heading5">
    <w:name w:val="heading 5"/>
    <w:basedOn w:val="Normal"/>
    <w:next w:val="Normal"/>
    <w:link w:val="Heading5Char"/>
    <w:qFormat/>
    <w:rsid w:val="00383AEC"/>
    <w:pPr>
      <w:keepNext/>
      <w:spacing w:after="0"/>
      <w:outlineLvl w:val="4"/>
    </w:pPr>
    <w:rPr>
      <w:rFonts w:ascii="Arial" w:hAnsi="Arial"/>
      <w:b/>
      <w:szCs w:val="20"/>
    </w:rPr>
  </w:style>
  <w:style w:type="paragraph" w:styleId="Heading6">
    <w:name w:val="heading 6"/>
    <w:basedOn w:val="Normal"/>
    <w:next w:val="Normal"/>
    <w:link w:val="Heading6Char"/>
    <w:qFormat/>
    <w:rsid w:val="00383AEC"/>
    <w:pPr>
      <w:keepNext/>
      <w:spacing w:after="0"/>
      <w:outlineLvl w:val="5"/>
    </w:pPr>
    <w:rPr>
      <w:rFonts w:ascii="Arial" w:hAnsi="Arial"/>
      <w:b/>
      <w:szCs w:val="20"/>
    </w:rPr>
  </w:style>
  <w:style w:type="paragraph" w:styleId="Heading7">
    <w:name w:val="heading 7"/>
    <w:basedOn w:val="Normal"/>
    <w:next w:val="Normal"/>
    <w:link w:val="Heading7Char"/>
    <w:qFormat/>
    <w:rsid w:val="00383AEC"/>
    <w:pPr>
      <w:keepNext/>
      <w:spacing w:after="0"/>
      <w:outlineLvl w:val="6"/>
    </w:pPr>
    <w:rPr>
      <w:rFonts w:ascii="Arial" w:hAnsi="Arial"/>
      <w:b/>
      <w:color w:val="000000"/>
      <w:szCs w:val="20"/>
    </w:rPr>
  </w:style>
  <w:style w:type="paragraph" w:styleId="Heading8">
    <w:name w:val="heading 8"/>
    <w:basedOn w:val="Normal"/>
    <w:next w:val="Normal"/>
    <w:link w:val="Heading8Char"/>
    <w:qFormat/>
    <w:rsid w:val="00383AEC"/>
    <w:pPr>
      <w:keepNext/>
      <w:spacing w:after="0"/>
      <w:outlineLvl w:val="7"/>
    </w:pPr>
    <w:rPr>
      <w:rFonts w:ascii="Arial" w:hAnsi="Arial"/>
      <w:b/>
      <w:szCs w:val="20"/>
    </w:rPr>
  </w:style>
  <w:style w:type="paragraph" w:styleId="Heading9">
    <w:name w:val="heading 9"/>
    <w:basedOn w:val="Normal"/>
    <w:next w:val="Normal"/>
    <w:link w:val="Heading9Char"/>
    <w:qFormat/>
    <w:rsid w:val="00383AEC"/>
    <w:pPr>
      <w:keepNext/>
      <w:spacing w:after="0"/>
      <w:outlineLvl w:val="8"/>
    </w:pPr>
    <w:rPr>
      <w:rFonts w:ascii="Arial" w:hAnsi="Arial"/>
      <w:b/>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link w:val="NoSpacingChar"/>
    <w:uiPriority w:val="1"/>
    <w:qFormat/>
    <w:rsid w:val="00383AEC"/>
    <w:rPr>
      <w:rFonts w:eastAsia="Times New Roman"/>
      <w:sz w:val="22"/>
      <w:szCs w:val="22"/>
    </w:rPr>
  </w:style>
  <w:style w:type="character" w:customStyle="1" w:styleId="NoSpacingChar">
    <w:name w:val="No Spacing Char"/>
    <w:link w:val="NoSpacing"/>
    <w:uiPriority w:val="1"/>
    <w:rsid w:val="00383AEC"/>
    <w:rPr>
      <w:rFonts w:eastAsia="Times New Roman"/>
      <w:sz w:val="22"/>
      <w:szCs w:val="22"/>
      <w:lang w:val="en-US" w:eastAsia="en-US" w:bidi="ar-SA"/>
    </w:rPr>
  </w:style>
  <w:style w:type="paragraph" w:styleId="BalloonText">
    <w:name w:val="Balloon Text"/>
    <w:basedOn w:val="Normal"/>
    <w:link w:val="BalloonTextChar"/>
    <w:unhideWhenUsed/>
    <w:rsid w:val="007B0A4A"/>
    <w:pPr>
      <w:spacing w:after="0"/>
    </w:pPr>
    <w:rPr>
      <w:rFonts w:ascii="Tahoma" w:hAnsi="Tahoma" w:cs="Tahoma"/>
      <w:sz w:val="16"/>
      <w:szCs w:val="16"/>
    </w:rPr>
  </w:style>
  <w:style w:type="character" w:customStyle="1" w:styleId="BalloonTextChar">
    <w:name w:val="Balloon Text Char"/>
    <w:link w:val="BalloonText"/>
    <w:uiPriority w:val="99"/>
    <w:semiHidden/>
    <w:rsid w:val="007B0A4A"/>
    <w:rPr>
      <w:rFonts w:ascii="Tahoma" w:hAnsi="Tahoma" w:cs="Tahoma"/>
      <w:sz w:val="16"/>
      <w:szCs w:val="16"/>
    </w:rPr>
  </w:style>
  <w:style w:type="paragraph" w:styleId="Header">
    <w:name w:val="header"/>
    <w:basedOn w:val="Normal"/>
    <w:link w:val="HeaderChar"/>
    <w:unhideWhenUsed/>
    <w:rsid w:val="001B79CA"/>
    <w:pPr>
      <w:tabs>
        <w:tab w:val="center" w:pos="4680"/>
        <w:tab w:val="right" w:pos="9360"/>
      </w:tabs>
      <w:spacing w:after="0"/>
    </w:pPr>
  </w:style>
  <w:style w:type="character" w:customStyle="1" w:styleId="HeaderChar">
    <w:name w:val="Header Char"/>
    <w:basedOn w:val="DefaultParagraphFont"/>
    <w:link w:val="Header"/>
    <w:uiPriority w:val="99"/>
    <w:rsid w:val="001B79CA"/>
  </w:style>
  <w:style w:type="paragraph" w:styleId="Footer">
    <w:name w:val="footer"/>
    <w:basedOn w:val="Normal"/>
    <w:link w:val="FooterChar"/>
    <w:unhideWhenUsed/>
    <w:rsid w:val="001B79CA"/>
    <w:pPr>
      <w:tabs>
        <w:tab w:val="center" w:pos="4680"/>
        <w:tab w:val="right" w:pos="9360"/>
      </w:tabs>
      <w:spacing w:after="0"/>
    </w:pPr>
  </w:style>
  <w:style w:type="character" w:customStyle="1" w:styleId="FooterChar">
    <w:name w:val="Footer Char"/>
    <w:basedOn w:val="DefaultParagraphFont"/>
    <w:link w:val="Footer"/>
    <w:uiPriority w:val="99"/>
    <w:rsid w:val="001B79CA"/>
  </w:style>
  <w:style w:type="character" w:styleId="BookTitle">
    <w:name w:val="Book Title"/>
    <w:uiPriority w:val="33"/>
    <w:qFormat/>
    <w:rsid w:val="00003CA7"/>
    <w:rPr>
      <w:rFonts w:ascii="Calibri" w:hAnsi="Calibri"/>
      <w:b/>
      <w:bCs/>
      <w:smallCaps/>
      <w:spacing w:val="5"/>
      <w:sz w:val="40"/>
    </w:rPr>
  </w:style>
  <w:style w:type="character" w:customStyle="1" w:styleId="Heading1Char">
    <w:name w:val="Heading 1 Char"/>
    <w:link w:val="Heading1"/>
    <w:rsid w:val="00123A62"/>
    <w:rPr>
      <w:b/>
      <w:bCs/>
      <w:snapToGrid w:val="0"/>
      <w:sz w:val="28"/>
    </w:rPr>
  </w:style>
  <w:style w:type="character" w:customStyle="1" w:styleId="Heading2Char">
    <w:name w:val="Heading 2 Char"/>
    <w:link w:val="Heading2"/>
    <w:rsid w:val="00966257"/>
    <w:rPr>
      <w:rFonts w:cs="Arial"/>
      <w:b/>
      <w:bCs/>
      <w:snapToGrid w:val="0"/>
      <w:color w:val="000000"/>
      <w:sz w:val="24"/>
      <w:szCs w:val="24"/>
    </w:rPr>
  </w:style>
  <w:style w:type="character" w:customStyle="1" w:styleId="Heading3Char">
    <w:name w:val="Heading 3 Char"/>
    <w:link w:val="Heading3"/>
    <w:rsid w:val="00291123"/>
    <w:rPr>
      <w:rFonts w:cs="Arial"/>
      <w:b/>
      <w:bCs/>
      <w:snapToGrid w:val="0"/>
      <w:color w:val="000000"/>
    </w:rPr>
  </w:style>
  <w:style w:type="character" w:customStyle="1" w:styleId="Heading4Char">
    <w:name w:val="Heading 4 Char"/>
    <w:link w:val="Heading4"/>
    <w:rsid w:val="009800E7"/>
    <w:rPr>
      <w:b/>
      <w:bCs/>
      <w:snapToGrid w:val="0"/>
      <w:sz w:val="20"/>
      <w:szCs w:val="20"/>
    </w:rPr>
  </w:style>
  <w:style w:type="character" w:customStyle="1" w:styleId="Heading5Char">
    <w:name w:val="Heading 5 Char"/>
    <w:link w:val="Heading5"/>
    <w:rsid w:val="00383AEC"/>
    <w:rPr>
      <w:rFonts w:ascii="Arial" w:hAnsi="Arial"/>
      <w:b/>
      <w:sz w:val="20"/>
      <w:szCs w:val="20"/>
    </w:rPr>
  </w:style>
  <w:style w:type="character" w:customStyle="1" w:styleId="Heading6Char">
    <w:name w:val="Heading 6 Char"/>
    <w:link w:val="Heading6"/>
    <w:rsid w:val="00383AEC"/>
    <w:rPr>
      <w:rFonts w:ascii="Arial" w:hAnsi="Arial"/>
      <w:b/>
      <w:sz w:val="20"/>
      <w:szCs w:val="20"/>
    </w:rPr>
  </w:style>
  <w:style w:type="character" w:customStyle="1" w:styleId="Heading7Char">
    <w:name w:val="Heading 7 Char"/>
    <w:link w:val="Heading7"/>
    <w:rsid w:val="00383AEC"/>
    <w:rPr>
      <w:rFonts w:ascii="Arial" w:hAnsi="Arial"/>
      <w:b/>
      <w:color w:val="000000"/>
      <w:sz w:val="20"/>
      <w:szCs w:val="20"/>
    </w:rPr>
  </w:style>
  <w:style w:type="character" w:customStyle="1" w:styleId="Heading8Char">
    <w:name w:val="Heading 8 Char"/>
    <w:link w:val="Heading8"/>
    <w:rsid w:val="00383AEC"/>
    <w:rPr>
      <w:rFonts w:ascii="Arial" w:hAnsi="Arial"/>
      <w:b/>
      <w:sz w:val="20"/>
      <w:szCs w:val="20"/>
    </w:rPr>
  </w:style>
  <w:style w:type="character" w:customStyle="1" w:styleId="Heading9Char">
    <w:name w:val="Heading 9 Char"/>
    <w:link w:val="Heading9"/>
    <w:rsid w:val="00383AEC"/>
    <w:rPr>
      <w:rFonts w:ascii="Arial" w:hAnsi="Arial"/>
      <w:b/>
      <w:sz w:val="20"/>
      <w:szCs w:val="20"/>
    </w:rPr>
  </w:style>
  <w:style w:type="character" w:styleId="Hyperlink">
    <w:name w:val="Hyperlink"/>
    <w:rsid w:val="00B83198"/>
    <w:rPr>
      <w:color w:val="0000FF"/>
      <w:u w:val="single"/>
    </w:rPr>
  </w:style>
  <w:style w:type="paragraph" w:styleId="TOC1">
    <w:name w:val="toc 1"/>
    <w:basedOn w:val="Normal"/>
    <w:next w:val="Normal"/>
    <w:autoRedefine/>
    <w:uiPriority w:val="39"/>
    <w:rsid w:val="00B83198"/>
    <w:pPr>
      <w:spacing w:before="120" w:after="0"/>
      <w:jc w:val="left"/>
    </w:pPr>
    <w:rPr>
      <w:b/>
      <w:bCs/>
      <w:i/>
      <w:iCs/>
      <w:sz w:val="24"/>
      <w:szCs w:val="24"/>
    </w:rPr>
  </w:style>
  <w:style w:type="paragraph" w:styleId="TOC2">
    <w:name w:val="toc 2"/>
    <w:basedOn w:val="Normal"/>
    <w:next w:val="Normal"/>
    <w:autoRedefine/>
    <w:uiPriority w:val="39"/>
    <w:rsid w:val="007C2800"/>
    <w:pPr>
      <w:spacing w:before="120" w:after="0"/>
      <w:ind w:left="202"/>
      <w:jc w:val="left"/>
    </w:pPr>
    <w:rPr>
      <w:b/>
      <w:bCs/>
      <w:sz w:val="22"/>
    </w:rPr>
  </w:style>
  <w:style w:type="paragraph" w:styleId="TOC3">
    <w:name w:val="toc 3"/>
    <w:basedOn w:val="Normal"/>
    <w:next w:val="Normal"/>
    <w:autoRedefine/>
    <w:uiPriority w:val="39"/>
    <w:rsid w:val="00B83198"/>
    <w:pPr>
      <w:spacing w:after="0"/>
      <w:ind w:left="400"/>
      <w:jc w:val="left"/>
    </w:pPr>
    <w:rPr>
      <w:szCs w:val="20"/>
    </w:rPr>
  </w:style>
  <w:style w:type="paragraph" w:styleId="Caption">
    <w:name w:val="caption"/>
    <w:basedOn w:val="Normal"/>
    <w:next w:val="Normal"/>
    <w:uiPriority w:val="35"/>
    <w:qFormat/>
    <w:rsid w:val="00383AEC"/>
    <w:pPr>
      <w:spacing w:before="120" w:after="120"/>
    </w:pPr>
    <w:rPr>
      <w:rFonts w:ascii="Arial" w:hAnsi="Arial"/>
      <w:b/>
      <w:bCs/>
      <w:szCs w:val="20"/>
    </w:rPr>
  </w:style>
  <w:style w:type="paragraph" w:styleId="CommentText">
    <w:name w:val="annotation text"/>
    <w:basedOn w:val="Normal"/>
    <w:link w:val="CommentTextChar"/>
    <w:rsid w:val="00B83198"/>
    <w:pPr>
      <w:spacing w:after="0"/>
    </w:pPr>
    <w:rPr>
      <w:rFonts w:ascii="Arial" w:eastAsia="Times New Roman" w:hAnsi="Arial"/>
      <w:szCs w:val="20"/>
    </w:rPr>
  </w:style>
  <w:style w:type="character" w:customStyle="1" w:styleId="CommentTextChar">
    <w:name w:val="Comment Text Char"/>
    <w:link w:val="CommentText"/>
    <w:semiHidden/>
    <w:rsid w:val="00B83198"/>
    <w:rPr>
      <w:rFonts w:ascii="Arial" w:eastAsia="Times New Roman" w:hAnsi="Arial" w:cs="Times New Roman"/>
      <w:sz w:val="20"/>
      <w:szCs w:val="20"/>
    </w:rPr>
  </w:style>
  <w:style w:type="paragraph" w:styleId="DocumentMap">
    <w:name w:val="Document Map"/>
    <w:basedOn w:val="Normal"/>
    <w:link w:val="DocumentMapChar"/>
    <w:rsid w:val="00B83198"/>
    <w:pPr>
      <w:shd w:val="clear" w:color="auto" w:fill="000080"/>
      <w:spacing w:after="0"/>
    </w:pPr>
    <w:rPr>
      <w:rFonts w:ascii="Tahoma" w:eastAsia="Times New Roman" w:hAnsi="Tahoma" w:cs="Tahoma"/>
      <w:szCs w:val="20"/>
    </w:rPr>
  </w:style>
  <w:style w:type="character" w:customStyle="1" w:styleId="DocumentMapChar">
    <w:name w:val="Document Map Char"/>
    <w:link w:val="DocumentMap"/>
    <w:semiHidden/>
    <w:rsid w:val="00B83198"/>
    <w:rPr>
      <w:rFonts w:ascii="Tahoma" w:eastAsia="Times New Roman" w:hAnsi="Tahoma" w:cs="Tahoma"/>
      <w:sz w:val="20"/>
      <w:szCs w:val="20"/>
      <w:shd w:val="clear" w:color="auto" w:fill="000080"/>
    </w:rPr>
  </w:style>
  <w:style w:type="paragraph" w:styleId="EndnoteText">
    <w:name w:val="endnote text"/>
    <w:basedOn w:val="Normal"/>
    <w:link w:val="EndnoteTextChar"/>
    <w:semiHidden/>
    <w:rsid w:val="00B83198"/>
    <w:pPr>
      <w:spacing w:after="0"/>
    </w:pPr>
    <w:rPr>
      <w:rFonts w:ascii="Arial" w:eastAsia="Times New Roman" w:hAnsi="Arial"/>
      <w:szCs w:val="20"/>
    </w:rPr>
  </w:style>
  <w:style w:type="character" w:customStyle="1" w:styleId="EndnoteTextChar">
    <w:name w:val="Endnote Text Char"/>
    <w:link w:val="EndnoteText"/>
    <w:semiHidden/>
    <w:rsid w:val="00B83198"/>
    <w:rPr>
      <w:rFonts w:ascii="Arial" w:eastAsia="Times New Roman" w:hAnsi="Arial" w:cs="Times New Roman"/>
      <w:sz w:val="20"/>
      <w:szCs w:val="20"/>
    </w:rPr>
  </w:style>
  <w:style w:type="paragraph" w:styleId="FootnoteText">
    <w:name w:val="footnote text"/>
    <w:basedOn w:val="Normal"/>
    <w:link w:val="FootnoteTextChar"/>
    <w:semiHidden/>
    <w:rsid w:val="00B83198"/>
    <w:pPr>
      <w:spacing w:after="0"/>
    </w:pPr>
    <w:rPr>
      <w:rFonts w:ascii="Arial" w:eastAsia="Times New Roman" w:hAnsi="Arial"/>
      <w:szCs w:val="20"/>
    </w:rPr>
  </w:style>
  <w:style w:type="character" w:customStyle="1" w:styleId="FootnoteTextChar">
    <w:name w:val="Footnote Text Char"/>
    <w:link w:val="FootnoteText"/>
    <w:semiHidden/>
    <w:rsid w:val="00B83198"/>
    <w:rPr>
      <w:rFonts w:ascii="Arial" w:eastAsia="Times New Roman" w:hAnsi="Arial" w:cs="Times New Roman"/>
      <w:sz w:val="20"/>
      <w:szCs w:val="20"/>
    </w:rPr>
  </w:style>
  <w:style w:type="paragraph" w:styleId="Index1">
    <w:name w:val="index 1"/>
    <w:basedOn w:val="Normal"/>
    <w:next w:val="Normal"/>
    <w:autoRedefine/>
    <w:uiPriority w:val="99"/>
    <w:semiHidden/>
    <w:rsid w:val="00B83198"/>
    <w:pPr>
      <w:spacing w:after="0"/>
      <w:ind w:left="200" w:hanging="200"/>
    </w:pPr>
    <w:rPr>
      <w:rFonts w:ascii="Arial" w:eastAsia="Times New Roman" w:hAnsi="Arial"/>
      <w:szCs w:val="20"/>
    </w:rPr>
  </w:style>
  <w:style w:type="paragraph" w:styleId="Index2">
    <w:name w:val="index 2"/>
    <w:basedOn w:val="Normal"/>
    <w:next w:val="Normal"/>
    <w:autoRedefine/>
    <w:semiHidden/>
    <w:rsid w:val="00B83198"/>
    <w:pPr>
      <w:spacing w:after="0"/>
      <w:ind w:left="400" w:hanging="200"/>
    </w:pPr>
    <w:rPr>
      <w:rFonts w:ascii="Arial" w:eastAsia="Times New Roman" w:hAnsi="Arial"/>
      <w:szCs w:val="20"/>
    </w:rPr>
  </w:style>
  <w:style w:type="paragraph" w:styleId="Index3">
    <w:name w:val="index 3"/>
    <w:basedOn w:val="Normal"/>
    <w:next w:val="Normal"/>
    <w:autoRedefine/>
    <w:semiHidden/>
    <w:rsid w:val="00B83198"/>
    <w:pPr>
      <w:spacing w:after="0"/>
      <w:ind w:left="600" w:hanging="200"/>
    </w:pPr>
    <w:rPr>
      <w:rFonts w:ascii="Arial" w:eastAsia="Times New Roman" w:hAnsi="Arial"/>
      <w:szCs w:val="20"/>
    </w:rPr>
  </w:style>
  <w:style w:type="paragraph" w:styleId="Index4">
    <w:name w:val="index 4"/>
    <w:basedOn w:val="Normal"/>
    <w:next w:val="Normal"/>
    <w:autoRedefine/>
    <w:rsid w:val="00B83198"/>
    <w:pPr>
      <w:spacing w:after="0"/>
      <w:ind w:left="800" w:hanging="200"/>
    </w:pPr>
    <w:rPr>
      <w:rFonts w:ascii="Arial" w:eastAsia="Times New Roman" w:hAnsi="Arial"/>
      <w:szCs w:val="20"/>
    </w:rPr>
  </w:style>
  <w:style w:type="paragraph" w:styleId="Index5">
    <w:name w:val="index 5"/>
    <w:basedOn w:val="Normal"/>
    <w:next w:val="Normal"/>
    <w:autoRedefine/>
    <w:rsid w:val="00B83198"/>
    <w:pPr>
      <w:spacing w:after="0"/>
      <w:ind w:left="1000" w:hanging="200"/>
    </w:pPr>
    <w:rPr>
      <w:rFonts w:ascii="Arial" w:eastAsia="Times New Roman" w:hAnsi="Arial"/>
      <w:szCs w:val="20"/>
    </w:rPr>
  </w:style>
  <w:style w:type="paragraph" w:styleId="Index6">
    <w:name w:val="index 6"/>
    <w:basedOn w:val="Normal"/>
    <w:next w:val="Normal"/>
    <w:autoRedefine/>
    <w:rsid w:val="00B83198"/>
    <w:pPr>
      <w:spacing w:after="0"/>
      <w:ind w:left="1200" w:hanging="200"/>
    </w:pPr>
    <w:rPr>
      <w:rFonts w:ascii="Arial" w:eastAsia="Times New Roman" w:hAnsi="Arial"/>
      <w:szCs w:val="20"/>
    </w:rPr>
  </w:style>
  <w:style w:type="paragraph" w:styleId="Index7">
    <w:name w:val="index 7"/>
    <w:basedOn w:val="Normal"/>
    <w:next w:val="Normal"/>
    <w:autoRedefine/>
    <w:rsid w:val="00B83198"/>
    <w:pPr>
      <w:spacing w:after="0"/>
      <w:ind w:left="1400" w:hanging="200"/>
    </w:pPr>
    <w:rPr>
      <w:rFonts w:ascii="Arial" w:eastAsia="Times New Roman" w:hAnsi="Arial"/>
      <w:szCs w:val="20"/>
    </w:rPr>
  </w:style>
  <w:style w:type="paragraph" w:styleId="Index8">
    <w:name w:val="index 8"/>
    <w:basedOn w:val="Normal"/>
    <w:next w:val="Normal"/>
    <w:autoRedefine/>
    <w:rsid w:val="00B83198"/>
    <w:pPr>
      <w:spacing w:after="0"/>
      <w:ind w:left="1600" w:hanging="200"/>
    </w:pPr>
    <w:rPr>
      <w:rFonts w:ascii="Arial" w:eastAsia="Times New Roman" w:hAnsi="Arial"/>
      <w:szCs w:val="20"/>
    </w:rPr>
  </w:style>
  <w:style w:type="paragraph" w:styleId="Index9">
    <w:name w:val="index 9"/>
    <w:basedOn w:val="Normal"/>
    <w:next w:val="Normal"/>
    <w:autoRedefine/>
    <w:rsid w:val="00B83198"/>
    <w:pPr>
      <w:spacing w:after="0"/>
      <w:ind w:left="1800" w:hanging="200"/>
    </w:pPr>
    <w:rPr>
      <w:rFonts w:ascii="Arial" w:eastAsia="Times New Roman" w:hAnsi="Arial"/>
      <w:szCs w:val="20"/>
    </w:rPr>
  </w:style>
  <w:style w:type="paragraph" w:styleId="IndexHeading">
    <w:name w:val="index heading"/>
    <w:basedOn w:val="Normal"/>
    <w:next w:val="Index1"/>
    <w:semiHidden/>
    <w:rsid w:val="00B83198"/>
    <w:pPr>
      <w:spacing w:after="0"/>
    </w:pPr>
    <w:rPr>
      <w:rFonts w:ascii="Arial" w:eastAsia="Times New Roman" w:hAnsi="Arial" w:cs="Arial"/>
      <w:b/>
      <w:bCs/>
      <w:szCs w:val="20"/>
    </w:rPr>
  </w:style>
  <w:style w:type="paragraph" w:styleId="List">
    <w:name w:val="List"/>
    <w:basedOn w:val="Normal"/>
    <w:rsid w:val="00B83198"/>
    <w:pPr>
      <w:spacing w:after="0"/>
      <w:ind w:left="360" w:hanging="360"/>
    </w:pPr>
    <w:rPr>
      <w:rFonts w:ascii="Arial" w:eastAsia="Times New Roman" w:hAnsi="Arial"/>
      <w:szCs w:val="20"/>
    </w:rPr>
  </w:style>
  <w:style w:type="paragraph" w:styleId="List2">
    <w:name w:val="List 2"/>
    <w:basedOn w:val="Normal"/>
    <w:rsid w:val="00B83198"/>
    <w:pPr>
      <w:spacing w:after="0"/>
      <w:ind w:left="720" w:hanging="360"/>
    </w:pPr>
    <w:rPr>
      <w:rFonts w:ascii="Arial" w:eastAsia="Times New Roman" w:hAnsi="Arial"/>
      <w:szCs w:val="20"/>
    </w:rPr>
  </w:style>
  <w:style w:type="paragraph" w:styleId="List3">
    <w:name w:val="List 3"/>
    <w:basedOn w:val="Normal"/>
    <w:rsid w:val="00B83198"/>
    <w:pPr>
      <w:spacing w:after="0"/>
      <w:ind w:left="1080" w:hanging="360"/>
    </w:pPr>
    <w:rPr>
      <w:rFonts w:ascii="Arial" w:eastAsia="Times New Roman" w:hAnsi="Arial"/>
      <w:szCs w:val="20"/>
    </w:rPr>
  </w:style>
  <w:style w:type="paragraph" w:styleId="List4">
    <w:name w:val="List 4"/>
    <w:basedOn w:val="Normal"/>
    <w:rsid w:val="00B83198"/>
    <w:pPr>
      <w:spacing w:after="0"/>
      <w:ind w:left="1440" w:hanging="360"/>
    </w:pPr>
    <w:rPr>
      <w:rFonts w:ascii="Arial" w:eastAsia="Times New Roman" w:hAnsi="Arial"/>
      <w:szCs w:val="20"/>
    </w:rPr>
  </w:style>
  <w:style w:type="paragraph" w:styleId="List5">
    <w:name w:val="List 5"/>
    <w:basedOn w:val="Normal"/>
    <w:rsid w:val="00B83198"/>
    <w:pPr>
      <w:spacing w:after="0"/>
      <w:ind w:left="1800" w:hanging="360"/>
    </w:pPr>
    <w:rPr>
      <w:rFonts w:ascii="Arial" w:eastAsia="Times New Roman" w:hAnsi="Arial"/>
      <w:szCs w:val="20"/>
    </w:rPr>
  </w:style>
  <w:style w:type="paragraph" w:styleId="ListBullet">
    <w:name w:val="List Bullet"/>
    <w:basedOn w:val="Normal"/>
    <w:autoRedefine/>
    <w:rsid w:val="00B83198"/>
    <w:pPr>
      <w:tabs>
        <w:tab w:val="num" w:pos="360"/>
      </w:tabs>
      <w:spacing w:after="0"/>
      <w:ind w:left="360" w:hanging="360"/>
    </w:pPr>
    <w:rPr>
      <w:rFonts w:ascii="Arial" w:eastAsia="Times New Roman" w:hAnsi="Arial"/>
      <w:szCs w:val="20"/>
    </w:rPr>
  </w:style>
  <w:style w:type="paragraph" w:styleId="ListBullet2">
    <w:name w:val="List Bullet 2"/>
    <w:basedOn w:val="Normal"/>
    <w:autoRedefine/>
    <w:rsid w:val="00B83198"/>
    <w:pPr>
      <w:tabs>
        <w:tab w:val="num" w:pos="720"/>
      </w:tabs>
      <w:spacing w:after="0"/>
      <w:ind w:left="720" w:hanging="360"/>
    </w:pPr>
    <w:rPr>
      <w:rFonts w:ascii="Arial" w:eastAsia="Times New Roman" w:hAnsi="Arial"/>
      <w:szCs w:val="20"/>
    </w:rPr>
  </w:style>
  <w:style w:type="paragraph" w:styleId="ListBullet3">
    <w:name w:val="List Bullet 3"/>
    <w:basedOn w:val="Normal"/>
    <w:autoRedefine/>
    <w:rsid w:val="00B83198"/>
    <w:pPr>
      <w:tabs>
        <w:tab w:val="num" w:pos="1080"/>
      </w:tabs>
      <w:spacing w:after="0"/>
      <w:ind w:left="1080" w:hanging="360"/>
    </w:pPr>
    <w:rPr>
      <w:rFonts w:ascii="Arial" w:eastAsia="Times New Roman" w:hAnsi="Arial"/>
      <w:szCs w:val="20"/>
    </w:rPr>
  </w:style>
  <w:style w:type="paragraph" w:styleId="ListBullet4">
    <w:name w:val="List Bullet 4"/>
    <w:basedOn w:val="Normal"/>
    <w:autoRedefine/>
    <w:rsid w:val="00B83198"/>
    <w:pPr>
      <w:tabs>
        <w:tab w:val="num" w:pos="1440"/>
      </w:tabs>
      <w:spacing w:after="0"/>
      <w:ind w:left="1440" w:hanging="360"/>
    </w:pPr>
    <w:rPr>
      <w:rFonts w:ascii="Arial" w:eastAsia="Times New Roman" w:hAnsi="Arial"/>
      <w:szCs w:val="20"/>
    </w:rPr>
  </w:style>
  <w:style w:type="paragraph" w:styleId="ListBullet5">
    <w:name w:val="List Bullet 5"/>
    <w:basedOn w:val="Normal"/>
    <w:autoRedefine/>
    <w:rsid w:val="00B83198"/>
    <w:pPr>
      <w:tabs>
        <w:tab w:val="num" w:pos="1800"/>
      </w:tabs>
      <w:spacing w:after="0"/>
      <w:ind w:left="1800" w:hanging="360"/>
    </w:pPr>
    <w:rPr>
      <w:rFonts w:ascii="Arial" w:eastAsia="Times New Roman" w:hAnsi="Arial"/>
      <w:szCs w:val="20"/>
    </w:rPr>
  </w:style>
  <w:style w:type="paragraph" w:styleId="ListContinue">
    <w:name w:val="List Continue"/>
    <w:basedOn w:val="Normal"/>
    <w:rsid w:val="00B83198"/>
    <w:pPr>
      <w:spacing w:after="120"/>
      <w:ind w:left="360"/>
    </w:pPr>
    <w:rPr>
      <w:rFonts w:ascii="Arial" w:eastAsia="Times New Roman" w:hAnsi="Arial"/>
      <w:szCs w:val="20"/>
    </w:rPr>
  </w:style>
  <w:style w:type="paragraph" w:styleId="ListContinue2">
    <w:name w:val="List Continue 2"/>
    <w:basedOn w:val="Normal"/>
    <w:rsid w:val="00B83198"/>
    <w:pPr>
      <w:spacing w:after="120"/>
      <w:ind w:left="720"/>
    </w:pPr>
    <w:rPr>
      <w:rFonts w:ascii="Arial" w:eastAsia="Times New Roman" w:hAnsi="Arial"/>
      <w:szCs w:val="20"/>
    </w:rPr>
  </w:style>
  <w:style w:type="paragraph" w:styleId="ListContinue3">
    <w:name w:val="List Continue 3"/>
    <w:basedOn w:val="Normal"/>
    <w:rsid w:val="00B83198"/>
    <w:pPr>
      <w:spacing w:after="120"/>
      <w:ind w:left="1080"/>
    </w:pPr>
    <w:rPr>
      <w:rFonts w:ascii="Arial" w:eastAsia="Times New Roman" w:hAnsi="Arial"/>
      <w:szCs w:val="20"/>
    </w:rPr>
  </w:style>
  <w:style w:type="paragraph" w:styleId="ListContinue4">
    <w:name w:val="List Continue 4"/>
    <w:basedOn w:val="Normal"/>
    <w:rsid w:val="00B83198"/>
    <w:pPr>
      <w:spacing w:after="120"/>
      <w:ind w:left="1440"/>
    </w:pPr>
    <w:rPr>
      <w:rFonts w:ascii="Arial" w:eastAsia="Times New Roman" w:hAnsi="Arial"/>
      <w:szCs w:val="20"/>
    </w:rPr>
  </w:style>
  <w:style w:type="paragraph" w:styleId="ListContinue5">
    <w:name w:val="List Continue 5"/>
    <w:basedOn w:val="Normal"/>
    <w:rsid w:val="00B83198"/>
    <w:pPr>
      <w:spacing w:after="120"/>
      <w:ind w:left="1800"/>
    </w:pPr>
    <w:rPr>
      <w:rFonts w:ascii="Arial" w:eastAsia="Times New Roman" w:hAnsi="Arial"/>
      <w:szCs w:val="20"/>
    </w:rPr>
  </w:style>
  <w:style w:type="paragraph" w:styleId="ListNumber">
    <w:name w:val="List Number"/>
    <w:basedOn w:val="Normal"/>
    <w:rsid w:val="00B83198"/>
    <w:pPr>
      <w:tabs>
        <w:tab w:val="num" w:pos="360"/>
      </w:tabs>
      <w:spacing w:after="0"/>
      <w:ind w:left="360" w:hanging="360"/>
    </w:pPr>
    <w:rPr>
      <w:rFonts w:ascii="Arial" w:eastAsia="Times New Roman" w:hAnsi="Arial"/>
      <w:szCs w:val="20"/>
    </w:rPr>
  </w:style>
  <w:style w:type="paragraph" w:styleId="ListNumber2">
    <w:name w:val="List Number 2"/>
    <w:basedOn w:val="Normal"/>
    <w:rsid w:val="00B83198"/>
    <w:pPr>
      <w:tabs>
        <w:tab w:val="num" w:pos="720"/>
      </w:tabs>
      <w:spacing w:after="0"/>
      <w:ind w:left="720" w:hanging="360"/>
    </w:pPr>
    <w:rPr>
      <w:rFonts w:ascii="Arial" w:eastAsia="Times New Roman" w:hAnsi="Arial"/>
      <w:szCs w:val="20"/>
    </w:rPr>
  </w:style>
  <w:style w:type="paragraph" w:styleId="ListNumber3">
    <w:name w:val="List Number 3"/>
    <w:basedOn w:val="Normal"/>
    <w:rsid w:val="00B83198"/>
    <w:pPr>
      <w:tabs>
        <w:tab w:val="num" w:pos="1080"/>
      </w:tabs>
      <w:spacing w:after="0"/>
      <w:ind w:left="1080" w:hanging="360"/>
    </w:pPr>
    <w:rPr>
      <w:rFonts w:ascii="Arial" w:eastAsia="Times New Roman" w:hAnsi="Arial"/>
      <w:szCs w:val="20"/>
    </w:rPr>
  </w:style>
  <w:style w:type="paragraph" w:styleId="ListNumber4">
    <w:name w:val="List Number 4"/>
    <w:basedOn w:val="Normal"/>
    <w:rsid w:val="00B83198"/>
    <w:pPr>
      <w:tabs>
        <w:tab w:val="num" w:pos="1440"/>
      </w:tabs>
      <w:spacing w:after="0"/>
      <w:ind w:left="1440" w:hanging="360"/>
    </w:pPr>
    <w:rPr>
      <w:rFonts w:ascii="Arial" w:eastAsia="Times New Roman" w:hAnsi="Arial"/>
      <w:szCs w:val="20"/>
    </w:rPr>
  </w:style>
  <w:style w:type="paragraph" w:styleId="ListNumber5">
    <w:name w:val="List Number 5"/>
    <w:basedOn w:val="Normal"/>
    <w:rsid w:val="00B83198"/>
    <w:pPr>
      <w:tabs>
        <w:tab w:val="num" w:pos="1800"/>
      </w:tabs>
      <w:spacing w:after="0"/>
      <w:ind w:left="1800" w:hanging="360"/>
    </w:pPr>
    <w:rPr>
      <w:rFonts w:ascii="Arial" w:eastAsia="Times New Roman" w:hAnsi="Arial"/>
      <w:szCs w:val="20"/>
    </w:rPr>
  </w:style>
  <w:style w:type="paragraph" w:styleId="MacroText">
    <w:name w:val="macro"/>
    <w:link w:val="MacroTextChar"/>
    <w:rsid w:val="00B83198"/>
    <w:pPr>
      <w:tabs>
        <w:tab w:val="left" w:pos="480"/>
        <w:tab w:val="left" w:pos="960"/>
        <w:tab w:val="left" w:pos="1440"/>
        <w:tab w:val="left" w:pos="1920"/>
        <w:tab w:val="left" w:pos="2400"/>
        <w:tab w:val="left" w:pos="2880"/>
        <w:tab w:val="left" w:pos="3360"/>
        <w:tab w:val="left" w:pos="3840"/>
        <w:tab w:val="left" w:pos="4320"/>
      </w:tabs>
    </w:pPr>
    <w:rPr>
      <w:rFonts w:ascii="Courier New" w:eastAsia="Times New Roman" w:hAnsi="Courier New" w:cs="Courier New"/>
    </w:rPr>
  </w:style>
  <w:style w:type="character" w:customStyle="1" w:styleId="MacroTextChar">
    <w:name w:val="Macro Text Char"/>
    <w:link w:val="MacroText"/>
    <w:rsid w:val="00B83198"/>
    <w:rPr>
      <w:rFonts w:ascii="Courier New" w:eastAsia="Times New Roman" w:hAnsi="Courier New" w:cs="Courier New"/>
      <w:lang w:val="en-US" w:eastAsia="en-US" w:bidi="ar-SA"/>
    </w:rPr>
  </w:style>
  <w:style w:type="character" w:styleId="FollowedHyperlink">
    <w:name w:val="FollowedHyperlink"/>
    <w:rsid w:val="00B83198"/>
    <w:rPr>
      <w:color w:val="606420"/>
      <w:u w:val="single"/>
    </w:rPr>
  </w:style>
  <w:style w:type="character" w:customStyle="1" w:styleId="StyleFuturaMd">
    <w:name w:val="Style Futura Md"/>
    <w:rsid w:val="00B83198"/>
    <w:rPr>
      <w:rFonts w:ascii="Futura Md" w:hAnsi="Futura Md"/>
    </w:rPr>
  </w:style>
  <w:style w:type="paragraph" w:styleId="NormalIndent">
    <w:name w:val="Normal Indent"/>
    <w:basedOn w:val="Normal"/>
    <w:rsid w:val="00B83198"/>
    <w:pPr>
      <w:spacing w:after="0"/>
      <w:ind w:left="720"/>
    </w:pPr>
    <w:rPr>
      <w:rFonts w:ascii="Arial" w:eastAsia="Times New Roman" w:hAnsi="Arial"/>
      <w:szCs w:val="20"/>
    </w:rPr>
  </w:style>
  <w:style w:type="paragraph" w:styleId="NoteHeading">
    <w:name w:val="Note Heading"/>
    <w:basedOn w:val="Normal"/>
    <w:next w:val="Normal"/>
    <w:link w:val="NoteHeadingChar"/>
    <w:rsid w:val="00B83198"/>
    <w:pPr>
      <w:spacing w:after="0"/>
    </w:pPr>
    <w:rPr>
      <w:rFonts w:ascii="Arial" w:eastAsia="Times New Roman" w:hAnsi="Arial"/>
      <w:szCs w:val="20"/>
    </w:rPr>
  </w:style>
  <w:style w:type="character" w:customStyle="1" w:styleId="NoteHeadingChar">
    <w:name w:val="Note Heading Char"/>
    <w:link w:val="NoteHeading"/>
    <w:rsid w:val="00B83198"/>
    <w:rPr>
      <w:rFonts w:ascii="Arial" w:eastAsia="Times New Roman" w:hAnsi="Arial" w:cs="Times New Roman"/>
      <w:sz w:val="20"/>
      <w:szCs w:val="20"/>
    </w:rPr>
  </w:style>
  <w:style w:type="paragraph" w:styleId="PlainText">
    <w:name w:val="Plain Text"/>
    <w:basedOn w:val="Normal"/>
    <w:link w:val="PlainTextChar"/>
    <w:rsid w:val="00B83198"/>
    <w:pPr>
      <w:spacing w:after="0"/>
    </w:pPr>
    <w:rPr>
      <w:rFonts w:ascii="Courier New" w:eastAsia="Times New Roman" w:hAnsi="Courier New" w:cs="Courier New"/>
      <w:szCs w:val="20"/>
    </w:rPr>
  </w:style>
  <w:style w:type="character" w:customStyle="1" w:styleId="PlainTextChar">
    <w:name w:val="Plain Text Char"/>
    <w:link w:val="PlainText"/>
    <w:rsid w:val="00B83198"/>
    <w:rPr>
      <w:rFonts w:ascii="Courier New" w:eastAsia="Times New Roman" w:hAnsi="Courier New" w:cs="Courier New"/>
      <w:sz w:val="20"/>
      <w:szCs w:val="20"/>
    </w:rPr>
  </w:style>
  <w:style w:type="paragraph" w:styleId="Salutation">
    <w:name w:val="Salutation"/>
    <w:basedOn w:val="Normal"/>
    <w:next w:val="Normal"/>
    <w:link w:val="SalutationChar"/>
    <w:rsid w:val="00B83198"/>
    <w:pPr>
      <w:spacing w:after="0"/>
    </w:pPr>
    <w:rPr>
      <w:rFonts w:ascii="Arial" w:eastAsia="Times New Roman" w:hAnsi="Arial"/>
      <w:szCs w:val="20"/>
    </w:rPr>
  </w:style>
  <w:style w:type="character" w:customStyle="1" w:styleId="SalutationChar">
    <w:name w:val="Salutation Char"/>
    <w:link w:val="Salutation"/>
    <w:rsid w:val="00B83198"/>
    <w:rPr>
      <w:rFonts w:ascii="Arial" w:eastAsia="Times New Roman" w:hAnsi="Arial" w:cs="Times New Roman"/>
      <w:sz w:val="20"/>
      <w:szCs w:val="20"/>
    </w:rPr>
  </w:style>
  <w:style w:type="paragraph" w:styleId="Signature">
    <w:name w:val="Signature"/>
    <w:basedOn w:val="Normal"/>
    <w:link w:val="SignatureChar"/>
    <w:rsid w:val="00B83198"/>
    <w:pPr>
      <w:spacing w:after="0"/>
      <w:ind w:left="4320"/>
    </w:pPr>
    <w:rPr>
      <w:rFonts w:ascii="Arial" w:eastAsia="Times New Roman" w:hAnsi="Arial"/>
      <w:szCs w:val="20"/>
    </w:rPr>
  </w:style>
  <w:style w:type="character" w:customStyle="1" w:styleId="SignatureChar">
    <w:name w:val="Signature Char"/>
    <w:link w:val="Signature"/>
    <w:rsid w:val="00B83198"/>
    <w:rPr>
      <w:rFonts w:ascii="Arial" w:eastAsia="Times New Roman" w:hAnsi="Arial" w:cs="Times New Roman"/>
      <w:sz w:val="20"/>
      <w:szCs w:val="20"/>
    </w:rPr>
  </w:style>
  <w:style w:type="paragraph" w:styleId="Subtitle">
    <w:name w:val="Subtitle"/>
    <w:basedOn w:val="Normal"/>
    <w:link w:val="SubtitleChar"/>
    <w:qFormat/>
    <w:rsid w:val="00383AEC"/>
    <w:pPr>
      <w:spacing w:after="60"/>
      <w:jc w:val="center"/>
      <w:outlineLvl w:val="1"/>
    </w:pPr>
    <w:rPr>
      <w:rFonts w:ascii="Arial" w:hAnsi="Arial" w:cs="Arial"/>
      <w:sz w:val="24"/>
      <w:szCs w:val="24"/>
    </w:rPr>
  </w:style>
  <w:style w:type="character" w:customStyle="1" w:styleId="SubtitleChar">
    <w:name w:val="Subtitle Char"/>
    <w:link w:val="Subtitle"/>
    <w:rsid w:val="00383AEC"/>
    <w:rPr>
      <w:rFonts w:ascii="Arial" w:hAnsi="Arial" w:cs="Arial"/>
      <w:sz w:val="24"/>
      <w:szCs w:val="24"/>
    </w:rPr>
  </w:style>
  <w:style w:type="paragraph" w:styleId="TableofAuthorities">
    <w:name w:val="table of authorities"/>
    <w:basedOn w:val="Normal"/>
    <w:next w:val="Normal"/>
    <w:rsid w:val="00B83198"/>
    <w:pPr>
      <w:spacing w:after="0"/>
      <w:ind w:left="200" w:hanging="200"/>
    </w:pPr>
    <w:rPr>
      <w:rFonts w:ascii="Arial" w:eastAsia="Times New Roman" w:hAnsi="Arial"/>
      <w:szCs w:val="20"/>
    </w:rPr>
  </w:style>
  <w:style w:type="paragraph" w:styleId="TableofFigures">
    <w:name w:val="table of figures"/>
    <w:basedOn w:val="Normal"/>
    <w:next w:val="Normal"/>
    <w:rsid w:val="00B83198"/>
    <w:pPr>
      <w:spacing w:after="0"/>
      <w:ind w:left="400" w:hanging="400"/>
    </w:pPr>
    <w:rPr>
      <w:rFonts w:ascii="Arial" w:eastAsia="Times New Roman" w:hAnsi="Arial"/>
      <w:szCs w:val="20"/>
    </w:rPr>
  </w:style>
  <w:style w:type="paragraph" w:styleId="Title">
    <w:name w:val="Title"/>
    <w:basedOn w:val="Normal"/>
    <w:link w:val="TitleChar"/>
    <w:qFormat/>
    <w:rsid w:val="009C06F9"/>
    <w:pPr>
      <w:tabs>
        <w:tab w:val="left" w:pos="1773"/>
        <w:tab w:val="center" w:pos="4680"/>
      </w:tabs>
      <w:spacing w:before="240" w:after="60"/>
      <w:jc w:val="left"/>
      <w:outlineLvl w:val="0"/>
    </w:pPr>
    <w:rPr>
      <w:rFonts w:cs="Arial"/>
      <w:b/>
      <w:bCs/>
      <w:kern w:val="28"/>
      <w:szCs w:val="20"/>
    </w:rPr>
  </w:style>
  <w:style w:type="character" w:customStyle="1" w:styleId="TitleChar">
    <w:name w:val="Title Char"/>
    <w:link w:val="Title"/>
    <w:rsid w:val="009C06F9"/>
    <w:rPr>
      <w:rFonts w:cs="Arial"/>
      <w:b/>
      <w:bCs/>
      <w:kern w:val="28"/>
      <w:sz w:val="20"/>
      <w:szCs w:val="20"/>
    </w:rPr>
  </w:style>
  <w:style w:type="paragraph" w:styleId="TOAHeading">
    <w:name w:val="toa heading"/>
    <w:basedOn w:val="Normal"/>
    <w:next w:val="Normal"/>
    <w:rsid w:val="00B83198"/>
    <w:pPr>
      <w:spacing w:before="120" w:after="0"/>
    </w:pPr>
    <w:rPr>
      <w:rFonts w:ascii="Arial" w:eastAsia="Times New Roman" w:hAnsi="Arial" w:cs="Arial"/>
      <w:b/>
      <w:bCs/>
      <w:sz w:val="24"/>
      <w:szCs w:val="24"/>
    </w:rPr>
  </w:style>
  <w:style w:type="paragraph" w:styleId="TOC4">
    <w:name w:val="toc 4"/>
    <w:basedOn w:val="Normal"/>
    <w:next w:val="Normal"/>
    <w:autoRedefine/>
    <w:uiPriority w:val="39"/>
    <w:rsid w:val="00B83198"/>
    <w:pPr>
      <w:spacing w:after="0"/>
      <w:ind w:left="600"/>
      <w:jc w:val="left"/>
    </w:pPr>
    <w:rPr>
      <w:szCs w:val="20"/>
    </w:rPr>
  </w:style>
  <w:style w:type="paragraph" w:styleId="TOC5">
    <w:name w:val="toc 5"/>
    <w:basedOn w:val="Normal"/>
    <w:next w:val="Normal"/>
    <w:autoRedefine/>
    <w:uiPriority w:val="39"/>
    <w:rsid w:val="00B83198"/>
    <w:pPr>
      <w:spacing w:after="0"/>
      <w:ind w:left="800"/>
      <w:jc w:val="left"/>
    </w:pPr>
    <w:rPr>
      <w:szCs w:val="20"/>
    </w:rPr>
  </w:style>
  <w:style w:type="paragraph" w:styleId="TOC6">
    <w:name w:val="toc 6"/>
    <w:basedOn w:val="Normal"/>
    <w:next w:val="Normal"/>
    <w:autoRedefine/>
    <w:uiPriority w:val="39"/>
    <w:rsid w:val="00B83198"/>
    <w:pPr>
      <w:spacing w:after="0"/>
      <w:ind w:left="1000"/>
      <w:jc w:val="left"/>
    </w:pPr>
    <w:rPr>
      <w:szCs w:val="20"/>
    </w:rPr>
  </w:style>
  <w:style w:type="paragraph" w:styleId="TOC7">
    <w:name w:val="toc 7"/>
    <w:basedOn w:val="Normal"/>
    <w:next w:val="Normal"/>
    <w:autoRedefine/>
    <w:uiPriority w:val="39"/>
    <w:rsid w:val="00B83198"/>
    <w:pPr>
      <w:spacing w:after="0"/>
      <w:ind w:left="1200"/>
      <w:jc w:val="left"/>
    </w:pPr>
    <w:rPr>
      <w:szCs w:val="20"/>
    </w:rPr>
  </w:style>
  <w:style w:type="paragraph" w:styleId="TOC8">
    <w:name w:val="toc 8"/>
    <w:basedOn w:val="Normal"/>
    <w:next w:val="Normal"/>
    <w:autoRedefine/>
    <w:uiPriority w:val="39"/>
    <w:rsid w:val="00B83198"/>
    <w:pPr>
      <w:spacing w:after="0"/>
      <w:ind w:left="1400"/>
      <w:jc w:val="left"/>
    </w:pPr>
    <w:rPr>
      <w:szCs w:val="20"/>
    </w:rPr>
  </w:style>
  <w:style w:type="paragraph" w:styleId="TOC9">
    <w:name w:val="toc 9"/>
    <w:basedOn w:val="Normal"/>
    <w:next w:val="Normal"/>
    <w:autoRedefine/>
    <w:uiPriority w:val="39"/>
    <w:rsid w:val="00B83198"/>
    <w:pPr>
      <w:spacing w:after="0"/>
      <w:ind w:left="1600"/>
      <w:jc w:val="left"/>
    </w:pPr>
    <w:rPr>
      <w:szCs w:val="20"/>
    </w:rPr>
  </w:style>
  <w:style w:type="table" w:styleId="TableGrid">
    <w:name w:val="Table Grid"/>
    <w:basedOn w:val="TableNormal"/>
    <w:rsid w:val="00B83198"/>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CommentSubject">
    <w:name w:val="annotation subject"/>
    <w:basedOn w:val="CommentText"/>
    <w:next w:val="CommentText"/>
    <w:link w:val="CommentSubjectChar"/>
    <w:rsid w:val="00B83198"/>
    <w:rPr>
      <w:b/>
      <w:bCs/>
    </w:rPr>
  </w:style>
  <w:style w:type="character" w:customStyle="1" w:styleId="CommentSubjectChar">
    <w:name w:val="Comment Subject Char"/>
    <w:link w:val="CommentSubject"/>
    <w:semiHidden/>
    <w:rsid w:val="00B83198"/>
    <w:rPr>
      <w:rFonts w:ascii="Arial" w:eastAsia="Times New Roman" w:hAnsi="Arial" w:cs="Times New Roman"/>
      <w:b/>
      <w:bCs/>
      <w:sz w:val="20"/>
      <w:szCs w:val="20"/>
    </w:rPr>
  </w:style>
  <w:style w:type="table" w:styleId="Table3Deffects1">
    <w:name w:val="Table 3D effects 1"/>
    <w:basedOn w:val="TableNormal"/>
    <w:rsid w:val="00B83198"/>
    <w:rPr>
      <w:rFonts w:ascii="Times New Roman" w:eastAsia="Times New Roman" w:hAnsi="Times New Roman"/>
    </w:r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rsid w:val="00B83198"/>
    <w:rPr>
      <w:rFonts w:ascii="Times New Roman" w:eastAsia="Times New Roman" w:hAnsi="Times New Roman"/>
    </w:r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rsid w:val="00B83198"/>
    <w:rPr>
      <w:rFonts w:ascii="Times New Roman" w:eastAsia="Times New Roman" w:hAnsi="Times New Roman"/>
    </w:r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rsid w:val="00B83198"/>
    <w:rPr>
      <w:rFonts w:ascii="Times New Roman" w:eastAsia="Times New Roman" w:hAnsi="Times New Roman"/>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rsid w:val="00B83198"/>
    <w:rPr>
      <w:rFonts w:ascii="Times New Roman" w:eastAsia="Times New Roman" w:hAnsi="Times New Roman"/>
    </w:r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rsid w:val="00B83198"/>
    <w:rPr>
      <w:rFonts w:ascii="Times New Roman" w:eastAsia="Times New Roman" w:hAnsi="Times New Roman"/>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rsid w:val="00B83198"/>
    <w:rPr>
      <w:rFonts w:ascii="Times New Roman" w:eastAsia="Times New Roman" w:hAnsi="Times New Roman"/>
    </w:r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rsid w:val="00B83198"/>
    <w:rPr>
      <w:rFonts w:ascii="Times New Roman" w:eastAsia="Times New Roman" w:hAnsi="Times New Roman"/>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rsid w:val="00B83198"/>
    <w:rPr>
      <w:rFonts w:ascii="Times New Roman" w:eastAsia="Times New Roman" w:hAnsi="Times New Roman"/>
    </w:r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rsid w:val="00B83198"/>
    <w:rPr>
      <w:rFonts w:ascii="Times New Roman" w:eastAsia="Times New Roman" w:hAnsi="Times New Roman"/>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rsid w:val="00B83198"/>
    <w:rPr>
      <w:rFonts w:ascii="Times New Roman" w:eastAsia="Times New Roman" w:hAnsi="Times New Roman"/>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rsid w:val="00B83198"/>
    <w:rPr>
      <w:rFonts w:ascii="Times New Roman" w:eastAsia="Times New Roman" w:hAnsi="Times New Roman"/>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rsid w:val="00B83198"/>
    <w:rPr>
      <w:rFonts w:ascii="Times New Roman" w:eastAsia="Times New Roman" w:hAnsi="Times New Roman"/>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rsid w:val="00B83198"/>
    <w:rPr>
      <w:rFonts w:ascii="Times New Roman" w:eastAsia="Times New Roman" w:hAnsi="Times New Roman"/>
    </w:r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rsid w:val="00B83198"/>
    <w:rPr>
      <w:rFonts w:ascii="Times New Roman" w:eastAsia="Times New Roman" w:hAnsi="Times New Roman"/>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rsid w:val="00B83198"/>
    <w:rPr>
      <w:rFonts w:ascii="Times New Roman" w:eastAsia="Times New Roman" w:hAnsi="Times New Roman"/>
    </w:r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rsid w:val="00B83198"/>
    <w:rPr>
      <w:rFonts w:ascii="Times New Roman" w:eastAsia="Times New Roman" w:hAnsi="Times New Roman"/>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rsid w:val="00B83198"/>
    <w:rPr>
      <w:rFonts w:ascii="Times New Roman" w:eastAsia="Times New Roman" w:hAnsi="Times New Roman"/>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rsid w:val="00B83198"/>
    <w:rPr>
      <w:rFonts w:ascii="Times New Roman" w:eastAsia="Times New Roman" w:hAnsi="Times New Roman"/>
    </w:r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rsid w:val="00B83198"/>
    <w:rPr>
      <w:rFonts w:ascii="Times New Roman" w:eastAsia="Times New Roman" w:hAnsi="Times New Roman"/>
    </w:r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rsid w:val="00B83198"/>
    <w:rPr>
      <w:rFonts w:ascii="Times New Roman" w:eastAsia="Times New Roman" w:hAnsi="Times New Roman"/>
    </w:r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rsid w:val="00B83198"/>
    <w:rPr>
      <w:rFonts w:ascii="Times New Roman" w:eastAsia="Times New Roman" w:hAnsi="Times New Roman"/>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rsid w:val="00B83198"/>
    <w:rPr>
      <w:rFonts w:ascii="Times New Roman" w:eastAsia="Times New Roman" w:hAnsi="Times New Roman"/>
    </w:r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rsid w:val="00B83198"/>
    <w:rPr>
      <w:rFonts w:ascii="Times New Roman" w:eastAsia="Times New Roman" w:hAnsi="Times New Roman"/>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rsid w:val="00B83198"/>
    <w:rPr>
      <w:rFonts w:ascii="Times New Roman" w:eastAsia="Times New Roman" w:hAnsi="Times New Roman"/>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rsid w:val="00B83198"/>
    <w:rPr>
      <w:rFonts w:ascii="Times New Roman" w:eastAsia="Times New Roman" w:hAnsi="Times New Roman"/>
    </w:r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rsid w:val="00B83198"/>
    <w:rPr>
      <w:rFonts w:ascii="Times New Roman" w:eastAsia="Times New Roman" w:hAnsi="Times New Roman"/>
    </w:r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rsid w:val="00B83198"/>
    <w:rPr>
      <w:rFonts w:ascii="Times New Roman" w:eastAsia="Times New Roman" w:hAnsi="Times New Roman"/>
    </w:r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rsid w:val="00B83198"/>
    <w:rPr>
      <w:rFonts w:ascii="Times New Roman" w:eastAsia="Times New Roman" w:hAnsi="Times New Roman"/>
    </w:r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rsid w:val="00B83198"/>
    <w:rPr>
      <w:rFonts w:ascii="Times New Roman" w:eastAsia="Times New Roman" w:hAnsi="Times New Roman"/>
    </w:r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rsid w:val="00B83198"/>
    <w:rPr>
      <w:rFonts w:ascii="Times New Roman" w:eastAsia="Times New Roman" w:hAnsi="Times New Roman"/>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rsid w:val="00B83198"/>
    <w:rPr>
      <w:rFonts w:ascii="Times New Roman" w:eastAsia="Times New Roman" w:hAnsi="Times New Roman"/>
    </w:r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rsid w:val="00B83198"/>
    <w:rPr>
      <w:rFonts w:ascii="Times New Roman" w:eastAsia="Times New Roman" w:hAnsi="Times New Roman"/>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rsid w:val="00B83198"/>
    <w:rPr>
      <w:rFonts w:ascii="Times New Roman" w:eastAsia="Times New Roman" w:hAnsi="Times New Roman"/>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rsid w:val="00B83198"/>
    <w:rPr>
      <w:rFonts w:ascii="Times New Roman" w:eastAsia="Times New Roman" w:hAnsi="Times New Roman"/>
    </w:r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rsid w:val="00B83198"/>
    <w:rPr>
      <w:rFonts w:ascii="Times New Roman" w:eastAsia="Times New Roman" w:hAnsi="Times New Roman"/>
    </w:r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rsid w:val="00B83198"/>
    <w:rPr>
      <w:rFonts w:ascii="Times New Roman" w:eastAsia="Times New Roman" w:hAnsi="Times New Roman"/>
    </w:r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rsid w:val="00B83198"/>
    <w:rPr>
      <w:rFonts w:ascii="Times New Roman" w:eastAsia="Times New Roman" w:hAnsi="Times New Roman"/>
    </w:r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rsid w:val="00B83198"/>
    <w:rPr>
      <w:rFonts w:ascii="Times New Roman" w:eastAsia="Times New Roman" w:hAnsi="Times New Roman"/>
    </w:r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rsid w:val="00B83198"/>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rsid w:val="00B83198"/>
    <w:rPr>
      <w:rFonts w:ascii="Times New Roman" w:eastAsia="Times New Roman" w:hAnsi="Times New Roman"/>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rsid w:val="00B83198"/>
    <w:rPr>
      <w:rFonts w:ascii="Times New Roman" w:eastAsia="Times New Roman" w:hAnsi="Times New Roman"/>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rsid w:val="00B83198"/>
    <w:rPr>
      <w:rFonts w:ascii="Times New Roman" w:eastAsia="Times New Roman" w:hAnsi="Times New Roman"/>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character" w:styleId="PageNumber">
    <w:name w:val="page number"/>
    <w:basedOn w:val="DefaultParagraphFont"/>
    <w:rsid w:val="00B83198"/>
  </w:style>
  <w:style w:type="numbering" w:styleId="111111">
    <w:name w:val="Outline List 2"/>
    <w:basedOn w:val="NoList"/>
    <w:rsid w:val="00B83198"/>
    <w:pPr>
      <w:numPr>
        <w:numId w:val="1"/>
      </w:numPr>
    </w:pPr>
  </w:style>
  <w:style w:type="character" w:styleId="CommentReference">
    <w:name w:val="annotation reference"/>
    <w:rsid w:val="00B83198"/>
    <w:rPr>
      <w:sz w:val="16"/>
      <w:szCs w:val="16"/>
    </w:rPr>
  </w:style>
  <w:style w:type="paragraph" w:styleId="NormalWeb">
    <w:name w:val="Normal (Web)"/>
    <w:basedOn w:val="Normal"/>
    <w:link w:val="NormalWebChar"/>
    <w:uiPriority w:val="99"/>
    <w:rsid w:val="00B83198"/>
    <w:pPr>
      <w:spacing w:before="100" w:beforeAutospacing="1" w:after="100" w:afterAutospacing="1"/>
    </w:pPr>
    <w:rPr>
      <w:rFonts w:ascii="Times New Roman" w:eastAsia="Times New Roman" w:hAnsi="Times New Roman"/>
      <w:sz w:val="24"/>
      <w:szCs w:val="24"/>
    </w:rPr>
  </w:style>
  <w:style w:type="character" w:styleId="Strong">
    <w:name w:val="Strong"/>
    <w:uiPriority w:val="22"/>
    <w:qFormat/>
    <w:rsid w:val="00383AEC"/>
    <w:rPr>
      <w:b/>
      <w:bCs/>
    </w:rPr>
  </w:style>
  <w:style w:type="character" w:styleId="HTMLCode">
    <w:name w:val="HTML Code"/>
    <w:rsid w:val="00B83198"/>
    <w:rPr>
      <w:rFonts w:ascii="Courier New" w:eastAsia="Times New Roman" w:hAnsi="Courier New" w:cs="Courier New"/>
      <w:sz w:val="20"/>
      <w:szCs w:val="20"/>
    </w:rPr>
  </w:style>
  <w:style w:type="paragraph" w:customStyle="1" w:styleId="StyleHeading4Teal">
    <w:name w:val="Style Heading 4 + Teal"/>
    <w:basedOn w:val="Heading4"/>
    <w:link w:val="StyleHeading4TealChar"/>
    <w:rsid w:val="00B83198"/>
    <w:rPr>
      <w:bCs w:val="0"/>
      <w:color w:val="008080"/>
    </w:rPr>
  </w:style>
  <w:style w:type="character" w:customStyle="1" w:styleId="StyleHeading4TealChar">
    <w:name w:val="Style Heading 4 + Teal Char"/>
    <w:link w:val="StyleHeading4Teal"/>
    <w:rsid w:val="00B83198"/>
    <w:rPr>
      <w:b/>
      <w:bCs/>
      <w:snapToGrid w:val="0"/>
      <w:color w:val="008080"/>
      <w:sz w:val="20"/>
      <w:szCs w:val="20"/>
    </w:rPr>
  </w:style>
  <w:style w:type="character" w:customStyle="1" w:styleId="twikinewlink">
    <w:name w:val="twikinewlink"/>
    <w:basedOn w:val="DefaultParagraphFont"/>
    <w:rsid w:val="00B83198"/>
  </w:style>
  <w:style w:type="paragraph" w:styleId="BodyText">
    <w:name w:val="Body Text"/>
    <w:basedOn w:val="Normal"/>
    <w:link w:val="BodyTextChar"/>
    <w:rsid w:val="00B83198"/>
    <w:pPr>
      <w:widowControl w:val="0"/>
      <w:suppressAutoHyphens/>
      <w:spacing w:after="120"/>
      <w:outlineLvl w:val="0"/>
    </w:pPr>
    <w:rPr>
      <w:rFonts w:ascii="Arial Black" w:eastAsia="Lucida Sans Unicode" w:hAnsi="Arial Black" w:cs="Tahoma"/>
      <w:sz w:val="28"/>
      <w:szCs w:val="24"/>
      <w:lang w:bidi="en-US"/>
    </w:rPr>
  </w:style>
  <w:style w:type="character" w:customStyle="1" w:styleId="BodyTextChar">
    <w:name w:val="Body Text Char"/>
    <w:link w:val="BodyText"/>
    <w:rsid w:val="00B83198"/>
    <w:rPr>
      <w:rFonts w:ascii="Arial Black" w:eastAsia="Lucida Sans Unicode" w:hAnsi="Arial Black" w:cs="Tahoma"/>
      <w:sz w:val="28"/>
      <w:szCs w:val="24"/>
      <w:lang w:bidi="en-US"/>
    </w:rPr>
  </w:style>
  <w:style w:type="paragraph" w:customStyle="1" w:styleId="Appendix1">
    <w:name w:val="Appendix 1"/>
    <w:basedOn w:val="Normal"/>
    <w:rsid w:val="00B83198"/>
    <w:pPr>
      <w:spacing w:after="0"/>
    </w:pPr>
    <w:rPr>
      <w:rFonts w:ascii="Arial" w:eastAsia="Times New Roman" w:hAnsi="Arial"/>
      <w:szCs w:val="20"/>
    </w:rPr>
  </w:style>
  <w:style w:type="character" w:styleId="Emphasis">
    <w:name w:val="Emphasis"/>
    <w:uiPriority w:val="20"/>
    <w:qFormat/>
    <w:rsid w:val="00383AEC"/>
    <w:rPr>
      <w:i/>
      <w:iCs/>
    </w:rPr>
  </w:style>
  <w:style w:type="paragraph" w:styleId="HTMLPreformatted">
    <w:name w:val="HTML Preformatted"/>
    <w:basedOn w:val="Normal"/>
    <w:link w:val="HTMLPreformattedChar"/>
    <w:rsid w:val="00B8319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ind w:left="480"/>
    </w:pPr>
    <w:rPr>
      <w:rFonts w:ascii="Courier New" w:eastAsia="Times New Roman" w:hAnsi="Courier New" w:cs="Courier New"/>
      <w:color w:val="000000"/>
      <w:szCs w:val="20"/>
    </w:rPr>
  </w:style>
  <w:style w:type="character" w:customStyle="1" w:styleId="HTMLPreformattedChar">
    <w:name w:val="HTML Preformatted Char"/>
    <w:link w:val="HTMLPreformatted"/>
    <w:rsid w:val="00B83198"/>
    <w:rPr>
      <w:rFonts w:ascii="Courier New" w:eastAsia="Times New Roman" w:hAnsi="Courier New" w:cs="Courier New"/>
      <w:color w:val="000000"/>
      <w:sz w:val="20"/>
      <w:szCs w:val="20"/>
    </w:rPr>
  </w:style>
  <w:style w:type="paragraph" w:customStyle="1" w:styleId="propnote">
    <w:name w:val="propnote"/>
    <w:basedOn w:val="Normal"/>
    <w:rsid w:val="00B83198"/>
    <w:pPr>
      <w:shd w:val="clear" w:color="auto" w:fill="FFFFFF"/>
      <w:spacing w:before="72" w:after="72" w:line="264" w:lineRule="atLeast"/>
      <w:ind w:left="72" w:right="72"/>
    </w:pPr>
    <w:rPr>
      <w:rFonts w:ascii="Courier New" w:eastAsia="Times New Roman" w:hAnsi="Courier New" w:cs="Courier New"/>
      <w:b/>
      <w:bCs/>
      <w:color w:val="000000"/>
      <w:sz w:val="24"/>
      <w:szCs w:val="24"/>
    </w:rPr>
  </w:style>
  <w:style w:type="paragraph" w:customStyle="1" w:styleId="masthead">
    <w:name w:val="masthead"/>
    <w:basedOn w:val="Normal"/>
    <w:rsid w:val="00B83198"/>
    <w:pPr>
      <w:pBdr>
        <w:top w:val="single" w:sz="6" w:space="0" w:color="000000"/>
        <w:left w:val="single" w:sz="6" w:space="0" w:color="000000"/>
        <w:right w:val="single" w:sz="6" w:space="0" w:color="000000"/>
      </w:pBdr>
      <w:shd w:val="clear" w:color="auto" w:fill="EEEEEF"/>
      <w:spacing w:before="100" w:beforeAutospacing="1" w:after="100" w:afterAutospacing="1" w:line="264" w:lineRule="atLeast"/>
      <w:ind w:left="300" w:right="300"/>
    </w:pPr>
    <w:rPr>
      <w:rFonts w:ascii="Times New Roman" w:eastAsia="Times New Roman" w:hAnsi="Times New Roman"/>
      <w:color w:val="000000"/>
      <w:sz w:val="24"/>
      <w:szCs w:val="24"/>
    </w:rPr>
  </w:style>
  <w:style w:type="paragraph" w:customStyle="1" w:styleId="toplogo">
    <w:name w:val="toplogo"/>
    <w:basedOn w:val="Normal"/>
    <w:rsid w:val="00B83198"/>
    <w:pPr>
      <w:pBdr>
        <w:top w:val="single" w:sz="6" w:space="0" w:color="000000"/>
        <w:left w:val="single" w:sz="6" w:space="0" w:color="000000"/>
      </w:pBdr>
      <w:shd w:val="clear" w:color="auto" w:fill="FEFEFE"/>
      <w:spacing w:before="100" w:beforeAutospacing="1" w:after="100" w:afterAutospacing="1" w:line="264" w:lineRule="atLeast"/>
      <w:ind w:left="300" w:right="300"/>
    </w:pPr>
    <w:rPr>
      <w:rFonts w:ascii="Times New Roman" w:eastAsia="Times New Roman" w:hAnsi="Times New Roman"/>
      <w:color w:val="000000"/>
      <w:sz w:val="24"/>
      <w:szCs w:val="24"/>
    </w:rPr>
  </w:style>
  <w:style w:type="paragraph" w:customStyle="1" w:styleId="banner">
    <w:name w:val="banner"/>
    <w:basedOn w:val="Normal"/>
    <w:rsid w:val="00B83198"/>
    <w:pPr>
      <w:spacing w:before="100" w:beforeAutospacing="1" w:after="100" w:afterAutospacing="1" w:line="264" w:lineRule="atLeast"/>
      <w:ind w:left="300" w:right="300"/>
    </w:pPr>
    <w:rPr>
      <w:rFonts w:ascii="Times New Roman" w:eastAsia="Times New Roman" w:hAnsi="Times New Roman"/>
      <w:color w:val="000000"/>
      <w:sz w:val="24"/>
      <w:szCs w:val="24"/>
    </w:rPr>
  </w:style>
  <w:style w:type="paragraph" w:customStyle="1" w:styleId="searchbox">
    <w:name w:val="searchbox"/>
    <w:basedOn w:val="Normal"/>
    <w:rsid w:val="00B83198"/>
    <w:pPr>
      <w:pBdr>
        <w:top w:val="single" w:sz="6" w:space="0" w:color="000000"/>
        <w:left w:val="single" w:sz="6" w:space="0" w:color="000000"/>
        <w:bottom w:val="single" w:sz="6" w:space="0" w:color="000000"/>
        <w:right w:val="single" w:sz="6" w:space="0" w:color="000000"/>
      </w:pBdr>
      <w:shd w:val="clear" w:color="auto" w:fill="EFEFEF"/>
      <w:spacing w:before="100" w:beforeAutospacing="1" w:after="100" w:afterAutospacing="1" w:line="264" w:lineRule="atLeast"/>
      <w:ind w:left="300" w:right="300"/>
      <w:textAlignment w:val="center"/>
    </w:pPr>
    <w:rPr>
      <w:rFonts w:ascii="Arial" w:eastAsia="Times New Roman" w:hAnsi="Arial" w:cs="Arial"/>
      <w:color w:val="000000"/>
      <w:sz w:val="18"/>
      <w:szCs w:val="18"/>
    </w:rPr>
  </w:style>
  <w:style w:type="paragraph" w:customStyle="1" w:styleId="submit">
    <w:name w:val="submit"/>
    <w:basedOn w:val="Normal"/>
    <w:rsid w:val="00B83198"/>
    <w:pPr>
      <w:pBdr>
        <w:top w:val="single" w:sz="6" w:space="0" w:color="000000"/>
        <w:left w:val="single" w:sz="6" w:space="0" w:color="000000"/>
        <w:bottom w:val="single" w:sz="6" w:space="0" w:color="000000"/>
        <w:right w:val="single" w:sz="6" w:space="0" w:color="000000"/>
      </w:pBdr>
      <w:shd w:val="clear" w:color="auto" w:fill="EEEEEF"/>
      <w:spacing w:before="100" w:beforeAutospacing="1" w:after="100" w:afterAutospacing="1" w:line="264" w:lineRule="atLeast"/>
      <w:ind w:left="300" w:right="300"/>
      <w:textAlignment w:val="center"/>
    </w:pPr>
    <w:rPr>
      <w:rFonts w:ascii="Arial" w:eastAsia="Times New Roman" w:hAnsi="Arial" w:cs="Arial"/>
      <w:b/>
      <w:bCs/>
      <w:color w:val="556699"/>
      <w:sz w:val="17"/>
      <w:szCs w:val="17"/>
    </w:rPr>
  </w:style>
  <w:style w:type="paragraph" w:customStyle="1" w:styleId="topmenu">
    <w:name w:val="topmenu"/>
    <w:basedOn w:val="Normal"/>
    <w:rsid w:val="00B83198"/>
    <w:pPr>
      <w:shd w:val="clear" w:color="auto" w:fill="EEEEEF"/>
      <w:spacing w:before="100" w:beforeAutospacing="1" w:after="100" w:afterAutospacing="1" w:line="264" w:lineRule="atLeast"/>
      <w:ind w:left="300" w:right="300"/>
    </w:pPr>
    <w:rPr>
      <w:rFonts w:ascii="Times New Roman" w:eastAsia="Times New Roman" w:hAnsi="Times New Roman"/>
      <w:color w:val="000000"/>
      <w:sz w:val="24"/>
      <w:szCs w:val="24"/>
    </w:rPr>
  </w:style>
  <w:style w:type="paragraph" w:customStyle="1" w:styleId="topmenuleft">
    <w:name w:val="topmenuleft"/>
    <w:basedOn w:val="Normal"/>
    <w:rsid w:val="00B83198"/>
    <w:pPr>
      <w:pBdr>
        <w:top w:val="single" w:sz="6" w:space="0" w:color="000000"/>
        <w:left w:val="single" w:sz="6" w:space="0" w:color="000000"/>
        <w:right w:val="single" w:sz="6" w:space="0" w:color="000000"/>
      </w:pBdr>
      <w:shd w:val="clear" w:color="auto" w:fill="FEFEFE"/>
      <w:spacing w:before="100" w:beforeAutospacing="1" w:after="100" w:afterAutospacing="1" w:line="264" w:lineRule="atLeast"/>
      <w:ind w:left="300" w:right="300"/>
      <w:textAlignment w:val="center"/>
    </w:pPr>
    <w:rPr>
      <w:rFonts w:ascii="Arial" w:eastAsia="Times New Roman" w:hAnsi="Arial" w:cs="Arial"/>
      <w:b/>
      <w:bCs/>
      <w:color w:val="000000"/>
      <w:sz w:val="21"/>
      <w:szCs w:val="21"/>
    </w:rPr>
  </w:style>
  <w:style w:type="paragraph" w:customStyle="1" w:styleId="topmenuright">
    <w:name w:val="topmenuright"/>
    <w:basedOn w:val="Normal"/>
    <w:rsid w:val="00B83198"/>
    <w:pPr>
      <w:pBdr>
        <w:top w:val="single" w:sz="6" w:space="0" w:color="000000"/>
        <w:right w:val="single" w:sz="6" w:space="0" w:color="000000"/>
      </w:pBdr>
      <w:shd w:val="clear" w:color="auto" w:fill="FEFEFE"/>
      <w:spacing w:before="100" w:beforeAutospacing="1" w:after="100" w:afterAutospacing="1" w:line="264" w:lineRule="atLeast"/>
      <w:ind w:left="300" w:right="300"/>
      <w:textAlignment w:val="center"/>
    </w:pPr>
    <w:rPr>
      <w:rFonts w:ascii="Arial" w:eastAsia="Times New Roman" w:hAnsi="Arial" w:cs="Arial"/>
      <w:b/>
      <w:bCs/>
      <w:color w:val="000000"/>
      <w:sz w:val="21"/>
      <w:szCs w:val="21"/>
    </w:rPr>
  </w:style>
  <w:style w:type="paragraph" w:customStyle="1" w:styleId="searchbar">
    <w:name w:val="searchbar"/>
    <w:basedOn w:val="Normal"/>
    <w:rsid w:val="00B83198"/>
    <w:pPr>
      <w:pBdr>
        <w:top w:val="single" w:sz="6" w:space="0" w:color="000000"/>
        <w:bottom w:val="single" w:sz="6" w:space="0" w:color="000000"/>
        <w:right w:val="single" w:sz="6" w:space="0" w:color="000000"/>
      </w:pBdr>
      <w:shd w:val="clear" w:color="auto" w:fill="556699"/>
      <w:spacing w:before="100" w:beforeAutospacing="1" w:after="100" w:afterAutospacing="1" w:line="264" w:lineRule="atLeast"/>
      <w:ind w:left="300" w:right="300"/>
    </w:pPr>
    <w:rPr>
      <w:rFonts w:ascii="Times New Roman" w:eastAsia="Times New Roman" w:hAnsi="Times New Roman"/>
      <w:color w:val="000000"/>
      <w:sz w:val="24"/>
      <w:szCs w:val="24"/>
    </w:rPr>
  </w:style>
  <w:style w:type="paragraph" w:customStyle="1" w:styleId="navbar">
    <w:name w:val="navbar"/>
    <w:basedOn w:val="Normal"/>
    <w:rsid w:val="00B83198"/>
    <w:pPr>
      <w:spacing w:before="100" w:beforeAutospacing="1" w:after="100" w:afterAutospacing="1" w:line="288" w:lineRule="atLeast"/>
      <w:ind w:left="300" w:right="300"/>
    </w:pPr>
    <w:rPr>
      <w:rFonts w:ascii="Arial" w:eastAsia="Times New Roman" w:hAnsi="Arial" w:cs="Arial"/>
      <w:b/>
      <w:bCs/>
      <w:color w:val="EEEEEF"/>
      <w:sz w:val="24"/>
      <w:szCs w:val="24"/>
    </w:rPr>
  </w:style>
  <w:style w:type="paragraph" w:customStyle="1" w:styleId="category">
    <w:name w:val="category"/>
    <w:basedOn w:val="Normal"/>
    <w:rsid w:val="00B83198"/>
    <w:pPr>
      <w:spacing w:before="100" w:beforeAutospacing="1" w:after="100" w:afterAutospacing="1" w:line="264" w:lineRule="atLeast"/>
      <w:ind w:left="300" w:right="300"/>
    </w:pPr>
    <w:rPr>
      <w:rFonts w:ascii="Times New Roman" w:eastAsia="Times New Roman" w:hAnsi="Times New Roman"/>
      <w:b/>
      <w:bCs/>
      <w:i/>
      <w:iCs/>
      <w:color w:val="000000"/>
      <w:sz w:val="27"/>
      <w:szCs w:val="27"/>
    </w:rPr>
  </w:style>
  <w:style w:type="paragraph" w:customStyle="1" w:styleId="navbartitle">
    <w:name w:val="navbartitle"/>
    <w:basedOn w:val="Normal"/>
    <w:rsid w:val="00B83198"/>
    <w:pPr>
      <w:pBdr>
        <w:top w:val="single" w:sz="6" w:space="0" w:color="000000"/>
        <w:left w:val="single" w:sz="6" w:space="0" w:color="000000"/>
        <w:bottom w:val="single" w:sz="6" w:space="0" w:color="000000"/>
        <w:right w:val="single" w:sz="6" w:space="0" w:color="000000"/>
      </w:pBdr>
      <w:shd w:val="clear" w:color="auto" w:fill="556699"/>
      <w:spacing w:before="100" w:beforeAutospacing="1" w:after="100" w:afterAutospacing="1" w:line="264" w:lineRule="atLeast"/>
      <w:ind w:left="300" w:right="300"/>
    </w:pPr>
    <w:rPr>
      <w:rFonts w:ascii="Arial" w:eastAsia="Times New Roman" w:hAnsi="Arial" w:cs="Arial"/>
      <w:b/>
      <w:bCs/>
      <w:color w:val="EEEEEE"/>
      <w:sz w:val="24"/>
      <w:szCs w:val="24"/>
    </w:rPr>
  </w:style>
  <w:style w:type="paragraph" w:customStyle="1" w:styleId="submenu">
    <w:name w:val="submenu"/>
    <w:basedOn w:val="Normal"/>
    <w:rsid w:val="00B83198"/>
    <w:pPr>
      <w:spacing w:before="100" w:beforeAutospacing="1" w:after="100" w:afterAutospacing="1" w:line="264" w:lineRule="atLeast"/>
      <w:ind w:left="-300" w:right="300"/>
    </w:pPr>
    <w:rPr>
      <w:rFonts w:ascii="Times New Roman" w:eastAsia="Times New Roman" w:hAnsi="Times New Roman"/>
      <w:color w:val="000000"/>
      <w:szCs w:val="20"/>
    </w:rPr>
  </w:style>
  <w:style w:type="paragraph" w:customStyle="1" w:styleId="special">
    <w:name w:val="special"/>
    <w:basedOn w:val="Normal"/>
    <w:rsid w:val="00B83198"/>
    <w:pPr>
      <w:pBdr>
        <w:top w:val="single" w:sz="6" w:space="8" w:color="000000"/>
        <w:left w:val="single" w:sz="6" w:space="8" w:color="000000"/>
        <w:bottom w:val="single" w:sz="6" w:space="8" w:color="000000"/>
        <w:right w:val="single" w:sz="6" w:space="8" w:color="000000"/>
      </w:pBdr>
      <w:shd w:val="clear" w:color="auto" w:fill="EEEEEF"/>
      <w:spacing w:before="100" w:beforeAutospacing="1" w:after="100" w:afterAutospacing="1" w:line="264" w:lineRule="atLeast"/>
      <w:ind w:left="300" w:right="300"/>
    </w:pPr>
    <w:rPr>
      <w:rFonts w:ascii="Arial" w:eastAsia="Times New Roman" w:hAnsi="Arial" w:cs="Arial"/>
      <w:color w:val="333333"/>
      <w:sz w:val="24"/>
      <w:szCs w:val="24"/>
    </w:rPr>
  </w:style>
  <w:style w:type="paragraph" w:customStyle="1" w:styleId="content">
    <w:name w:val="content"/>
    <w:basedOn w:val="Normal"/>
    <w:rsid w:val="00B83198"/>
    <w:pPr>
      <w:spacing w:after="0" w:line="264" w:lineRule="atLeast"/>
      <w:ind w:left="225" w:right="750"/>
    </w:pPr>
    <w:rPr>
      <w:rFonts w:ascii="Times New Roman" w:eastAsia="Times New Roman" w:hAnsi="Times New Roman"/>
      <w:color w:val="000000"/>
      <w:sz w:val="24"/>
      <w:szCs w:val="24"/>
    </w:rPr>
  </w:style>
  <w:style w:type="paragraph" w:customStyle="1" w:styleId="subcontent">
    <w:name w:val="subcontent"/>
    <w:basedOn w:val="Normal"/>
    <w:rsid w:val="00B83198"/>
    <w:pPr>
      <w:spacing w:after="0" w:line="264" w:lineRule="atLeast"/>
      <w:ind w:left="225" w:right="750"/>
    </w:pPr>
    <w:rPr>
      <w:rFonts w:ascii="Times New Roman" w:eastAsia="Times New Roman" w:hAnsi="Times New Roman"/>
      <w:color w:val="000000"/>
      <w:sz w:val="24"/>
      <w:szCs w:val="24"/>
    </w:rPr>
  </w:style>
  <w:style w:type="paragraph" w:customStyle="1" w:styleId="Normal1">
    <w:name w:val="Normal1"/>
    <w:basedOn w:val="Normal"/>
    <w:rsid w:val="00B83198"/>
    <w:pPr>
      <w:spacing w:before="100" w:beforeAutospacing="1" w:after="100" w:afterAutospacing="1" w:line="360" w:lineRule="atLeast"/>
      <w:ind w:left="300" w:right="300"/>
    </w:pPr>
    <w:rPr>
      <w:rFonts w:ascii="Arial" w:eastAsia="Times New Roman" w:hAnsi="Arial" w:cs="Arial"/>
      <w:color w:val="000000"/>
      <w:sz w:val="24"/>
      <w:szCs w:val="24"/>
    </w:rPr>
  </w:style>
  <w:style w:type="paragraph" w:customStyle="1" w:styleId="results">
    <w:name w:val="results"/>
    <w:basedOn w:val="Normal"/>
    <w:rsid w:val="00B83198"/>
    <w:pPr>
      <w:spacing w:before="100" w:beforeAutospacing="1" w:after="100" w:afterAutospacing="1" w:line="264" w:lineRule="atLeast"/>
      <w:ind w:left="300" w:right="300"/>
    </w:pPr>
    <w:rPr>
      <w:rFonts w:ascii="Arial" w:eastAsia="Times New Roman" w:hAnsi="Arial" w:cs="Arial"/>
      <w:color w:val="000000"/>
      <w:szCs w:val="20"/>
    </w:rPr>
  </w:style>
  <w:style w:type="paragraph" w:customStyle="1" w:styleId="Footer1">
    <w:name w:val="Footer1"/>
    <w:basedOn w:val="Normal"/>
    <w:rsid w:val="00B83198"/>
    <w:pPr>
      <w:spacing w:before="100" w:beforeAutospacing="1" w:after="100" w:afterAutospacing="1" w:line="264" w:lineRule="atLeast"/>
      <w:ind w:left="300" w:right="300"/>
    </w:pPr>
    <w:rPr>
      <w:rFonts w:ascii="Arial" w:eastAsia="Times New Roman" w:hAnsi="Arial" w:cs="Arial"/>
      <w:color w:val="000000"/>
      <w:sz w:val="24"/>
      <w:szCs w:val="24"/>
    </w:rPr>
  </w:style>
  <w:style w:type="paragraph" w:customStyle="1" w:styleId="printonly">
    <w:name w:val="printonly"/>
    <w:basedOn w:val="Normal"/>
    <w:rsid w:val="00B83198"/>
    <w:pPr>
      <w:spacing w:before="100" w:beforeAutospacing="1" w:after="100" w:afterAutospacing="1" w:line="264" w:lineRule="atLeast"/>
      <w:ind w:left="300" w:right="300"/>
    </w:pPr>
    <w:rPr>
      <w:rFonts w:ascii="Times New Roman" w:eastAsia="Times New Roman" w:hAnsi="Times New Roman"/>
      <w:color w:val="000000"/>
      <w:sz w:val="24"/>
      <w:szCs w:val="24"/>
    </w:rPr>
  </w:style>
  <w:style w:type="paragraph" w:customStyle="1" w:styleId="l1">
    <w:name w:val="l1"/>
    <w:basedOn w:val="Normal"/>
    <w:rsid w:val="00B83198"/>
    <w:pPr>
      <w:spacing w:before="240" w:after="240" w:line="264" w:lineRule="atLeast"/>
      <w:ind w:left="480" w:right="480"/>
    </w:pPr>
    <w:rPr>
      <w:rFonts w:ascii="Times New Roman" w:eastAsia="Times New Roman" w:hAnsi="Times New Roman"/>
      <w:color w:val="000000"/>
      <w:sz w:val="24"/>
      <w:szCs w:val="24"/>
    </w:rPr>
  </w:style>
  <w:style w:type="paragraph" w:customStyle="1" w:styleId="l2">
    <w:name w:val="l2"/>
    <w:basedOn w:val="Normal"/>
    <w:rsid w:val="00B83198"/>
    <w:pPr>
      <w:spacing w:before="240" w:after="240" w:line="264" w:lineRule="atLeast"/>
      <w:ind w:left="720" w:right="720"/>
    </w:pPr>
    <w:rPr>
      <w:rFonts w:ascii="Times New Roman" w:eastAsia="Times New Roman" w:hAnsi="Times New Roman"/>
      <w:color w:val="000000"/>
      <w:sz w:val="24"/>
      <w:szCs w:val="24"/>
    </w:rPr>
  </w:style>
  <w:style w:type="paragraph" w:customStyle="1" w:styleId="snugbot">
    <w:name w:val="snugbot"/>
    <w:basedOn w:val="Normal"/>
    <w:rsid w:val="00B83198"/>
    <w:pPr>
      <w:spacing w:before="100" w:beforeAutospacing="1" w:after="0" w:line="264" w:lineRule="atLeast"/>
      <w:ind w:left="300" w:right="300"/>
    </w:pPr>
    <w:rPr>
      <w:rFonts w:ascii="Times New Roman" w:eastAsia="Times New Roman" w:hAnsi="Times New Roman"/>
      <w:color w:val="000000"/>
      <w:sz w:val="24"/>
      <w:szCs w:val="24"/>
    </w:rPr>
  </w:style>
  <w:style w:type="paragraph" w:customStyle="1" w:styleId="snugtop">
    <w:name w:val="snugtop"/>
    <w:basedOn w:val="Normal"/>
    <w:rsid w:val="00B83198"/>
    <w:pPr>
      <w:spacing w:after="100" w:afterAutospacing="1" w:line="264" w:lineRule="atLeast"/>
      <w:ind w:left="300" w:right="300"/>
    </w:pPr>
    <w:rPr>
      <w:rFonts w:ascii="Times New Roman" w:eastAsia="Times New Roman" w:hAnsi="Times New Roman"/>
      <w:color w:val="000000"/>
      <w:sz w:val="24"/>
      <w:szCs w:val="24"/>
    </w:rPr>
  </w:style>
  <w:style w:type="paragraph" w:customStyle="1" w:styleId="snug">
    <w:name w:val="snug"/>
    <w:basedOn w:val="Normal"/>
    <w:rsid w:val="00B83198"/>
    <w:pPr>
      <w:spacing w:after="0" w:line="264" w:lineRule="atLeast"/>
      <w:ind w:left="300" w:right="300"/>
    </w:pPr>
    <w:rPr>
      <w:rFonts w:ascii="Times New Roman" w:eastAsia="Times New Roman" w:hAnsi="Times New Roman"/>
      <w:color w:val="000000"/>
      <w:sz w:val="24"/>
      <w:szCs w:val="24"/>
    </w:rPr>
  </w:style>
  <w:style w:type="paragraph" w:customStyle="1" w:styleId="removenote">
    <w:name w:val="removenote"/>
    <w:basedOn w:val="Normal"/>
    <w:rsid w:val="00B83198"/>
    <w:pPr>
      <w:spacing w:before="120" w:after="24" w:line="264" w:lineRule="atLeast"/>
      <w:ind w:right="300"/>
    </w:pPr>
    <w:rPr>
      <w:rFonts w:ascii="Courier New" w:eastAsia="Times New Roman" w:hAnsi="Courier New" w:cs="Courier New"/>
      <w:b/>
      <w:bCs/>
      <w:color w:val="000000"/>
      <w:sz w:val="24"/>
      <w:szCs w:val="24"/>
    </w:rPr>
  </w:style>
  <w:style w:type="character" w:customStyle="1" w:styleId="phraseprop">
    <w:name w:val="phraseprop"/>
    <w:rsid w:val="00B83198"/>
    <w:rPr>
      <w:b/>
      <w:bCs/>
      <w:bdr w:val="single" w:sz="6" w:space="0" w:color="000000" w:frame="1"/>
      <w:shd w:val="clear" w:color="auto" w:fill="D0FFD0"/>
    </w:rPr>
  </w:style>
  <w:style w:type="paragraph" w:customStyle="1" w:styleId="StyleNormalWebArial10ptGray-40">
    <w:name w:val="Style Normal (Web) + Arial 10 pt Gray-40%"/>
    <w:basedOn w:val="NormalWeb"/>
    <w:link w:val="StyleNormalWebArial10ptGray-40Char"/>
    <w:rsid w:val="00B83198"/>
    <w:rPr>
      <w:rFonts w:ascii="Arial" w:hAnsi="Arial"/>
      <w:color w:val="999999"/>
      <w:sz w:val="20"/>
    </w:rPr>
  </w:style>
  <w:style w:type="character" w:customStyle="1" w:styleId="NormalWebChar">
    <w:name w:val="Normal (Web) Char"/>
    <w:link w:val="NormalWeb"/>
    <w:rsid w:val="00B83198"/>
    <w:rPr>
      <w:rFonts w:ascii="Times New Roman" w:eastAsia="Times New Roman" w:hAnsi="Times New Roman" w:cs="Times New Roman"/>
      <w:sz w:val="24"/>
      <w:szCs w:val="24"/>
    </w:rPr>
  </w:style>
  <w:style w:type="character" w:customStyle="1" w:styleId="StyleNormalWebArial10ptGray-40Char">
    <w:name w:val="Style Normal (Web) + Arial 10 pt Gray-40% Char"/>
    <w:link w:val="StyleNormalWebArial10ptGray-40"/>
    <w:rsid w:val="00B83198"/>
    <w:rPr>
      <w:rFonts w:ascii="Arial" w:eastAsia="Times New Roman" w:hAnsi="Arial" w:cs="Times New Roman"/>
      <w:color w:val="999999"/>
      <w:sz w:val="20"/>
      <w:szCs w:val="24"/>
    </w:rPr>
  </w:style>
  <w:style w:type="paragraph" w:customStyle="1" w:styleId="Style1">
    <w:name w:val="Style1"/>
    <w:basedOn w:val="Heading2"/>
    <w:qFormat/>
    <w:rsid w:val="00383AEC"/>
  </w:style>
  <w:style w:type="paragraph" w:styleId="ListParagraph">
    <w:name w:val="List Paragraph"/>
    <w:basedOn w:val="Normal"/>
    <w:uiPriority w:val="34"/>
    <w:qFormat/>
    <w:rsid w:val="00DC5A98"/>
    <w:pPr>
      <w:ind w:left="720"/>
      <w:contextualSpacing/>
    </w:pPr>
  </w:style>
  <w:style w:type="character" w:styleId="IntenseEmphasis">
    <w:name w:val="Intense Emphasis"/>
    <w:uiPriority w:val="21"/>
    <w:qFormat/>
    <w:rsid w:val="00B90398"/>
    <w:rPr>
      <w:b/>
      <w:bCs/>
      <w:i/>
      <w:iCs/>
      <w:color w:val="4F81BD"/>
    </w:rPr>
  </w:style>
  <w:style w:type="character" w:styleId="FootnoteReference">
    <w:name w:val="footnote reference"/>
    <w:semiHidden/>
    <w:rsid w:val="005A2D03"/>
    <w:rPr>
      <w:vertAlign w:val="superscript"/>
    </w:rPr>
  </w:style>
  <w:style w:type="character" w:styleId="LineNumber">
    <w:name w:val="line number"/>
    <w:basedOn w:val="DefaultParagraphFont"/>
    <w:unhideWhenUsed/>
    <w:rsid w:val="005A2D03"/>
  </w:style>
  <w:style w:type="character" w:customStyle="1" w:styleId="WW8Num2z0">
    <w:name w:val="WW8Num2z0"/>
    <w:rsid w:val="00BD3DE8"/>
    <w:rPr>
      <w:rFonts w:ascii="Symbol" w:hAnsi="Symbol"/>
    </w:rPr>
  </w:style>
  <w:style w:type="character" w:customStyle="1" w:styleId="WW8Num3z0">
    <w:name w:val="WW8Num3z0"/>
    <w:rsid w:val="00BD3DE8"/>
    <w:rPr>
      <w:rFonts w:ascii="Symbol" w:hAnsi="Symbol"/>
    </w:rPr>
  </w:style>
  <w:style w:type="character" w:customStyle="1" w:styleId="WW8Num3z1">
    <w:name w:val="WW8Num3z1"/>
    <w:rsid w:val="00BD3DE8"/>
    <w:rPr>
      <w:rFonts w:ascii="Courier New" w:hAnsi="Courier New" w:cs="Courier New"/>
    </w:rPr>
  </w:style>
  <w:style w:type="character" w:customStyle="1" w:styleId="WW8Num3z2">
    <w:name w:val="WW8Num3z2"/>
    <w:rsid w:val="00BD3DE8"/>
    <w:rPr>
      <w:rFonts w:ascii="Wingdings" w:hAnsi="Wingdings"/>
    </w:rPr>
  </w:style>
  <w:style w:type="character" w:customStyle="1" w:styleId="WW8Num5z0">
    <w:name w:val="WW8Num5z0"/>
    <w:rsid w:val="00BD3DE8"/>
    <w:rPr>
      <w:rFonts w:ascii="Symbol" w:hAnsi="Symbol"/>
    </w:rPr>
  </w:style>
  <w:style w:type="character" w:customStyle="1" w:styleId="WW8Num5z1">
    <w:name w:val="WW8Num5z1"/>
    <w:rsid w:val="00BD3DE8"/>
    <w:rPr>
      <w:rFonts w:ascii="Courier New" w:hAnsi="Courier New" w:cs="Courier New"/>
    </w:rPr>
  </w:style>
  <w:style w:type="character" w:customStyle="1" w:styleId="WW8Num5z2">
    <w:name w:val="WW8Num5z2"/>
    <w:rsid w:val="00BD3DE8"/>
    <w:rPr>
      <w:rFonts w:ascii="Wingdings" w:hAnsi="Wingdings"/>
    </w:rPr>
  </w:style>
  <w:style w:type="character" w:customStyle="1" w:styleId="WW8Num7z0">
    <w:name w:val="WW8Num7z0"/>
    <w:rsid w:val="00BD3DE8"/>
    <w:rPr>
      <w:rFonts w:ascii="Symbol" w:hAnsi="Symbol"/>
    </w:rPr>
  </w:style>
  <w:style w:type="character" w:customStyle="1" w:styleId="WW8Num7z1">
    <w:name w:val="WW8Num7z1"/>
    <w:rsid w:val="00BD3DE8"/>
    <w:rPr>
      <w:rFonts w:ascii="Courier New" w:hAnsi="Courier New" w:cs="Courier New"/>
    </w:rPr>
  </w:style>
  <w:style w:type="character" w:customStyle="1" w:styleId="WW8Num7z2">
    <w:name w:val="WW8Num7z2"/>
    <w:rsid w:val="00BD3DE8"/>
    <w:rPr>
      <w:rFonts w:ascii="Wingdings" w:hAnsi="Wingdings"/>
    </w:rPr>
  </w:style>
  <w:style w:type="character" w:customStyle="1" w:styleId="WW8Num8z0">
    <w:name w:val="WW8Num8z0"/>
    <w:rsid w:val="00BD3DE8"/>
    <w:rPr>
      <w:rFonts w:ascii="Symbol" w:hAnsi="Symbol"/>
    </w:rPr>
  </w:style>
  <w:style w:type="character" w:customStyle="1" w:styleId="WW8Num8z1">
    <w:name w:val="WW8Num8z1"/>
    <w:rsid w:val="00BD3DE8"/>
    <w:rPr>
      <w:rFonts w:ascii="Courier New" w:hAnsi="Courier New" w:cs="Courier New"/>
    </w:rPr>
  </w:style>
  <w:style w:type="character" w:customStyle="1" w:styleId="WW8Num8z2">
    <w:name w:val="WW8Num8z2"/>
    <w:rsid w:val="00BD3DE8"/>
    <w:rPr>
      <w:rFonts w:ascii="Wingdings" w:hAnsi="Wingdings"/>
    </w:rPr>
  </w:style>
  <w:style w:type="character" w:customStyle="1" w:styleId="WW8Num10z0">
    <w:name w:val="WW8Num10z0"/>
    <w:rsid w:val="00BD3DE8"/>
    <w:rPr>
      <w:rFonts w:ascii="Symbol" w:hAnsi="Symbol"/>
    </w:rPr>
  </w:style>
  <w:style w:type="character" w:customStyle="1" w:styleId="WW8Num10z1">
    <w:name w:val="WW8Num10z1"/>
    <w:rsid w:val="00BD3DE8"/>
    <w:rPr>
      <w:rFonts w:ascii="Courier New" w:hAnsi="Courier New" w:cs="Courier New"/>
    </w:rPr>
  </w:style>
  <w:style w:type="character" w:customStyle="1" w:styleId="WW8Num10z2">
    <w:name w:val="WW8Num10z2"/>
    <w:rsid w:val="00BD3DE8"/>
    <w:rPr>
      <w:rFonts w:ascii="Wingdings" w:hAnsi="Wingdings"/>
    </w:rPr>
  </w:style>
  <w:style w:type="character" w:customStyle="1" w:styleId="WW8Num11z0">
    <w:name w:val="WW8Num11z0"/>
    <w:rsid w:val="00BD3DE8"/>
    <w:rPr>
      <w:rFonts w:ascii="Symbol" w:hAnsi="Symbol"/>
    </w:rPr>
  </w:style>
  <w:style w:type="character" w:customStyle="1" w:styleId="WW8Num11z1">
    <w:name w:val="WW8Num11z1"/>
    <w:rsid w:val="00BD3DE8"/>
    <w:rPr>
      <w:rFonts w:ascii="Courier New" w:hAnsi="Courier New" w:cs="Courier New"/>
    </w:rPr>
  </w:style>
  <w:style w:type="character" w:customStyle="1" w:styleId="WW8Num11z2">
    <w:name w:val="WW8Num11z2"/>
    <w:rsid w:val="00BD3DE8"/>
    <w:rPr>
      <w:rFonts w:ascii="Wingdings" w:hAnsi="Wingdings"/>
    </w:rPr>
  </w:style>
  <w:style w:type="character" w:customStyle="1" w:styleId="WW8Num14z0">
    <w:name w:val="WW8Num14z0"/>
    <w:rsid w:val="00BD3DE8"/>
    <w:rPr>
      <w:rFonts w:ascii="Symbol" w:hAnsi="Symbol"/>
    </w:rPr>
  </w:style>
  <w:style w:type="character" w:customStyle="1" w:styleId="WW8Num14z1">
    <w:name w:val="WW8Num14z1"/>
    <w:rsid w:val="00BD3DE8"/>
    <w:rPr>
      <w:rFonts w:ascii="Courier New" w:hAnsi="Courier New" w:cs="Courier New"/>
    </w:rPr>
  </w:style>
  <w:style w:type="character" w:customStyle="1" w:styleId="WW8Num14z2">
    <w:name w:val="WW8Num14z2"/>
    <w:rsid w:val="00BD3DE8"/>
    <w:rPr>
      <w:rFonts w:ascii="Wingdings" w:hAnsi="Wingdings"/>
    </w:rPr>
  </w:style>
  <w:style w:type="character" w:customStyle="1" w:styleId="WW8Num16z0">
    <w:name w:val="WW8Num16z0"/>
    <w:rsid w:val="00BD3DE8"/>
    <w:rPr>
      <w:rFonts w:ascii="Symbol" w:hAnsi="Symbol"/>
    </w:rPr>
  </w:style>
  <w:style w:type="character" w:customStyle="1" w:styleId="WW8Num16z1">
    <w:name w:val="WW8Num16z1"/>
    <w:rsid w:val="00BD3DE8"/>
    <w:rPr>
      <w:rFonts w:ascii="Courier New" w:hAnsi="Courier New" w:cs="Courier New"/>
    </w:rPr>
  </w:style>
  <w:style w:type="character" w:customStyle="1" w:styleId="WW8Num16z2">
    <w:name w:val="WW8Num16z2"/>
    <w:rsid w:val="00BD3DE8"/>
    <w:rPr>
      <w:rFonts w:ascii="Wingdings" w:hAnsi="Wingdings"/>
    </w:rPr>
  </w:style>
  <w:style w:type="character" w:customStyle="1" w:styleId="WW8Num18z0">
    <w:name w:val="WW8Num18z0"/>
    <w:rsid w:val="00BD3DE8"/>
    <w:rPr>
      <w:rFonts w:ascii="Symbol" w:hAnsi="Symbol"/>
    </w:rPr>
  </w:style>
  <w:style w:type="character" w:customStyle="1" w:styleId="WW8Num18z1">
    <w:name w:val="WW8Num18z1"/>
    <w:rsid w:val="00BD3DE8"/>
    <w:rPr>
      <w:rFonts w:ascii="Courier New" w:hAnsi="Courier New" w:cs="Courier New"/>
    </w:rPr>
  </w:style>
  <w:style w:type="character" w:customStyle="1" w:styleId="WW8Num18z2">
    <w:name w:val="WW8Num18z2"/>
    <w:rsid w:val="00BD3DE8"/>
    <w:rPr>
      <w:rFonts w:ascii="Wingdings" w:hAnsi="Wingdings"/>
    </w:rPr>
  </w:style>
  <w:style w:type="character" w:customStyle="1" w:styleId="DefaultParagraphFont2">
    <w:name w:val="Default Paragraph Font2"/>
    <w:rsid w:val="00BD3DE8"/>
  </w:style>
  <w:style w:type="character" w:customStyle="1" w:styleId="Char3">
    <w:name w:val="Char3"/>
    <w:rsid w:val="00BD3DE8"/>
    <w:rPr>
      <w:rFonts w:ascii="Arial" w:hAnsi="Arial"/>
      <w:bCs/>
      <w:sz w:val="28"/>
      <w:lang w:val="en-US" w:eastAsia="ar-SA" w:bidi="ar-SA"/>
    </w:rPr>
  </w:style>
  <w:style w:type="character" w:customStyle="1" w:styleId="Char1">
    <w:name w:val="Char1"/>
    <w:rsid w:val="00BD3DE8"/>
    <w:rPr>
      <w:rFonts w:ascii="Arial" w:hAnsi="Arial" w:cs="Arial"/>
      <w:bCs/>
      <w:color w:val="000000"/>
      <w:lang w:eastAsia="ar-SA" w:bidi="ar-SA"/>
    </w:rPr>
  </w:style>
  <w:style w:type="character" w:customStyle="1" w:styleId="Char">
    <w:name w:val="Char"/>
    <w:rsid w:val="00BD3DE8"/>
    <w:rPr>
      <w:rFonts w:ascii="Arial" w:hAnsi="Arial"/>
      <w:bCs/>
      <w:lang w:val="en-US" w:eastAsia="ar-SA" w:bidi="ar-SA"/>
    </w:rPr>
  </w:style>
  <w:style w:type="character" w:customStyle="1" w:styleId="Char2">
    <w:name w:val="Char2"/>
    <w:rsid w:val="00BD3DE8"/>
    <w:rPr>
      <w:rFonts w:ascii="Arial" w:hAnsi="Arial" w:cs="Arial"/>
      <w:bCs/>
      <w:color w:val="000000"/>
      <w:lang w:eastAsia="ar-SA" w:bidi="ar-SA"/>
    </w:rPr>
  </w:style>
  <w:style w:type="paragraph" w:customStyle="1" w:styleId="Heading">
    <w:name w:val="Heading"/>
    <w:basedOn w:val="Normal"/>
    <w:next w:val="BodyText"/>
    <w:rsid w:val="00BD3DE8"/>
    <w:pPr>
      <w:keepNext/>
      <w:suppressAutoHyphens/>
      <w:spacing w:before="240" w:after="120"/>
    </w:pPr>
    <w:rPr>
      <w:rFonts w:ascii="Arial" w:eastAsia="Lucida Sans Unicode" w:hAnsi="Arial" w:cs="Tahoma"/>
      <w:sz w:val="28"/>
      <w:szCs w:val="28"/>
      <w:lang w:eastAsia="ar-SA"/>
    </w:rPr>
  </w:style>
  <w:style w:type="paragraph" w:customStyle="1" w:styleId="Index">
    <w:name w:val="Index"/>
    <w:basedOn w:val="Normal"/>
    <w:rsid w:val="00BD3DE8"/>
    <w:pPr>
      <w:suppressLineNumbers/>
      <w:suppressAutoHyphens/>
      <w:spacing w:after="60"/>
    </w:pPr>
    <w:rPr>
      <w:rFonts w:ascii="Arial" w:eastAsia="Times New Roman" w:hAnsi="Arial" w:cs="Tahoma"/>
      <w:szCs w:val="20"/>
      <w:lang w:eastAsia="ar-SA"/>
    </w:rPr>
  </w:style>
  <w:style w:type="paragraph" w:customStyle="1" w:styleId="Framecontents">
    <w:name w:val="Frame contents"/>
    <w:basedOn w:val="BodyText"/>
    <w:rsid w:val="00BD3DE8"/>
    <w:pPr>
      <w:jc w:val="left"/>
      <w:outlineLvl w:val="9"/>
    </w:pPr>
  </w:style>
  <w:style w:type="paragraph" w:customStyle="1" w:styleId="Contents10">
    <w:name w:val="Contents 10"/>
    <w:basedOn w:val="Index"/>
    <w:rsid w:val="00BD3DE8"/>
    <w:pPr>
      <w:tabs>
        <w:tab w:val="right" w:leader="dot" w:pos="9972"/>
      </w:tabs>
      <w:ind w:left="2547"/>
    </w:pPr>
  </w:style>
  <w:style w:type="character" w:customStyle="1" w:styleId="EmailStyle236">
    <w:name w:val="EmailStyle236"/>
    <w:semiHidden/>
    <w:rsid w:val="00BD3DE8"/>
    <w:rPr>
      <w:rFonts w:ascii="Tahoma" w:hAnsi="Tahoma"/>
      <w:b w:val="0"/>
      <w:bCs w:val="0"/>
      <w:i w:val="0"/>
      <w:iCs w:val="0"/>
      <w:strike w:val="0"/>
      <w:color w:val="auto"/>
      <w:sz w:val="20"/>
      <w:szCs w:val="20"/>
      <w:u w:val="none"/>
    </w:rPr>
  </w:style>
  <w:style w:type="paragraph" w:customStyle="1" w:styleId="Default">
    <w:name w:val="Default"/>
    <w:rsid w:val="00BD3DE8"/>
    <w:pPr>
      <w:autoSpaceDE w:val="0"/>
      <w:autoSpaceDN w:val="0"/>
      <w:adjustRightInd w:val="0"/>
    </w:pPr>
    <w:rPr>
      <w:rFonts w:ascii="Arial" w:eastAsia="Times New Roman" w:hAnsi="Arial" w:cs="Arial"/>
      <w:color w:val="000000"/>
      <w:sz w:val="24"/>
      <w:szCs w:val="24"/>
    </w:rPr>
  </w:style>
  <w:style w:type="paragraph" w:customStyle="1" w:styleId="StyleHeading1Black">
    <w:name w:val="Style Heading 1 + Black"/>
    <w:basedOn w:val="Heading1"/>
    <w:rsid w:val="00BD3DE8"/>
    <w:pPr>
      <w:tabs>
        <w:tab w:val="clear" w:pos="360"/>
        <w:tab w:val="num" w:pos="432"/>
      </w:tabs>
      <w:suppressAutoHyphens/>
      <w:spacing w:after="60"/>
      <w:ind w:left="432" w:hanging="432"/>
    </w:pPr>
    <w:rPr>
      <w:rFonts w:ascii="Arial" w:eastAsia="Times New Roman" w:hAnsi="Arial"/>
      <w:snapToGrid/>
      <w:color w:val="000000"/>
      <w:lang w:eastAsia="ar-SA"/>
    </w:rPr>
  </w:style>
  <w:style w:type="paragraph" w:styleId="Revision">
    <w:name w:val="Revision"/>
    <w:hidden/>
    <w:uiPriority w:val="99"/>
    <w:semiHidden/>
    <w:rsid w:val="00172A5B"/>
    <w:rPr>
      <w:szCs w:val="22"/>
    </w:rPr>
  </w:style>
  <w:style w:type="character" w:styleId="EndnoteReference">
    <w:name w:val="endnote reference"/>
    <w:uiPriority w:val="99"/>
    <w:semiHidden/>
    <w:unhideWhenUsed/>
    <w:rsid w:val="00673807"/>
    <w:rPr>
      <w:vertAlign w:val="superscript"/>
    </w:rPr>
  </w:style>
  <w:style w:type="character" w:customStyle="1" w:styleId="DefaultParagraphFont1">
    <w:name w:val="Default Paragraph Font1"/>
    <w:rsid w:val="002D218B"/>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SVNPROPERTIES4MSOFFICEV2.AUTONEW" wne:name="Project.SvnProperties4MSOfficeV2.AutoNew" wne:bEncrypt="00" wne:cmg="56"/>
    <wne:mcd wne:macroName="PROJECT.SVNPROPERTIES4MSOFFICEV2.AUTOOPEN" wne:name="Project.SvnProperties4MSOfficeV2.Auto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03857133">
      <w:bodyDiv w:val="1"/>
      <w:marLeft w:val="0"/>
      <w:marRight w:val="0"/>
      <w:marTop w:val="0"/>
      <w:marBottom w:val="0"/>
      <w:divBdr>
        <w:top w:val="none" w:sz="0" w:space="0" w:color="auto"/>
        <w:left w:val="none" w:sz="0" w:space="0" w:color="auto"/>
        <w:bottom w:val="none" w:sz="0" w:space="0" w:color="auto"/>
        <w:right w:val="none" w:sz="0" w:space="0" w:color="auto"/>
      </w:divBdr>
      <w:divsChild>
        <w:div w:id="877090976">
          <w:marLeft w:val="360"/>
          <w:marRight w:val="0"/>
          <w:marTop w:val="120"/>
          <w:marBottom w:val="0"/>
          <w:divBdr>
            <w:top w:val="none" w:sz="0" w:space="0" w:color="auto"/>
            <w:left w:val="none" w:sz="0" w:space="0" w:color="auto"/>
            <w:bottom w:val="none" w:sz="0" w:space="0" w:color="auto"/>
            <w:right w:val="none" w:sz="0" w:space="0" w:color="auto"/>
          </w:divBdr>
        </w:div>
        <w:div w:id="1838573145">
          <w:marLeft w:val="720"/>
          <w:marRight w:val="0"/>
          <w:marTop w:val="0"/>
          <w:marBottom w:val="0"/>
          <w:divBdr>
            <w:top w:val="none" w:sz="0" w:space="0" w:color="auto"/>
            <w:left w:val="none" w:sz="0" w:space="0" w:color="auto"/>
            <w:bottom w:val="none" w:sz="0" w:space="0" w:color="auto"/>
            <w:right w:val="none" w:sz="0" w:space="0" w:color="auto"/>
          </w:divBdr>
        </w:div>
        <w:div w:id="2064134642">
          <w:marLeft w:val="720"/>
          <w:marRight w:val="0"/>
          <w:marTop w:val="0"/>
          <w:marBottom w:val="0"/>
          <w:divBdr>
            <w:top w:val="none" w:sz="0" w:space="0" w:color="auto"/>
            <w:left w:val="none" w:sz="0" w:space="0" w:color="auto"/>
            <w:bottom w:val="none" w:sz="0" w:space="0" w:color="auto"/>
            <w:right w:val="none" w:sz="0" w:space="0" w:color="auto"/>
          </w:divBdr>
        </w:div>
        <w:div w:id="1255632985">
          <w:marLeft w:val="720"/>
          <w:marRight w:val="0"/>
          <w:marTop w:val="0"/>
          <w:marBottom w:val="0"/>
          <w:divBdr>
            <w:top w:val="none" w:sz="0" w:space="0" w:color="auto"/>
            <w:left w:val="none" w:sz="0" w:space="0" w:color="auto"/>
            <w:bottom w:val="none" w:sz="0" w:space="0" w:color="auto"/>
            <w:right w:val="none" w:sz="0" w:space="0" w:color="auto"/>
          </w:divBdr>
        </w:div>
        <w:div w:id="1427771075">
          <w:marLeft w:val="360"/>
          <w:marRight w:val="0"/>
          <w:marTop w:val="120"/>
          <w:marBottom w:val="0"/>
          <w:divBdr>
            <w:top w:val="none" w:sz="0" w:space="0" w:color="auto"/>
            <w:left w:val="none" w:sz="0" w:space="0" w:color="auto"/>
            <w:bottom w:val="none" w:sz="0" w:space="0" w:color="auto"/>
            <w:right w:val="none" w:sz="0" w:space="0" w:color="auto"/>
          </w:divBdr>
        </w:div>
        <w:div w:id="1080905779">
          <w:marLeft w:val="360"/>
          <w:marRight w:val="0"/>
          <w:marTop w:val="120"/>
          <w:marBottom w:val="0"/>
          <w:divBdr>
            <w:top w:val="none" w:sz="0" w:space="0" w:color="auto"/>
            <w:left w:val="none" w:sz="0" w:space="0" w:color="auto"/>
            <w:bottom w:val="none" w:sz="0" w:space="0" w:color="auto"/>
            <w:right w:val="none" w:sz="0" w:space="0" w:color="auto"/>
          </w:divBdr>
        </w:div>
        <w:div w:id="408964703">
          <w:marLeft w:val="720"/>
          <w:marRight w:val="0"/>
          <w:marTop w:val="0"/>
          <w:marBottom w:val="0"/>
          <w:divBdr>
            <w:top w:val="none" w:sz="0" w:space="0" w:color="auto"/>
            <w:left w:val="none" w:sz="0" w:space="0" w:color="auto"/>
            <w:bottom w:val="none" w:sz="0" w:space="0" w:color="auto"/>
            <w:right w:val="none" w:sz="0" w:space="0" w:color="auto"/>
          </w:divBdr>
        </w:div>
        <w:div w:id="64184773">
          <w:marLeft w:val="360"/>
          <w:marRight w:val="0"/>
          <w:marTop w:val="120"/>
          <w:marBottom w:val="0"/>
          <w:divBdr>
            <w:top w:val="none" w:sz="0" w:space="0" w:color="auto"/>
            <w:left w:val="none" w:sz="0" w:space="0" w:color="auto"/>
            <w:bottom w:val="none" w:sz="0" w:space="0" w:color="auto"/>
            <w:right w:val="none" w:sz="0" w:space="0" w:color="auto"/>
          </w:divBdr>
        </w:div>
        <w:div w:id="2010401505">
          <w:marLeft w:val="720"/>
          <w:marRight w:val="0"/>
          <w:marTop w:val="0"/>
          <w:marBottom w:val="0"/>
          <w:divBdr>
            <w:top w:val="none" w:sz="0" w:space="0" w:color="auto"/>
            <w:left w:val="none" w:sz="0" w:space="0" w:color="auto"/>
            <w:bottom w:val="none" w:sz="0" w:space="0" w:color="auto"/>
            <w:right w:val="none" w:sz="0" w:space="0" w:color="auto"/>
          </w:divBdr>
        </w:div>
        <w:div w:id="464616354">
          <w:marLeft w:val="720"/>
          <w:marRight w:val="0"/>
          <w:marTop w:val="0"/>
          <w:marBottom w:val="0"/>
          <w:divBdr>
            <w:top w:val="none" w:sz="0" w:space="0" w:color="auto"/>
            <w:left w:val="none" w:sz="0" w:space="0" w:color="auto"/>
            <w:bottom w:val="none" w:sz="0" w:space="0" w:color="auto"/>
            <w:right w:val="none" w:sz="0" w:space="0" w:color="auto"/>
          </w:divBdr>
        </w:div>
      </w:divsChild>
    </w:div>
    <w:div w:id="326711665">
      <w:bodyDiv w:val="1"/>
      <w:marLeft w:val="0"/>
      <w:marRight w:val="0"/>
      <w:marTop w:val="0"/>
      <w:marBottom w:val="0"/>
      <w:divBdr>
        <w:top w:val="none" w:sz="0" w:space="0" w:color="auto"/>
        <w:left w:val="none" w:sz="0" w:space="0" w:color="auto"/>
        <w:bottom w:val="none" w:sz="0" w:space="0" w:color="auto"/>
        <w:right w:val="none" w:sz="0" w:space="0" w:color="auto"/>
      </w:divBdr>
    </w:div>
    <w:div w:id="508954619">
      <w:bodyDiv w:val="1"/>
      <w:marLeft w:val="0"/>
      <w:marRight w:val="0"/>
      <w:marTop w:val="0"/>
      <w:marBottom w:val="0"/>
      <w:divBdr>
        <w:top w:val="none" w:sz="0" w:space="0" w:color="auto"/>
        <w:left w:val="none" w:sz="0" w:space="0" w:color="auto"/>
        <w:bottom w:val="none" w:sz="0" w:space="0" w:color="auto"/>
        <w:right w:val="none" w:sz="0" w:space="0" w:color="auto"/>
      </w:divBdr>
      <w:divsChild>
        <w:div w:id="1514518">
          <w:marLeft w:val="360"/>
          <w:marRight w:val="0"/>
          <w:marTop w:val="120"/>
          <w:marBottom w:val="0"/>
          <w:divBdr>
            <w:top w:val="none" w:sz="0" w:space="0" w:color="auto"/>
            <w:left w:val="none" w:sz="0" w:space="0" w:color="auto"/>
            <w:bottom w:val="none" w:sz="0" w:space="0" w:color="auto"/>
            <w:right w:val="none" w:sz="0" w:space="0" w:color="auto"/>
          </w:divBdr>
        </w:div>
        <w:div w:id="472451821">
          <w:marLeft w:val="720"/>
          <w:marRight w:val="0"/>
          <w:marTop w:val="0"/>
          <w:marBottom w:val="0"/>
          <w:divBdr>
            <w:top w:val="none" w:sz="0" w:space="0" w:color="auto"/>
            <w:left w:val="none" w:sz="0" w:space="0" w:color="auto"/>
            <w:bottom w:val="none" w:sz="0" w:space="0" w:color="auto"/>
            <w:right w:val="none" w:sz="0" w:space="0" w:color="auto"/>
          </w:divBdr>
        </w:div>
        <w:div w:id="792796339">
          <w:marLeft w:val="720"/>
          <w:marRight w:val="0"/>
          <w:marTop w:val="0"/>
          <w:marBottom w:val="0"/>
          <w:divBdr>
            <w:top w:val="none" w:sz="0" w:space="0" w:color="auto"/>
            <w:left w:val="none" w:sz="0" w:space="0" w:color="auto"/>
            <w:bottom w:val="none" w:sz="0" w:space="0" w:color="auto"/>
            <w:right w:val="none" w:sz="0" w:space="0" w:color="auto"/>
          </w:divBdr>
        </w:div>
        <w:div w:id="137068275">
          <w:marLeft w:val="360"/>
          <w:marRight w:val="0"/>
          <w:marTop w:val="240"/>
          <w:marBottom w:val="0"/>
          <w:divBdr>
            <w:top w:val="none" w:sz="0" w:space="0" w:color="auto"/>
            <w:left w:val="none" w:sz="0" w:space="0" w:color="auto"/>
            <w:bottom w:val="none" w:sz="0" w:space="0" w:color="auto"/>
            <w:right w:val="none" w:sz="0" w:space="0" w:color="auto"/>
          </w:divBdr>
        </w:div>
        <w:div w:id="58213082">
          <w:marLeft w:val="360"/>
          <w:marRight w:val="0"/>
          <w:marTop w:val="240"/>
          <w:marBottom w:val="0"/>
          <w:divBdr>
            <w:top w:val="none" w:sz="0" w:space="0" w:color="auto"/>
            <w:left w:val="none" w:sz="0" w:space="0" w:color="auto"/>
            <w:bottom w:val="none" w:sz="0" w:space="0" w:color="auto"/>
            <w:right w:val="none" w:sz="0" w:space="0" w:color="auto"/>
          </w:divBdr>
        </w:div>
        <w:div w:id="1834762045">
          <w:marLeft w:val="360"/>
          <w:marRight w:val="0"/>
          <w:marTop w:val="240"/>
          <w:marBottom w:val="0"/>
          <w:divBdr>
            <w:top w:val="none" w:sz="0" w:space="0" w:color="auto"/>
            <w:left w:val="none" w:sz="0" w:space="0" w:color="auto"/>
            <w:bottom w:val="none" w:sz="0" w:space="0" w:color="auto"/>
            <w:right w:val="none" w:sz="0" w:space="0" w:color="auto"/>
          </w:divBdr>
        </w:div>
      </w:divsChild>
    </w:div>
    <w:div w:id="715204009">
      <w:bodyDiv w:val="1"/>
      <w:marLeft w:val="0"/>
      <w:marRight w:val="0"/>
      <w:marTop w:val="0"/>
      <w:marBottom w:val="0"/>
      <w:divBdr>
        <w:top w:val="none" w:sz="0" w:space="0" w:color="auto"/>
        <w:left w:val="none" w:sz="0" w:space="0" w:color="auto"/>
        <w:bottom w:val="none" w:sz="0" w:space="0" w:color="auto"/>
        <w:right w:val="none" w:sz="0" w:space="0" w:color="auto"/>
      </w:divBdr>
      <w:divsChild>
        <w:div w:id="2070683588">
          <w:marLeft w:val="0"/>
          <w:marRight w:val="0"/>
          <w:marTop w:val="0"/>
          <w:marBottom w:val="0"/>
          <w:divBdr>
            <w:top w:val="none" w:sz="0" w:space="0" w:color="auto"/>
            <w:left w:val="none" w:sz="0" w:space="0" w:color="auto"/>
            <w:bottom w:val="none" w:sz="0" w:space="0" w:color="auto"/>
            <w:right w:val="none" w:sz="0" w:space="0" w:color="auto"/>
          </w:divBdr>
          <w:divsChild>
            <w:div w:id="285816352">
              <w:marLeft w:val="0"/>
              <w:marRight w:val="0"/>
              <w:marTop w:val="0"/>
              <w:marBottom w:val="0"/>
              <w:divBdr>
                <w:top w:val="none" w:sz="0" w:space="0" w:color="auto"/>
                <w:left w:val="none" w:sz="0" w:space="0" w:color="auto"/>
                <w:bottom w:val="none" w:sz="0" w:space="0" w:color="auto"/>
                <w:right w:val="none" w:sz="0" w:space="0" w:color="auto"/>
              </w:divBdr>
              <w:divsChild>
                <w:div w:id="16207201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83960909">
      <w:bodyDiv w:val="1"/>
      <w:marLeft w:val="0"/>
      <w:marRight w:val="0"/>
      <w:marTop w:val="0"/>
      <w:marBottom w:val="0"/>
      <w:divBdr>
        <w:top w:val="none" w:sz="0" w:space="0" w:color="auto"/>
        <w:left w:val="none" w:sz="0" w:space="0" w:color="auto"/>
        <w:bottom w:val="none" w:sz="0" w:space="0" w:color="auto"/>
        <w:right w:val="none" w:sz="0" w:space="0" w:color="auto"/>
      </w:divBdr>
    </w:div>
    <w:div w:id="1230386930">
      <w:bodyDiv w:val="1"/>
      <w:marLeft w:val="0"/>
      <w:marRight w:val="0"/>
      <w:marTop w:val="0"/>
      <w:marBottom w:val="0"/>
      <w:divBdr>
        <w:top w:val="none" w:sz="0" w:space="0" w:color="auto"/>
        <w:left w:val="none" w:sz="0" w:space="0" w:color="auto"/>
        <w:bottom w:val="none" w:sz="0" w:space="0" w:color="auto"/>
        <w:right w:val="none" w:sz="0" w:space="0" w:color="auto"/>
      </w:divBdr>
    </w:div>
    <w:div w:id="1431664014">
      <w:bodyDiv w:val="1"/>
      <w:marLeft w:val="0"/>
      <w:marRight w:val="0"/>
      <w:marTop w:val="0"/>
      <w:marBottom w:val="0"/>
      <w:divBdr>
        <w:top w:val="none" w:sz="0" w:space="0" w:color="auto"/>
        <w:left w:val="none" w:sz="0" w:space="0" w:color="auto"/>
        <w:bottom w:val="none" w:sz="0" w:space="0" w:color="auto"/>
        <w:right w:val="none" w:sz="0" w:space="0" w:color="auto"/>
      </w:divBdr>
    </w:div>
    <w:div w:id="1762876017">
      <w:bodyDiv w:val="1"/>
      <w:marLeft w:val="0"/>
      <w:marRight w:val="0"/>
      <w:marTop w:val="0"/>
      <w:marBottom w:val="0"/>
      <w:divBdr>
        <w:top w:val="none" w:sz="0" w:space="0" w:color="auto"/>
        <w:left w:val="none" w:sz="0" w:space="0" w:color="auto"/>
        <w:bottom w:val="none" w:sz="0" w:space="0" w:color="auto"/>
        <w:right w:val="none" w:sz="0" w:space="0" w:color="auto"/>
      </w:divBdr>
    </w:div>
    <w:div w:id="208078400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mailto:info@spec.org" TargetMode="External"/><Relationship Id="rId18" Type="http://schemas.openxmlformats.org/officeDocument/2006/relationships/image" Target="cid:image001.png@01CDF7E6.A2BE6D60" TargetMode="External"/><Relationship Id="rId26" Type="http://schemas.openxmlformats.org/officeDocument/2006/relationships/image" Target="media/image12.png"/><Relationship Id="rId3" Type="http://schemas.openxmlformats.org/officeDocument/2006/relationships/customXml" Target="../customXml/item2.xml"/><Relationship Id="rId21" Type="http://schemas.openxmlformats.org/officeDocument/2006/relationships/image" Target="media/image7.png"/><Relationship Id="rId34" Type="http://schemas.openxmlformats.org/officeDocument/2006/relationships/image" Target="media/image20.png"/><Relationship Id="rId7" Type="http://schemas.openxmlformats.org/officeDocument/2006/relationships/webSettings" Target="webSettings.xml"/><Relationship Id="rId12" Type="http://schemas.openxmlformats.org/officeDocument/2006/relationships/hyperlink" Target="http://www.spec.org/osg/joining.html" TargetMode="External"/><Relationship Id="rId17" Type="http://schemas.openxmlformats.org/officeDocument/2006/relationships/image" Target="media/image4.png"/><Relationship Id="rId25" Type="http://schemas.openxmlformats.org/officeDocument/2006/relationships/image" Target="media/image11.png"/><Relationship Id="rId33" Type="http://schemas.openxmlformats.org/officeDocument/2006/relationships/image" Target="media/image19.png"/><Relationship Id="rId38"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3.png"/><Relationship Id="rId20" Type="http://schemas.openxmlformats.org/officeDocument/2006/relationships/image" Target="media/image6.jpeg"/><Relationship Id="rId29" Type="http://schemas.openxmlformats.org/officeDocument/2006/relationships/image" Target="media/image15.jpg"/><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yperlink" Target="http://www.spec.org/jbb2015/docs/designdocument.pdf" TargetMode="External"/><Relationship Id="rId24" Type="http://schemas.openxmlformats.org/officeDocument/2006/relationships/image" Target="media/image10.png"/><Relationship Id="rId32" Type="http://schemas.openxmlformats.org/officeDocument/2006/relationships/image" Target="media/image18.jpeg"/><Relationship Id="rId37" Type="http://schemas.openxmlformats.org/officeDocument/2006/relationships/fontTable" Target="fontTable.xml"/><Relationship Id="rId5" Type="http://schemas.openxmlformats.org/officeDocument/2006/relationships/styles" Target="styles.xml"/><Relationship Id="rId15" Type="http://schemas.openxmlformats.org/officeDocument/2006/relationships/image" Target="media/image2.png"/><Relationship Id="rId23" Type="http://schemas.openxmlformats.org/officeDocument/2006/relationships/image" Target="media/image9.png"/><Relationship Id="rId28" Type="http://schemas.openxmlformats.org/officeDocument/2006/relationships/image" Target="media/image14.png"/><Relationship Id="rId36" Type="http://schemas.openxmlformats.org/officeDocument/2006/relationships/footer" Target="footer1.xml"/><Relationship Id="rId10" Type="http://schemas.openxmlformats.org/officeDocument/2006/relationships/image" Target="media/image1.wmf"/><Relationship Id="rId19" Type="http://schemas.openxmlformats.org/officeDocument/2006/relationships/image" Target="media/image5.jpeg"/><Relationship Id="rId31" Type="http://schemas.openxmlformats.org/officeDocument/2006/relationships/image" Target="media/image17.jpe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yperlink" Target="http://www.spec.org/spec/membership.html" TargetMode="External"/><Relationship Id="rId22" Type="http://schemas.openxmlformats.org/officeDocument/2006/relationships/image" Target="media/image8.png"/><Relationship Id="rId27" Type="http://schemas.openxmlformats.org/officeDocument/2006/relationships/image" Target="media/image13.png"/><Relationship Id="rId30" Type="http://schemas.openxmlformats.org/officeDocument/2006/relationships/image" Target="media/image16.jpg"/><Relationship Id="rId35"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2011-09-21T00:00:00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C85630A-4F5B-470F-8774-A87E2585504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409</TotalTime>
  <Pages>24</Pages>
  <Words>7656</Words>
  <Characters>43641</Characters>
  <Application>Microsoft Office Word</Application>
  <DocSecurity>0</DocSecurity>
  <Lines>363</Lines>
  <Paragraphs>102</Paragraphs>
  <ScaleCrop>false</ScaleCrop>
  <HeadingPairs>
    <vt:vector size="2" baseType="variant">
      <vt:variant>
        <vt:lpstr>Title</vt:lpstr>
      </vt:variant>
      <vt:variant>
        <vt:i4>1</vt:i4>
      </vt:variant>
    </vt:vector>
  </HeadingPairs>
  <TitlesOfParts>
    <vt:vector size="1" baseType="lpstr">
      <vt:lpstr>SPECjbb2013 Design Document</vt:lpstr>
    </vt:vector>
  </TitlesOfParts>
  <Company>HP</Company>
  <LinksUpToDate>false</LinksUpToDate>
  <CharactersWithSpaces>51195</CharactersWithSpaces>
  <SharedDoc>false</SharedDoc>
  <HLinks>
    <vt:vector size="48" baseType="variant">
      <vt:variant>
        <vt:i4>5701738</vt:i4>
      </vt:variant>
      <vt:variant>
        <vt:i4>480</vt:i4>
      </vt:variant>
      <vt:variant>
        <vt:i4>0</vt:i4>
      </vt:variant>
      <vt:variant>
        <vt:i4>5</vt:i4>
      </vt:variant>
      <vt:variant>
        <vt:lpwstr>http://www.spec.org/power/docs/SPECpower-Power_Analyzer_Acceptance_Process.html</vt:lpwstr>
      </vt:variant>
      <vt:variant>
        <vt:lpwstr/>
      </vt:variant>
      <vt:variant>
        <vt:i4>1900587</vt:i4>
      </vt:variant>
      <vt:variant>
        <vt:i4>477</vt:i4>
      </vt:variant>
      <vt:variant>
        <vt:i4>0</vt:i4>
      </vt:variant>
      <vt:variant>
        <vt:i4>5</vt:i4>
      </vt:variant>
      <vt:variant>
        <vt:lpwstr>http://www.spec.org/power_ssj2008/docs/device-list.html</vt:lpwstr>
      </vt:variant>
      <vt:variant>
        <vt:lpwstr/>
      </vt:variant>
      <vt:variant>
        <vt:i4>3211280</vt:i4>
      </vt:variant>
      <vt:variant>
        <vt:i4>459</vt:i4>
      </vt:variant>
      <vt:variant>
        <vt:i4>0</vt:i4>
      </vt:variant>
      <vt:variant>
        <vt:i4>5</vt:i4>
      </vt:variant>
      <vt:variant>
        <vt:lpwstr>mailto:sertsupport@spec.org</vt:lpwstr>
      </vt:variant>
      <vt:variant>
        <vt:lpwstr/>
      </vt:variant>
      <vt:variant>
        <vt:i4>1310746</vt:i4>
      </vt:variant>
      <vt:variant>
        <vt:i4>456</vt:i4>
      </vt:variant>
      <vt:variant>
        <vt:i4>0</vt:i4>
      </vt:variant>
      <vt:variant>
        <vt:i4>5</vt:i4>
      </vt:variant>
      <vt:variant>
        <vt:lpwstr>http://www.spec.org/spec/membership.html</vt:lpwstr>
      </vt:variant>
      <vt:variant>
        <vt:lpwstr/>
      </vt:variant>
      <vt:variant>
        <vt:i4>3538945</vt:i4>
      </vt:variant>
      <vt:variant>
        <vt:i4>453</vt:i4>
      </vt:variant>
      <vt:variant>
        <vt:i4>0</vt:i4>
      </vt:variant>
      <vt:variant>
        <vt:i4>5</vt:i4>
      </vt:variant>
      <vt:variant>
        <vt:lpwstr>mailto:info@spec.org</vt:lpwstr>
      </vt:variant>
      <vt:variant>
        <vt:lpwstr/>
      </vt:variant>
      <vt:variant>
        <vt:i4>4915275</vt:i4>
      </vt:variant>
      <vt:variant>
        <vt:i4>450</vt:i4>
      </vt:variant>
      <vt:variant>
        <vt:i4>0</vt:i4>
      </vt:variant>
      <vt:variant>
        <vt:i4>5</vt:i4>
      </vt:variant>
      <vt:variant>
        <vt:lpwstr>http://www.spec.org/osg/joining.html</vt:lpwstr>
      </vt:variant>
      <vt:variant>
        <vt:lpwstr/>
      </vt:variant>
      <vt:variant>
        <vt:i4>1835088</vt:i4>
      </vt:variant>
      <vt:variant>
        <vt:i4>447</vt:i4>
      </vt:variant>
      <vt:variant>
        <vt:i4>0</vt:i4>
      </vt:variant>
      <vt:variant>
        <vt:i4>5</vt:i4>
      </vt:variant>
      <vt:variant>
        <vt:lpwstr>http://www.spec.org/results.html</vt:lpwstr>
      </vt:variant>
      <vt:variant>
        <vt:lpwstr/>
      </vt:variant>
      <vt:variant>
        <vt:i4>7077952</vt:i4>
      </vt:variant>
      <vt:variant>
        <vt:i4>444</vt:i4>
      </vt:variant>
      <vt:variant>
        <vt:i4>0</vt:i4>
      </vt:variant>
      <vt:variant>
        <vt:i4>5</vt:i4>
      </vt:variant>
      <vt:variant>
        <vt:lpwstr>http://www.spec.org/sert/docs/SERT-Design_Doc.pdf</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SPECjbb2013 Design Document</dc:title>
  <dc:creator>OSGjava sub-committee</dc:creator>
  <cp:lastModifiedBy>Pogue, Charles</cp:lastModifiedBy>
  <cp:revision>194</cp:revision>
  <cp:lastPrinted>2013-01-09T06:45:00Z</cp:lastPrinted>
  <dcterms:created xsi:type="dcterms:W3CDTF">2013-01-22T21:42:00Z</dcterms:created>
  <dcterms:modified xsi:type="dcterms:W3CDTF">2017-09-14T16:47:00Z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vnRev">
    <vt:lpwstr>1056</vt:lpwstr>
  </property>
  <property fmtid="{D5CDD505-2E9C-101B-9397-08002B2CF9AE}" pid="3" name="svnUrl">
    <vt:lpwstr>https://svn.spec.org/svn/SERT/trunk/Documentation/SERT-Design_Document.docm</vt:lpwstr>
  </property>
  <property fmtid="{D5CDD505-2E9C-101B-9397-08002B2CF9AE}" pid="4" name="svnDateLocal">
    <vt:lpwstr>2012/07/24 13:21:37</vt:lpwstr>
  </property>
  <property fmtid="{D5CDD505-2E9C-101B-9397-08002B2CF9AE}" pid="5" name="svnAuthor">
    <vt:lpwstr>KlausLange</vt:lpwstr>
  </property>
  <property fmtid="{D5CDD505-2E9C-101B-9397-08002B2CF9AE}" pid="6" name="svnHasModifications">
    <vt:lpwstr>0</vt:lpwstr>
  </property>
  <property fmtid="{D5CDD505-2E9C-101B-9397-08002B2CF9AE}" pid="7" name="svnWarning">
    <vt:lpwstr>Document not under SVN control. Properties may be out of date.</vt:lpwstr>
  </property>
</Properties>
</file>