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1:</w:t>
      </w:r>
      <w:r w:rsidDel="00000000" w:rsidR="00000000" w:rsidRPr="00000000">
        <w:rPr>
          <w:rtl w:val="0"/>
        </w:rPr>
        <w:t xml:space="preserve"> Unselecting the Drivers Licence as a service offered and selecting Health Card as a service offered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Description: User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employee@gmail.com</w:t>
        </w:r>
      </w:hyperlink>
      <w:r w:rsidDel="00000000" w:rsidR="00000000" w:rsidRPr="00000000">
        <w:rPr>
          <w:rtl w:val="0"/>
        </w:rPr>
        <w:t xml:space="preserve"> login to their branch account, goes to services offered, and unselects Drivers Licence while selecting Health Card.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Branch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“Already a User? Login here”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screen to login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employee@gmail.com</w:t>
              </w:r>
            </w:hyperlink>
            <w:r w:rsidDel="00000000" w:rsidR="00000000" w:rsidRPr="00000000">
              <w:rPr>
                <w:rtl w:val="0"/>
              </w:rPr>
              <w:t xml:space="preserve"> into email box, password into the password box and presses the “Login”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screen to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“Services Offered”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screen to display all services. Services that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employee@gmail.com</w:t>
              </w:r>
            </w:hyperlink>
            <w:r w:rsidDel="00000000" w:rsidR="00000000" w:rsidRPr="00000000">
              <w:rPr>
                <w:rtl w:val="0"/>
              </w:rPr>
              <w:t xml:space="preserve"> offers have their checkbox filled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Presses the Drivers Licence checkbox to deselect it, the Health Card checkbox to select it, then the “Save Changes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2:</w:t>
      </w:r>
      <w:r w:rsidDel="00000000" w:rsidR="00000000" w:rsidRPr="00000000">
        <w:rPr>
          <w:rtl w:val="0"/>
        </w:rPr>
        <w:t xml:space="preserve"> Changing Phone number and address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Description: User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employee@gmail.com</w:t>
        </w:r>
      </w:hyperlink>
      <w:r w:rsidDel="00000000" w:rsidR="00000000" w:rsidRPr="00000000">
        <w:rPr>
          <w:rtl w:val="0"/>
        </w:rPr>
        <w:t xml:space="preserve"> login to their branch account, goes to Update Branch Information,  then changes the phone number to 6132224444, then changes the address to “43 Block Road”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Branch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 the “Already a User? Login here”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screen to login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employee@gmail.com</w:t>
              </w:r>
            </w:hyperlink>
            <w:r w:rsidDel="00000000" w:rsidR="00000000" w:rsidRPr="00000000">
              <w:rPr>
                <w:rtl w:val="0"/>
              </w:rPr>
              <w:t xml:space="preserve"> into email box, password into the password box and presses the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screen to the main menu</w:t>
            </w:r>
          </w:p>
        </w:tc>
      </w:tr>
      <w:tr>
        <w:trPr>
          <w:trHeight w:val="90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 the “Update Branch Information”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dialog box with spaces to enter a phone number and an address, along with a save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 it 6132224444 in the phone section, then enters “43 Block Road” in the address section, then presses the “Save”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box disappears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mployee@email.com" TargetMode="External"/><Relationship Id="rId9" Type="http://schemas.openxmlformats.org/officeDocument/2006/relationships/hyperlink" Target="mailto:employee@e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mployee@email.com" TargetMode="External"/><Relationship Id="rId7" Type="http://schemas.openxmlformats.org/officeDocument/2006/relationships/hyperlink" Target="mailto:employee@email.com" TargetMode="External"/><Relationship Id="rId8" Type="http://schemas.openxmlformats.org/officeDocument/2006/relationships/hyperlink" Target="mailto:employe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