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2661" w14:textId="2E58EEB6" w:rsidR="001F7003" w:rsidRPr="009859FB" w:rsidRDefault="001F7003" w:rsidP="001F7003">
      <w:pPr>
        <w:pStyle w:val="Heading3"/>
        <w:numPr>
          <w:ilvl w:val="0"/>
          <w:numId w:val="0"/>
        </w:numPr>
        <w:spacing w:before="0"/>
        <w:jc w:val="center"/>
        <w:rPr>
          <w:rFonts w:ascii="Arial" w:hAnsi="Arial"/>
          <w:b/>
          <w:bCs/>
          <w:sz w:val="20"/>
          <w:szCs w:val="20"/>
          <w:lang w:val="en"/>
        </w:rPr>
      </w:pPr>
      <w:r w:rsidRPr="009859FB">
        <w:rPr>
          <w:rFonts w:ascii="Arial" w:hAnsi="Arial"/>
          <w:b/>
          <w:bCs/>
          <w:sz w:val="20"/>
          <w:szCs w:val="20"/>
          <w:lang w:val="en"/>
        </w:rPr>
        <w:t>DVB Single Illumination Satellite for SFN Boost</w:t>
      </w:r>
    </w:p>
    <w:p w14:paraId="276BE4F7" w14:textId="1A8C2000" w:rsidR="002C3A99" w:rsidRPr="00536893" w:rsidRDefault="002C3A99" w:rsidP="002C3A99">
      <w:pPr>
        <w:jc w:val="center"/>
        <w:rPr>
          <w:rFonts w:ascii="Arial" w:hAnsi="Arial" w:cs="Arial"/>
          <w:sz w:val="20"/>
          <w:szCs w:val="20"/>
          <w:lang w:val="en"/>
        </w:rPr>
      </w:pPr>
    </w:p>
    <w:p w14:paraId="18B74250" w14:textId="77777777" w:rsidR="001F7003" w:rsidRPr="00536893" w:rsidRDefault="001F7003" w:rsidP="001F7003">
      <w:pPr>
        <w:pStyle w:val="ListParagraph"/>
        <w:ind w:left="360"/>
        <w:jc w:val="center"/>
        <w:rPr>
          <w:rFonts w:ascii="Arial" w:hAnsi="Arial" w:cs="Arial"/>
          <w:sz w:val="20"/>
          <w:szCs w:val="20"/>
          <w:lang w:val="sk-SK"/>
        </w:rPr>
      </w:pPr>
    </w:p>
    <w:p w14:paraId="4977C031" w14:textId="77777777" w:rsidR="001F7003" w:rsidRPr="00536893" w:rsidRDefault="001F7003" w:rsidP="001F7003">
      <w:pPr>
        <w:pStyle w:val="ListParagraph"/>
        <w:ind w:left="360"/>
        <w:rPr>
          <w:rFonts w:ascii="Arial" w:hAnsi="Arial" w:cs="Arial"/>
          <w:sz w:val="20"/>
          <w:szCs w:val="20"/>
          <w:lang w:val="sk-SK"/>
        </w:rPr>
      </w:pPr>
      <w:r w:rsidRPr="00536893">
        <w:rPr>
          <w:rFonts w:ascii="Arial" w:hAnsi="Arial" w:cs="Arial"/>
          <w:sz w:val="20"/>
          <w:szCs w:val="20"/>
          <w:lang w:val="en"/>
        </w:rPr>
        <w:t>The subject of the contract will be the development of the basic part of the processing of digital television transport flows with APIs for subsequent connection with the user interface of process control and monitoring.</w:t>
      </w:r>
    </w:p>
    <w:p w14:paraId="1214FC6F" w14:textId="0CB46B9B" w:rsidR="001F7003" w:rsidRPr="00536893" w:rsidRDefault="001F7003" w:rsidP="001F7003">
      <w:pPr>
        <w:pStyle w:val="ListParagraph"/>
        <w:ind w:left="360"/>
        <w:rPr>
          <w:rFonts w:ascii="Arial" w:hAnsi="Arial" w:cs="Arial"/>
          <w:sz w:val="20"/>
          <w:szCs w:val="20"/>
          <w:lang w:val="sk-SK"/>
        </w:rPr>
      </w:pPr>
      <w:r w:rsidRPr="00536893">
        <w:rPr>
          <w:rFonts w:ascii="Arial" w:hAnsi="Arial" w:cs="Arial"/>
          <w:sz w:val="20"/>
          <w:szCs w:val="20"/>
          <w:lang w:val="en"/>
        </w:rPr>
        <w:t xml:space="preserve">For compatibility with existing </w:t>
      </w:r>
      <w:r w:rsidR="00536893" w:rsidRPr="00536893">
        <w:rPr>
          <w:rFonts w:ascii="Arial" w:hAnsi="Arial" w:cs="Arial"/>
          <w:sz w:val="20"/>
          <w:szCs w:val="20"/>
          <w:lang w:val="en"/>
        </w:rPr>
        <w:t>SW</w:t>
      </w:r>
      <w:r w:rsidRPr="00536893">
        <w:rPr>
          <w:rFonts w:ascii="Arial" w:hAnsi="Arial" w:cs="Arial"/>
          <w:sz w:val="20"/>
          <w:szCs w:val="20"/>
          <w:lang w:val="en"/>
        </w:rPr>
        <w:t xml:space="preserve"> solutions, SW will be developed in the Linux operating system environment.</w:t>
      </w:r>
    </w:p>
    <w:p w14:paraId="4A24DFA0" w14:textId="77777777" w:rsidR="001F7003" w:rsidRPr="00536893" w:rsidRDefault="001F7003" w:rsidP="001F7003">
      <w:pPr>
        <w:rPr>
          <w:rFonts w:ascii="Arial" w:hAnsi="Arial" w:cs="Arial"/>
          <w:sz w:val="20"/>
          <w:szCs w:val="20"/>
          <w:lang w:val="sk-SK"/>
        </w:rPr>
      </w:pPr>
    </w:p>
    <w:p w14:paraId="03A3EAE6" w14:textId="77777777" w:rsidR="001F7003" w:rsidRPr="00536893" w:rsidRDefault="001F7003" w:rsidP="001F7003">
      <w:pPr>
        <w:pStyle w:val="ListParagraph"/>
        <w:ind w:left="360"/>
        <w:rPr>
          <w:rFonts w:ascii="Arial" w:hAnsi="Arial" w:cs="Arial"/>
          <w:sz w:val="20"/>
          <w:szCs w:val="20"/>
          <w:lang w:val="sk-SK"/>
        </w:rPr>
      </w:pPr>
      <w:r w:rsidRPr="00536893">
        <w:rPr>
          <w:rFonts w:ascii="Arial" w:hAnsi="Arial" w:cs="Arial"/>
          <w:sz w:val="20"/>
          <w:szCs w:val="20"/>
          <w:lang w:val="en"/>
        </w:rPr>
        <w:t>The Client shall make its infrastructure available to the Provider in order to enable the development of SW:</w:t>
      </w:r>
    </w:p>
    <w:p w14:paraId="42773100" w14:textId="77777777" w:rsidR="001F7003" w:rsidRPr="00536893" w:rsidRDefault="001F7003" w:rsidP="001F7003">
      <w:pPr>
        <w:pStyle w:val="ListParagraph"/>
        <w:numPr>
          <w:ilvl w:val="0"/>
          <w:numId w:val="4"/>
        </w:numPr>
        <w:rPr>
          <w:rFonts w:ascii="Arial" w:hAnsi="Arial" w:cs="Arial"/>
          <w:sz w:val="20"/>
          <w:szCs w:val="20"/>
          <w:lang w:val="sk-SK"/>
        </w:rPr>
      </w:pPr>
      <w:r w:rsidRPr="00536893">
        <w:rPr>
          <w:rFonts w:ascii="Arial" w:hAnsi="Arial" w:cs="Arial"/>
          <w:sz w:val="20"/>
          <w:szCs w:val="20"/>
          <w:lang w:val="en"/>
        </w:rPr>
        <w:t>Development servers</w:t>
      </w:r>
    </w:p>
    <w:p w14:paraId="719FB6B9" w14:textId="77777777" w:rsidR="001F7003" w:rsidRPr="00536893" w:rsidRDefault="001F7003" w:rsidP="001F7003">
      <w:pPr>
        <w:pStyle w:val="ListParagraph"/>
        <w:numPr>
          <w:ilvl w:val="0"/>
          <w:numId w:val="4"/>
        </w:numPr>
        <w:rPr>
          <w:rFonts w:ascii="Arial" w:hAnsi="Arial" w:cs="Arial"/>
          <w:sz w:val="20"/>
          <w:szCs w:val="20"/>
          <w:lang w:val="sk-SK"/>
        </w:rPr>
      </w:pPr>
      <w:r w:rsidRPr="00536893">
        <w:rPr>
          <w:rFonts w:ascii="Arial" w:hAnsi="Arial" w:cs="Arial"/>
          <w:sz w:val="20"/>
          <w:szCs w:val="20"/>
          <w:lang w:val="en"/>
        </w:rPr>
        <w:t>HW equipped with specific I/O devices for TV signals (DVB-ASI, TSoIP, GbE)</w:t>
      </w:r>
    </w:p>
    <w:p w14:paraId="1731BC5D" w14:textId="77777777" w:rsidR="001F7003" w:rsidRPr="00536893" w:rsidRDefault="001F7003" w:rsidP="001F7003">
      <w:pPr>
        <w:pStyle w:val="ListParagraph"/>
        <w:numPr>
          <w:ilvl w:val="0"/>
          <w:numId w:val="4"/>
        </w:numPr>
        <w:rPr>
          <w:rFonts w:ascii="Arial" w:hAnsi="Arial" w:cs="Arial"/>
          <w:sz w:val="20"/>
          <w:szCs w:val="20"/>
          <w:lang w:val="sk-SK"/>
        </w:rPr>
      </w:pPr>
      <w:r w:rsidRPr="00536893">
        <w:rPr>
          <w:rFonts w:ascii="Arial" w:hAnsi="Arial" w:cs="Arial"/>
          <w:sz w:val="20"/>
          <w:szCs w:val="20"/>
          <w:lang w:val="en"/>
        </w:rPr>
        <w:t>Digital TV signal generators at radio level and transport flow level</w:t>
      </w:r>
    </w:p>
    <w:p w14:paraId="6A13F7A7" w14:textId="77777777" w:rsidR="001F7003" w:rsidRPr="00536893" w:rsidRDefault="001F7003" w:rsidP="001F7003">
      <w:pPr>
        <w:pStyle w:val="ListParagraph"/>
        <w:numPr>
          <w:ilvl w:val="0"/>
          <w:numId w:val="4"/>
        </w:numPr>
        <w:rPr>
          <w:rFonts w:ascii="Arial" w:hAnsi="Arial" w:cs="Arial"/>
          <w:sz w:val="20"/>
          <w:szCs w:val="20"/>
          <w:lang w:val="sk-SK"/>
        </w:rPr>
      </w:pPr>
      <w:r w:rsidRPr="00536893">
        <w:rPr>
          <w:rFonts w:ascii="Arial" w:hAnsi="Arial" w:cs="Arial"/>
          <w:sz w:val="20"/>
          <w:szCs w:val="20"/>
          <w:lang w:val="en"/>
        </w:rPr>
        <w:t>Digital TV Signal Analyzers</w:t>
      </w:r>
    </w:p>
    <w:p w14:paraId="1B10A088" w14:textId="77777777" w:rsidR="001F7003" w:rsidRPr="00536893" w:rsidRDefault="001F7003" w:rsidP="001F7003">
      <w:pPr>
        <w:pStyle w:val="ListParagraph"/>
        <w:numPr>
          <w:ilvl w:val="0"/>
          <w:numId w:val="4"/>
        </w:numPr>
        <w:rPr>
          <w:rFonts w:ascii="Arial" w:hAnsi="Arial" w:cs="Arial"/>
          <w:sz w:val="20"/>
          <w:szCs w:val="20"/>
          <w:lang w:val="sk-SK"/>
        </w:rPr>
      </w:pPr>
      <w:r w:rsidRPr="00536893">
        <w:rPr>
          <w:rFonts w:ascii="Arial" w:hAnsi="Arial" w:cs="Arial"/>
          <w:sz w:val="20"/>
          <w:szCs w:val="20"/>
          <w:lang w:val="en"/>
        </w:rPr>
        <w:t>Satellite TV inputs</w:t>
      </w:r>
    </w:p>
    <w:p w14:paraId="67EB333B" w14:textId="77777777" w:rsidR="001F7003" w:rsidRPr="00536893" w:rsidRDefault="001F7003" w:rsidP="001F7003">
      <w:pPr>
        <w:pStyle w:val="ListParagraph"/>
        <w:numPr>
          <w:ilvl w:val="0"/>
          <w:numId w:val="4"/>
        </w:numPr>
        <w:rPr>
          <w:rFonts w:ascii="Arial" w:hAnsi="Arial" w:cs="Arial"/>
          <w:sz w:val="20"/>
          <w:szCs w:val="20"/>
          <w:lang w:val="sk-SK"/>
        </w:rPr>
      </w:pPr>
      <w:r w:rsidRPr="00536893">
        <w:rPr>
          <w:rFonts w:ascii="Arial" w:hAnsi="Arial" w:cs="Arial"/>
          <w:sz w:val="20"/>
          <w:szCs w:val="20"/>
          <w:lang w:val="en"/>
        </w:rPr>
        <w:t>Internet connection, VPN</w:t>
      </w:r>
    </w:p>
    <w:p w14:paraId="4519569E" w14:textId="77777777" w:rsidR="001F7003" w:rsidRPr="00536893" w:rsidRDefault="001F7003" w:rsidP="001F7003">
      <w:pPr>
        <w:pStyle w:val="ListParagraph"/>
        <w:ind w:left="360"/>
        <w:rPr>
          <w:rFonts w:ascii="Arial" w:hAnsi="Arial" w:cs="Arial"/>
          <w:sz w:val="20"/>
          <w:szCs w:val="20"/>
          <w:lang w:val="sk-SK"/>
        </w:rPr>
      </w:pPr>
      <w:r w:rsidRPr="00536893">
        <w:rPr>
          <w:rFonts w:ascii="Arial" w:hAnsi="Arial" w:cs="Arial"/>
          <w:sz w:val="20"/>
          <w:szCs w:val="20"/>
          <w:lang w:val="en"/>
        </w:rPr>
        <w:t xml:space="preserve">The software will be integrated with other software within other activities. </w:t>
      </w:r>
    </w:p>
    <w:p w14:paraId="781CD2B9" w14:textId="77777777" w:rsidR="001F7003" w:rsidRPr="00536893" w:rsidRDefault="001F7003" w:rsidP="001F7003">
      <w:pPr>
        <w:pStyle w:val="ListParagraph"/>
        <w:ind w:left="360"/>
        <w:rPr>
          <w:rFonts w:ascii="Arial" w:hAnsi="Arial" w:cs="Arial"/>
          <w:sz w:val="20"/>
          <w:szCs w:val="20"/>
          <w:lang w:val="sk-SK"/>
        </w:rPr>
      </w:pPr>
    </w:p>
    <w:p w14:paraId="04CCEF8F" w14:textId="77777777" w:rsidR="001F7003" w:rsidRPr="00536893" w:rsidRDefault="001F7003" w:rsidP="001F7003">
      <w:pPr>
        <w:pStyle w:val="ListParagraph"/>
        <w:ind w:left="360"/>
        <w:rPr>
          <w:rFonts w:ascii="Arial" w:hAnsi="Arial" w:cs="Arial"/>
          <w:sz w:val="20"/>
          <w:szCs w:val="20"/>
          <w:lang w:val="sk-SK"/>
        </w:rPr>
      </w:pPr>
      <w:r w:rsidRPr="00536893">
        <w:rPr>
          <w:rFonts w:ascii="Arial" w:hAnsi="Arial" w:cs="Arial"/>
          <w:sz w:val="20"/>
          <w:szCs w:val="20"/>
          <w:lang w:val="en"/>
        </w:rPr>
        <w:t xml:space="preserve">The solution must be compatible with the technical standards and </w:t>
      </w:r>
      <w:r w:rsidRPr="00536893">
        <w:rPr>
          <w:rFonts w:ascii="Arial" w:hAnsi="Arial" w:cs="Arial"/>
          <w:sz w:val="20"/>
          <w:szCs w:val="20"/>
          <w:lang w:val="en"/>
        </w:rPr>
        <w:br/>
        <w:t>patents listed below, which were used in the creation of the DVB SIS standard by members of the DVB group.</w:t>
      </w:r>
    </w:p>
    <w:p w14:paraId="450EE73D" w14:textId="77777777" w:rsidR="001F7003" w:rsidRPr="00536893" w:rsidRDefault="001F7003" w:rsidP="001F7003">
      <w:pPr>
        <w:rPr>
          <w:rFonts w:ascii="Arial" w:hAnsi="Arial" w:cs="Arial"/>
          <w:sz w:val="20"/>
          <w:szCs w:val="20"/>
          <w:lang w:val="sk-SK"/>
        </w:rPr>
      </w:pPr>
    </w:p>
    <w:p w14:paraId="67C9E207" w14:textId="33D3FC8C" w:rsidR="001F7003" w:rsidRPr="00536893" w:rsidRDefault="001F7003" w:rsidP="001F7003">
      <w:pPr>
        <w:pStyle w:val="ListParagraph"/>
        <w:numPr>
          <w:ilvl w:val="0"/>
          <w:numId w:val="2"/>
        </w:numPr>
        <w:ind w:left="709" w:hanging="283"/>
        <w:rPr>
          <w:rFonts w:ascii="Arial" w:hAnsi="Arial" w:cs="Arial"/>
          <w:sz w:val="20"/>
          <w:szCs w:val="20"/>
          <w:lang w:val="sk-SK"/>
        </w:rPr>
      </w:pPr>
      <w:r w:rsidRPr="00536893">
        <w:rPr>
          <w:rFonts w:ascii="Arial" w:hAnsi="Arial" w:cs="Arial"/>
          <w:sz w:val="20"/>
          <w:szCs w:val="20"/>
          <w:lang w:val="en"/>
        </w:rPr>
        <w:t>DVB-SIS Single Illumination satellite</w:t>
      </w:r>
      <w:r w:rsidR="002C3A99" w:rsidRPr="00536893">
        <w:rPr>
          <w:rFonts w:ascii="Arial" w:hAnsi="Arial" w:cs="Arial"/>
          <w:sz w:val="20"/>
          <w:szCs w:val="20"/>
          <w:lang w:val="en"/>
        </w:rPr>
        <w:t xml:space="preserve"> </w:t>
      </w:r>
      <w:r w:rsidR="00536893" w:rsidRPr="00536893">
        <w:rPr>
          <w:rFonts w:ascii="Arial" w:hAnsi="Arial" w:cs="Arial"/>
          <w:sz w:val="20"/>
          <w:szCs w:val="20"/>
          <w:lang w:val="en"/>
        </w:rPr>
        <w:tab/>
      </w:r>
      <w:r w:rsidR="00536893" w:rsidRPr="00536893">
        <w:rPr>
          <w:rFonts w:ascii="Arial" w:hAnsi="Arial" w:cs="Arial"/>
          <w:sz w:val="20"/>
          <w:szCs w:val="20"/>
          <w:lang w:val="en"/>
        </w:rPr>
        <w:tab/>
      </w:r>
      <w:r w:rsidRPr="00536893">
        <w:rPr>
          <w:rFonts w:ascii="Arial" w:hAnsi="Arial" w:cs="Arial"/>
          <w:sz w:val="20"/>
          <w:szCs w:val="20"/>
          <w:lang w:val="en"/>
        </w:rPr>
        <w:t>ETSI TS 103 615</w:t>
      </w:r>
      <w:r w:rsidRPr="00536893">
        <w:rPr>
          <w:rFonts w:ascii="Arial" w:hAnsi="Arial" w:cs="Arial"/>
          <w:sz w:val="20"/>
          <w:szCs w:val="20"/>
          <w:lang w:val="en"/>
        </w:rPr>
        <w:tab/>
      </w:r>
    </w:p>
    <w:p w14:paraId="2BCD060B" w14:textId="56DEC909" w:rsidR="001F7003" w:rsidRPr="00536893" w:rsidRDefault="001F7003" w:rsidP="002C3A99">
      <w:pPr>
        <w:pStyle w:val="ListParagraph"/>
        <w:numPr>
          <w:ilvl w:val="0"/>
          <w:numId w:val="2"/>
        </w:numPr>
        <w:ind w:left="709" w:hanging="283"/>
        <w:rPr>
          <w:rFonts w:ascii="Arial" w:hAnsi="Arial" w:cs="Arial"/>
          <w:sz w:val="20"/>
          <w:szCs w:val="20"/>
          <w:lang w:val="sk-SK"/>
        </w:rPr>
      </w:pPr>
      <w:r w:rsidRPr="00536893">
        <w:rPr>
          <w:rFonts w:ascii="Arial" w:hAnsi="Arial" w:cs="Arial"/>
          <w:sz w:val="20"/>
          <w:szCs w:val="20"/>
          <w:lang w:val="en"/>
        </w:rPr>
        <w:t>MPEG TS Information technology — Generic coding of moving pictures and associated audio information</w:t>
      </w:r>
      <w:r w:rsidR="002C3A99" w:rsidRPr="00536893">
        <w:rPr>
          <w:rFonts w:ascii="Arial" w:hAnsi="Arial" w:cs="Arial"/>
          <w:sz w:val="20"/>
          <w:szCs w:val="20"/>
          <w:lang w:val="en"/>
        </w:rPr>
        <w:t xml:space="preserve"> </w:t>
      </w:r>
      <w:r w:rsidR="00536893" w:rsidRPr="00536893">
        <w:rPr>
          <w:rFonts w:ascii="Arial" w:hAnsi="Arial" w:cs="Arial"/>
          <w:sz w:val="20"/>
          <w:szCs w:val="20"/>
          <w:lang w:val="en"/>
        </w:rPr>
        <w:tab/>
      </w:r>
      <w:r w:rsidR="00536893" w:rsidRPr="00536893">
        <w:rPr>
          <w:rFonts w:ascii="Arial" w:hAnsi="Arial" w:cs="Arial"/>
          <w:sz w:val="20"/>
          <w:szCs w:val="20"/>
          <w:lang w:val="en"/>
        </w:rPr>
        <w:tab/>
      </w:r>
      <w:r w:rsidR="00536893" w:rsidRPr="00536893">
        <w:rPr>
          <w:rFonts w:ascii="Arial" w:hAnsi="Arial" w:cs="Arial"/>
          <w:sz w:val="20"/>
          <w:szCs w:val="20"/>
          <w:lang w:val="en"/>
        </w:rPr>
        <w:tab/>
      </w:r>
      <w:r w:rsidR="00536893" w:rsidRPr="00536893">
        <w:rPr>
          <w:rFonts w:ascii="Arial" w:hAnsi="Arial" w:cs="Arial"/>
          <w:sz w:val="20"/>
          <w:szCs w:val="20"/>
          <w:lang w:val="en"/>
        </w:rPr>
        <w:tab/>
      </w:r>
      <w:r w:rsidR="00536893" w:rsidRPr="00536893">
        <w:rPr>
          <w:rFonts w:ascii="Arial" w:hAnsi="Arial" w:cs="Arial"/>
          <w:sz w:val="20"/>
          <w:szCs w:val="20"/>
          <w:lang w:val="en"/>
        </w:rPr>
        <w:tab/>
      </w:r>
      <w:r w:rsidRPr="00536893">
        <w:rPr>
          <w:rFonts w:ascii="Arial" w:hAnsi="Arial" w:cs="Arial"/>
          <w:sz w:val="20"/>
          <w:szCs w:val="20"/>
          <w:lang w:val="en"/>
        </w:rPr>
        <w:t>ISO 13 818</w:t>
      </w:r>
      <w:r w:rsidRPr="00536893">
        <w:rPr>
          <w:rFonts w:ascii="Arial" w:hAnsi="Arial" w:cs="Arial"/>
          <w:sz w:val="20"/>
          <w:szCs w:val="20"/>
          <w:lang w:val="en"/>
        </w:rPr>
        <w:tab/>
      </w:r>
      <w:r w:rsidRPr="00536893">
        <w:rPr>
          <w:rFonts w:ascii="Arial" w:hAnsi="Arial" w:cs="Arial"/>
          <w:sz w:val="20"/>
          <w:szCs w:val="20"/>
          <w:lang w:val="en"/>
        </w:rPr>
        <w:tab/>
      </w:r>
      <w:r w:rsidRPr="00536893">
        <w:rPr>
          <w:rFonts w:ascii="Arial" w:hAnsi="Arial" w:cs="Arial"/>
          <w:sz w:val="20"/>
          <w:szCs w:val="20"/>
          <w:lang w:val="en"/>
        </w:rPr>
        <w:tab/>
      </w:r>
    </w:p>
    <w:p w14:paraId="736DA5BD" w14:textId="123EE5B1" w:rsidR="001F7003" w:rsidRPr="00536893" w:rsidRDefault="00000000" w:rsidP="001F7003">
      <w:pPr>
        <w:pStyle w:val="ListParagraph"/>
        <w:numPr>
          <w:ilvl w:val="0"/>
          <w:numId w:val="2"/>
        </w:numPr>
        <w:ind w:left="709" w:hanging="283"/>
        <w:rPr>
          <w:rFonts w:ascii="Arial" w:hAnsi="Arial" w:cs="Arial"/>
          <w:sz w:val="20"/>
          <w:szCs w:val="20"/>
          <w:lang w:val="sk-SK"/>
        </w:rPr>
      </w:pPr>
      <w:hyperlink r:id="rId7" w:history="1">
        <w:r w:rsidR="001F7003" w:rsidRPr="00536893">
          <w:rPr>
            <w:rFonts w:ascii="Arial" w:hAnsi="Arial" w:cs="Arial"/>
            <w:sz w:val="20"/>
            <w:szCs w:val="20"/>
            <w:lang w:val="en"/>
          </w:rPr>
          <w:t xml:space="preserve">DVB-T2 </w:t>
        </w:r>
        <w:r w:rsidR="001F7003" w:rsidRPr="00536893">
          <w:rPr>
            <w:rFonts w:ascii="Arial" w:hAnsi="Arial" w:cs="Arial"/>
            <w:sz w:val="20"/>
            <w:szCs w:val="20"/>
            <w:lang w:val="en"/>
          </w:rPr>
          <w:tab/>
        </w:r>
      </w:hyperlink>
      <w:hyperlink r:id="rId8" w:history="1">
        <w:r w:rsidR="001F7003" w:rsidRPr="00536893">
          <w:rPr>
            <w:rFonts w:ascii="Arial" w:hAnsi="Arial" w:cs="Arial"/>
            <w:sz w:val="20"/>
            <w:szCs w:val="20"/>
            <w:lang w:val="en"/>
          </w:rPr>
          <w:t>Second Generation Terrestrial</w:t>
        </w:r>
        <w:r w:rsidR="002C3A99" w:rsidRPr="00536893">
          <w:rPr>
            <w:rFonts w:ascii="Arial" w:hAnsi="Arial" w:cs="Arial"/>
            <w:sz w:val="20"/>
            <w:szCs w:val="20"/>
            <w:lang w:val="en"/>
          </w:rPr>
          <w:t xml:space="preserve"> </w:t>
        </w:r>
      </w:hyperlink>
      <w:r w:rsidR="001F7003" w:rsidRPr="00536893">
        <w:rPr>
          <w:rFonts w:ascii="Arial" w:hAnsi="Arial" w:cs="Arial"/>
          <w:sz w:val="20"/>
          <w:szCs w:val="20"/>
          <w:lang w:val="en"/>
        </w:rPr>
        <w:t xml:space="preserve">ETSI EN 302 755 </w:t>
      </w:r>
    </w:p>
    <w:p w14:paraId="507C4A61" w14:textId="26CA27B8" w:rsidR="001F7003" w:rsidRPr="00536893" w:rsidRDefault="00000000" w:rsidP="001F7003">
      <w:pPr>
        <w:pStyle w:val="ListParagraph"/>
        <w:numPr>
          <w:ilvl w:val="0"/>
          <w:numId w:val="2"/>
        </w:numPr>
        <w:ind w:left="709" w:hanging="283"/>
        <w:rPr>
          <w:rFonts w:ascii="Arial" w:hAnsi="Arial" w:cs="Arial"/>
          <w:sz w:val="20"/>
          <w:szCs w:val="20"/>
          <w:lang w:val="sk-SK"/>
        </w:rPr>
      </w:pPr>
      <w:hyperlink r:id="rId9" w:history="1">
        <w:r w:rsidR="001F7003" w:rsidRPr="00536893">
          <w:rPr>
            <w:rFonts w:ascii="Arial" w:hAnsi="Arial" w:cs="Arial"/>
            <w:sz w:val="20"/>
            <w:szCs w:val="20"/>
            <w:lang w:val="en"/>
          </w:rPr>
          <w:t xml:space="preserve">DVB-T2-MI </w:t>
        </w:r>
        <w:r w:rsidR="001F7003" w:rsidRPr="00536893">
          <w:rPr>
            <w:rFonts w:ascii="Arial" w:hAnsi="Arial" w:cs="Arial"/>
            <w:sz w:val="20"/>
            <w:szCs w:val="20"/>
            <w:lang w:val="en"/>
          </w:rPr>
          <w:tab/>
        </w:r>
      </w:hyperlink>
      <w:hyperlink r:id="rId10" w:history="1">
        <w:r w:rsidR="001F7003" w:rsidRPr="00536893">
          <w:rPr>
            <w:rFonts w:ascii="Arial" w:hAnsi="Arial" w:cs="Arial"/>
            <w:sz w:val="20"/>
            <w:szCs w:val="20"/>
            <w:lang w:val="en"/>
          </w:rPr>
          <w:t>Second Generation Terrestrial-Modulator Interface</w:t>
        </w:r>
      </w:hyperlink>
      <w:r w:rsidR="001F7003" w:rsidRPr="00536893">
        <w:rPr>
          <w:rFonts w:ascii="Arial" w:hAnsi="Arial" w:cs="Arial"/>
          <w:sz w:val="20"/>
          <w:szCs w:val="20"/>
          <w:lang w:val="en"/>
        </w:rPr>
        <w:t xml:space="preserve"> ETSI TS 102 773</w:t>
      </w:r>
    </w:p>
    <w:p w14:paraId="4B3E5BDB" w14:textId="69B1D62F" w:rsidR="001F7003" w:rsidRPr="00536893" w:rsidRDefault="001F7003" w:rsidP="001F7003">
      <w:pPr>
        <w:pStyle w:val="ListParagraph"/>
        <w:numPr>
          <w:ilvl w:val="0"/>
          <w:numId w:val="2"/>
        </w:numPr>
        <w:ind w:left="709" w:hanging="283"/>
        <w:rPr>
          <w:rFonts w:ascii="Arial" w:hAnsi="Arial" w:cs="Arial"/>
          <w:sz w:val="20"/>
          <w:szCs w:val="20"/>
          <w:lang w:val="sk-SK"/>
        </w:rPr>
      </w:pPr>
      <w:r w:rsidRPr="00536893">
        <w:rPr>
          <w:rFonts w:ascii="Arial" w:hAnsi="Arial" w:cs="Arial"/>
          <w:sz w:val="20"/>
          <w:szCs w:val="20"/>
          <w:lang w:val="en"/>
        </w:rPr>
        <w:tab/>
        <w:t xml:space="preserve">DVB-DATA </w:t>
      </w:r>
      <w:r w:rsidR="002C3A99" w:rsidRPr="00536893">
        <w:rPr>
          <w:rFonts w:ascii="Arial" w:hAnsi="Arial" w:cs="Arial"/>
          <w:sz w:val="20"/>
          <w:szCs w:val="20"/>
          <w:lang w:val="en"/>
        </w:rPr>
        <w:tab/>
      </w:r>
      <w:r w:rsidRPr="00536893">
        <w:rPr>
          <w:rFonts w:ascii="Arial" w:hAnsi="Arial" w:cs="Arial"/>
          <w:sz w:val="20"/>
          <w:szCs w:val="20"/>
          <w:lang w:val="en"/>
        </w:rPr>
        <w:t>Data broadcasting</w:t>
      </w:r>
      <w:r w:rsidR="002C3A99" w:rsidRPr="00536893">
        <w:rPr>
          <w:rFonts w:ascii="Arial" w:hAnsi="Arial" w:cs="Arial"/>
          <w:sz w:val="20"/>
          <w:szCs w:val="20"/>
          <w:lang w:val="en"/>
        </w:rPr>
        <w:t xml:space="preserve"> </w:t>
      </w:r>
      <w:r w:rsidRPr="00536893">
        <w:rPr>
          <w:rFonts w:ascii="Arial" w:hAnsi="Arial" w:cs="Arial"/>
          <w:sz w:val="20"/>
          <w:szCs w:val="20"/>
          <w:lang w:val="en"/>
        </w:rPr>
        <w:t>EN 301 192</w:t>
      </w:r>
      <w:r w:rsidRPr="00536893">
        <w:rPr>
          <w:rFonts w:ascii="Arial" w:hAnsi="Arial" w:cs="Arial"/>
          <w:sz w:val="20"/>
          <w:szCs w:val="20"/>
          <w:lang w:val="en"/>
        </w:rPr>
        <w:tab/>
      </w:r>
      <w:r w:rsidRPr="00536893">
        <w:rPr>
          <w:rFonts w:ascii="Arial" w:hAnsi="Arial" w:cs="Arial"/>
          <w:sz w:val="20"/>
          <w:szCs w:val="20"/>
          <w:lang w:val="en"/>
        </w:rPr>
        <w:tab/>
      </w:r>
      <w:r w:rsidRPr="00536893">
        <w:rPr>
          <w:rFonts w:ascii="Arial" w:hAnsi="Arial" w:cs="Arial"/>
          <w:sz w:val="20"/>
          <w:szCs w:val="20"/>
          <w:lang w:val="en"/>
        </w:rPr>
        <w:tab/>
      </w:r>
      <w:r w:rsidRPr="00536893">
        <w:rPr>
          <w:rFonts w:ascii="Arial" w:hAnsi="Arial" w:cs="Arial"/>
          <w:sz w:val="20"/>
          <w:szCs w:val="20"/>
          <w:lang w:val="en"/>
        </w:rPr>
        <w:tab/>
      </w:r>
      <w:r w:rsidRPr="00536893">
        <w:rPr>
          <w:rFonts w:ascii="Arial" w:hAnsi="Arial" w:cs="Arial"/>
          <w:sz w:val="20"/>
          <w:szCs w:val="20"/>
          <w:lang w:val="en"/>
        </w:rPr>
        <w:tab/>
      </w:r>
    </w:p>
    <w:p w14:paraId="3256BAA0" w14:textId="5BF40239" w:rsidR="001F7003" w:rsidRPr="00536893" w:rsidRDefault="001F7003" w:rsidP="001F7003">
      <w:pPr>
        <w:pStyle w:val="ListParagraph"/>
        <w:numPr>
          <w:ilvl w:val="0"/>
          <w:numId w:val="2"/>
        </w:numPr>
        <w:ind w:left="709" w:hanging="283"/>
        <w:rPr>
          <w:rFonts w:ascii="Arial" w:hAnsi="Arial" w:cs="Arial"/>
          <w:sz w:val="20"/>
          <w:szCs w:val="20"/>
          <w:lang w:val="sk-SK"/>
        </w:rPr>
      </w:pPr>
      <w:r w:rsidRPr="00536893">
        <w:rPr>
          <w:rFonts w:ascii="Arial" w:hAnsi="Arial" w:cs="Arial"/>
          <w:sz w:val="20"/>
          <w:szCs w:val="20"/>
          <w:lang w:val="en"/>
        </w:rPr>
        <w:t>DVB-T</w:t>
      </w:r>
      <w:r w:rsidR="002C3A99" w:rsidRPr="00536893">
        <w:rPr>
          <w:rFonts w:ascii="Arial" w:hAnsi="Arial" w:cs="Arial"/>
          <w:sz w:val="20"/>
          <w:szCs w:val="20"/>
          <w:lang w:val="en"/>
        </w:rPr>
        <w:tab/>
      </w:r>
      <w:r w:rsidR="002C3A99" w:rsidRPr="00536893">
        <w:rPr>
          <w:rFonts w:ascii="Arial" w:hAnsi="Arial" w:cs="Arial"/>
          <w:sz w:val="20"/>
          <w:szCs w:val="20"/>
          <w:lang w:val="en"/>
        </w:rPr>
        <w:tab/>
      </w:r>
      <w:r w:rsidRPr="00536893">
        <w:rPr>
          <w:rFonts w:ascii="Arial" w:hAnsi="Arial" w:cs="Arial"/>
          <w:sz w:val="20"/>
          <w:szCs w:val="20"/>
          <w:lang w:val="en"/>
        </w:rPr>
        <w:t>First Generation Terrestria</w:t>
      </w:r>
      <w:r w:rsidR="002C3A99" w:rsidRPr="00536893">
        <w:rPr>
          <w:rFonts w:ascii="Arial" w:hAnsi="Arial" w:cs="Arial"/>
          <w:sz w:val="20"/>
          <w:szCs w:val="20"/>
          <w:lang w:val="en"/>
        </w:rPr>
        <w:t>l</w:t>
      </w:r>
      <w:r w:rsidRPr="00536893">
        <w:rPr>
          <w:rFonts w:ascii="Arial" w:hAnsi="Arial" w:cs="Arial"/>
          <w:sz w:val="20"/>
          <w:szCs w:val="20"/>
          <w:lang w:val="en"/>
        </w:rPr>
        <w:t xml:space="preserve"> Network</w:t>
      </w:r>
      <w:r w:rsidR="002C3A99" w:rsidRPr="00536893">
        <w:rPr>
          <w:rFonts w:ascii="Arial" w:hAnsi="Arial" w:cs="Arial"/>
          <w:sz w:val="20"/>
          <w:szCs w:val="20"/>
          <w:lang w:val="en"/>
        </w:rPr>
        <w:t xml:space="preserve"> </w:t>
      </w:r>
      <w:hyperlink r:id="rId11" w:history="1">
        <w:r w:rsidRPr="00536893">
          <w:rPr>
            <w:rFonts w:ascii="Arial" w:hAnsi="Arial" w:cs="Arial"/>
            <w:sz w:val="20"/>
            <w:szCs w:val="20"/>
            <w:lang w:val="en"/>
          </w:rPr>
          <w:t>EN 300 744 V1.6.2</w:t>
        </w:r>
      </w:hyperlink>
    </w:p>
    <w:p w14:paraId="44424C57" w14:textId="6B17C578" w:rsidR="001F7003" w:rsidRPr="00536893" w:rsidRDefault="001F7003" w:rsidP="001F7003">
      <w:pPr>
        <w:pStyle w:val="ListParagraph"/>
        <w:numPr>
          <w:ilvl w:val="0"/>
          <w:numId w:val="2"/>
        </w:numPr>
        <w:ind w:left="709" w:hanging="283"/>
        <w:rPr>
          <w:rFonts w:ascii="Arial" w:hAnsi="Arial" w:cs="Arial"/>
          <w:sz w:val="20"/>
          <w:szCs w:val="20"/>
          <w:lang w:val="sk-SK"/>
        </w:rPr>
      </w:pPr>
      <w:r w:rsidRPr="00536893">
        <w:rPr>
          <w:rFonts w:ascii="Arial" w:hAnsi="Arial" w:cs="Arial"/>
          <w:sz w:val="20"/>
          <w:szCs w:val="20"/>
          <w:lang w:val="en"/>
        </w:rPr>
        <w:t>DVB-T-SFN (SFN) Single Frequency Network</w:t>
      </w:r>
      <w:r w:rsidR="002C3A99" w:rsidRPr="00536893">
        <w:rPr>
          <w:rFonts w:ascii="Arial" w:hAnsi="Arial" w:cs="Arial"/>
          <w:sz w:val="20"/>
          <w:szCs w:val="20"/>
          <w:lang w:val="en"/>
        </w:rPr>
        <w:t xml:space="preserve"> </w:t>
      </w:r>
      <w:r w:rsidRPr="00536893">
        <w:rPr>
          <w:rFonts w:ascii="Arial" w:hAnsi="Arial" w:cs="Arial"/>
          <w:sz w:val="20"/>
          <w:szCs w:val="20"/>
          <w:lang w:val="en"/>
        </w:rPr>
        <w:t>TS 101 191 V1.4.1</w:t>
      </w:r>
      <w:r w:rsidRPr="00536893">
        <w:rPr>
          <w:rFonts w:ascii="Arial" w:hAnsi="Arial" w:cs="Arial"/>
          <w:sz w:val="20"/>
          <w:szCs w:val="20"/>
          <w:lang w:val="en"/>
        </w:rPr>
        <w:tab/>
      </w:r>
      <w:r w:rsidRPr="00536893">
        <w:rPr>
          <w:rFonts w:ascii="Arial" w:hAnsi="Arial" w:cs="Arial"/>
          <w:sz w:val="20"/>
          <w:szCs w:val="20"/>
          <w:lang w:val="en"/>
        </w:rPr>
        <w:tab/>
      </w:r>
      <w:r w:rsidRPr="00536893">
        <w:rPr>
          <w:rFonts w:ascii="Arial" w:hAnsi="Arial" w:cs="Arial"/>
          <w:sz w:val="20"/>
          <w:szCs w:val="20"/>
          <w:lang w:val="en"/>
        </w:rPr>
        <w:tab/>
      </w:r>
    </w:p>
    <w:p w14:paraId="3E7772A2" w14:textId="77777777" w:rsidR="001F7003" w:rsidRPr="00536893" w:rsidRDefault="001F7003" w:rsidP="001F7003">
      <w:pPr>
        <w:pStyle w:val="ListParagraph"/>
        <w:ind w:left="2149" w:firstLine="11"/>
        <w:rPr>
          <w:rFonts w:ascii="Arial" w:hAnsi="Arial" w:cs="Arial"/>
          <w:sz w:val="20"/>
          <w:szCs w:val="20"/>
          <w:lang w:val="sk-SK"/>
        </w:rPr>
      </w:pPr>
      <w:r w:rsidRPr="00536893">
        <w:rPr>
          <w:rFonts w:ascii="Arial" w:hAnsi="Arial" w:cs="Arial"/>
          <w:sz w:val="20"/>
          <w:szCs w:val="20"/>
          <w:lang w:val="en"/>
        </w:rPr>
        <w:t>Mega-frame for Single Frequency Network synchronization</w:t>
      </w:r>
    </w:p>
    <w:p w14:paraId="07758034" w14:textId="77777777" w:rsidR="001F7003" w:rsidRPr="00536893" w:rsidRDefault="001F7003" w:rsidP="001F7003">
      <w:pPr>
        <w:rPr>
          <w:rFonts w:ascii="Arial" w:hAnsi="Arial" w:cs="Arial"/>
          <w:sz w:val="20"/>
          <w:szCs w:val="20"/>
          <w:lang w:val="sk-SK"/>
        </w:rPr>
      </w:pPr>
    </w:p>
    <w:p w14:paraId="41C40C14" w14:textId="77777777" w:rsidR="001F7003" w:rsidRPr="00536893" w:rsidRDefault="001F7003" w:rsidP="001F7003">
      <w:pPr>
        <w:pStyle w:val="ListParagraph"/>
        <w:keepNext/>
        <w:ind w:left="360"/>
        <w:jc w:val="center"/>
        <w:rPr>
          <w:rFonts w:ascii="Arial" w:hAnsi="Arial" w:cs="Arial"/>
          <w:sz w:val="20"/>
          <w:szCs w:val="20"/>
        </w:rPr>
      </w:pPr>
      <w:r w:rsidRPr="00536893">
        <w:rPr>
          <w:rFonts w:ascii="Arial" w:hAnsi="Arial" w:cs="Arial"/>
          <w:noProof/>
          <w:sz w:val="20"/>
          <w:szCs w:val="20"/>
          <w:lang w:val="sk-SK"/>
        </w:rPr>
        <w:drawing>
          <wp:inline distT="0" distB="0" distL="0" distR="0" wp14:anchorId="05F58A3D" wp14:editId="37C4EF5F">
            <wp:extent cx="4867353" cy="287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4593" cy="2885268"/>
                    </a:xfrm>
                    <a:prstGeom prst="rect">
                      <a:avLst/>
                    </a:prstGeom>
                  </pic:spPr>
                </pic:pic>
              </a:graphicData>
            </a:graphic>
          </wp:inline>
        </w:drawing>
      </w:r>
    </w:p>
    <w:p w14:paraId="19103628" w14:textId="50A40E8B" w:rsidR="001F7003" w:rsidRPr="00536893" w:rsidRDefault="001F7003" w:rsidP="001F7003">
      <w:pPr>
        <w:pStyle w:val="Caption"/>
        <w:jc w:val="center"/>
        <w:rPr>
          <w:rFonts w:ascii="Arial" w:hAnsi="Arial" w:cs="Arial"/>
          <w:i w:val="0"/>
          <w:iCs w:val="0"/>
          <w:color w:val="000000" w:themeColor="text1"/>
          <w:sz w:val="20"/>
          <w:szCs w:val="20"/>
          <w:lang w:val="sk-SK"/>
        </w:rPr>
      </w:pPr>
      <w:r w:rsidRPr="00536893">
        <w:rPr>
          <w:rFonts w:ascii="Arial" w:hAnsi="Arial" w:cs="Arial"/>
          <w:i w:val="0"/>
          <w:iCs w:val="0"/>
          <w:color w:val="000000" w:themeColor="text1"/>
          <w:sz w:val="20"/>
          <w:szCs w:val="20"/>
          <w:lang w:val="en"/>
        </w:rPr>
        <w:b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002C3A99" w:rsidRPr="00536893">
        <w:rPr>
          <w:rFonts w:ascii="Arial" w:hAnsi="Arial" w:cs="Arial"/>
          <w:i w:val="0"/>
          <w:iCs w:val="0"/>
          <w:noProof/>
          <w:color w:val="000000" w:themeColor="text1"/>
          <w:sz w:val="20"/>
          <w:szCs w:val="20"/>
          <w:lang w:val="en"/>
        </w:rPr>
        <w:t>1</w:t>
      </w:r>
      <w:r w:rsidRPr="00536893">
        <w:rPr>
          <w:rFonts w:ascii="Arial" w:hAnsi="Arial" w:cs="Arial"/>
          <w:i w:val="0"/>
          <w:iCs w:val="0"/>
          <w:color w:val="000000" w:themeColor="text1"/>
          <w:sz w:val="20"/>
          <w:szCs w:val="20"/>
          <w:lang w:val="en"/>
        </w:rPr>
        <w:fldChar w:fldCharType="end"/>
      </w:r>
      <w:r w:rsidR="002C3A99" w:rsidRPr="00536893">
        <w:rPr>
          <w:rFonts w:ascii="Arial" w:hAnsi="Arial" w:cs="Arial"/>
          <w:i w:val="0"/>
          <w:iCs w:val="0"/>
          <w:color w:val="000000" w:themeColor="text1"/>
          <w:sz w:val="20"/>
          <w:szCs w:val="20"/>
          <w:lang w:val="en"/>
        </w:rPr>
        <w:t xml:space="preserve"> -</w:t>
      </w:r>
      <w:r w:rsidRPr="00536893">
        <w:rPr>
          <w:rFonts w:ascii="Arial" w:hAnsi="Arial" w:cs="Arial"/>
          <w:i w:val="0"/>
          <w:iCs w:val="0"/>
          <w:color w:val="000000" w:themeColor="text1"/>
          <w:sz w:val="20"/>
          <w:szCs w:val="20"/>
          <w:lang w:val="en"/>
        </w:rPr>
        <w:t xml:space="preserve"> Diagram of SFN BOOST distributed solution – in accordance with DVB SIS standard, state after implementation</w:t>
      </w:r>
    </w:p>
    <w:p w14:paraId="1DFA5CAC" w14:textId="77777777" w:rsidR="001F7003" w:rsidRPr="00536893" w:rsidRDefault="001F7003" w:rsidP="001F7003">
      <w:pPr>
        <w:pStyle w:val="ListParagraph"/>
        <w:ind w:left="360"/>
        <w:rPr>
          <w:rFonts w:ascii="Arial" w:hAnsi="Arial" w:cs="Arial"/>
          <w:sz w:val="20"/>
          <w:szCs w:val="20"/>
          <w:lang w:val="sk-SK"/>
        </w:rPr>
      </w:pPr>
      <w:r w:rsidRPr="00536893">
        <w:rPr>
          <w:rFonts w:ascii="Arial" w:hAnsi="Arial" w:cs="Arial"/>
          <w:noProof/>
          <w:sz w:val="20"/>
          <w:szCs w:val="20"/>
          <w:lang w:val="sk-SK"/>
        </w:rPr>
        <w:lastRenderedPageBreak/>
        <w:drawing>
          <wp:inline distT="0" distB="0" distL="0" distR="0" wp14:anchorId="191FE59B" wp14:editId="77B839D5">
            <wp:extent cx="5727700" cy="216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163445"/>
                    </a:xfrm>
                    <a:prstGeom prst="rect">
                      <a:avLst/>
                    </a:prstGeom>
                  </pic:spPr>
                </pic:pic>
              </a:graphicData>
            </a:graphic>
          </wp:inline>
        </w:drawing>
      </w:r>
    </w:p>
    <w:p w14:paraId="28C1F88B" w14:textId="77777777" w:rsidR="001F7003" w:rsidRPr="00536893" w:rsidRDefault="001F7003" w:rsidP="001F7003">
      <w:pPr>
        <w:pStyle w:val="ListParagraph"/>
        <w:keepNext/>
        <w:ind w:left="360"/>
        <w:rPr>
          <w:rFonts w:ascii="Arial" w:hAnsi="Arial" w:cs="Arial"/>
          <w:sz w:val="20"/>
          <w:szCs w:val="20"/>
        </w:rPr>
      </w:pPr>
    </w:p>
    <w:p w14:paraId="3468BFF8" w14:textId="77777777" w:rsidR="001F7003" w:rsidRPr="00536893" w:rsidRDefault="001F7003" w:rsidP="001F7003">
      <w:pPr>
        <w:pStyle w:val="ListParagraph"/>
        <w:ind w:left="360"/>
        <w:rPr>
          <w:rFonts w:ascii="Arial" w:hAnsi="Arial" w:cs="Arial"/>
          <w:sz w:val="20"/>
          <w:szCs w:val="20"/>
          <w:lang w:val="sk-SK"/>
        </w:rPr>
      </w:pPr>
      <w:r w:rsidRPr="00536893">
        <w:rPr>
          <w:rFonts w:ascii="Arial" w:hAnsi="Arial" w:cs="Arial"/>
          <w:noProof/>
          <w:sz w:val="20"/>
          <w:szCs w:val="20"/>
          <w:lang w:val="sk-SK"/>
        </w:rPr>
        <w:drawing>
          <wp:inline distT="0" distB="0" distL="0" distR="0" wp14:anchorId="718F8801" wp14:editId="2A61704C">
            <wp:extent cx="5888197" cy="2531533"/>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5468" cy="2573353"/>
                    </a:xfrm>
                    <a:prstGeom prst="rect">
                      <a:avLst/>
                    </a:prstGeom>
                  </pic:spPr>
                </pic:pic>
              </a:graphicData>
            </a:graphic>
          </wp:inline>
        </w:drawing>
      </w:r>
    </w:p>
    <w:p w14:paraId="31994DE8" w14:textId="77777777" w:rsidR="001F7003" w:rsidRPr="00536893" w:rsidRDefault="001F7003" w:rsidP="001F7003">
      <w:pPr>
        <w:pStyle w:val="ListParagraph"/>
        <w:ind w:left="360"/>
        <w:rPr>
          <w:rFonts w:ascii="Arial" w:hAnsi="Arial" w:cs="Arial"/>
          <w:color w:val="000000" w:themeColor="text1"/>
          <w:sz w:val="20"/>
          <w:szCs w:val="20"/>
          <w:lang w:val="sk-SK"/>
        </w:rPr>
      </w:pPr>
    </w:p>
    <w:p w14:paraId="614E9BB0" w14:textId="224741C4" w:rsidR="001F7003" w:rsidRPr="00536893" w:rsidRDefault="001F7003" w:rsidP="001F7003">
      <w:pPr>
        <w:pStyle w:val="Caption"/>
        <w:jc w:val="center"/>
        <w:rPr>
          <w:rFonts w:ascii="Arial" w:hAnsi="Arial" w:cs="Arial"/>
          <w:i w:val="0"/>
          <w:iCs w:val="0"/>
          <w:color w:val="000000" w:themeColor="text1"/>
          <w:sz w:val="20"/>
          <w:szCs w:val="20"/>
          <w:lang w:val="sk-SK"/>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002C3A99" w:rsidRPr="00536893">
        <w:rPr>
          <w:rFonts w:ascii="Arial" w:hAnsi="Arial" w:cs="Arial"/>
          <w:i w:val="0"/>
          <w:iCs w:val="0"/>
          <w:noProof/>
          <w:color w:val="000000" w:themeColor="text1"/>
          <w:sz w:val="20"/>
          <w:szCs w:val="20"/>
          <w:lang w:val="en"/>
        </w:rPr>
        <w:t>2</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 DVB SIS transfer chain block diagram concept – target state after implementation</w:t>
      </w:r>
    </w:p>
    <w:p w14:paraId="6F65E317" w14:textId="77777777" w:rsidR="00536893" w:rsidRPr="00536893" w:rsidRDefault="001F7003" w:rsidP="00536893">
      <w:pPr>
        <w:rPr>
          <w:rFonts w:ascii="Arial" w:hAnsi="Arial" w:cs="Arial"/>
          <w:b/>
          <w:bCs/>
          <w:lang w:val="en-US"/>
        </w:rPr>
      </w:pPr>
      <w:r w:rsidRPr="00536893">
        <w:rPr>
          <w:rFonts w:ascii="Arial" w:hAnsi="Arial" w:cs="Arial"/>
          <w:color w:val="000000" w:themeColor="text1"/>
          <w:sz w:val="20"/>
          <w:szCs w:val="20"/>
        </w:rPr>
        <w:br w:type="column"/>
      </w:r>
      <w:r w:rsidR="00536893" w:rsidRPr="00536893">
        <w:rPr>
          <w:rFonts w:ascii="Arial" w:hAnsi="Arial" w:cs="Arial"/>
          <w:b/>
          <w:bCs/>
          <w:lang w:val="en-US"/>
        </w:rPr>
        <w:lastRenderedPageBreak/>
        <w:t>Milestones:</w:t>
      </w:r>
    </w:p>
    <w:p w14:paraId="32C5E942" w14:textId="6A052AB1" w:rsidR="00536893" w:rsidRDefault="00536893" w:rsidP="00536893">
      <w:pPr>
        <w:rPr>
          <w:rFonts w:ascii="Arial" w:eastAsiaTheme="minorEastAsia" w:hAnsi="Arial" w:cs="Arial"/>
          <w:sz w:val="20"/>
          <w:szCs w:val="20"/>
          <w:lang w:val="sk-SK" w:eastAsia="en-US"/>
        </w:rPr>
      </w:pPr>
    </w:p>
    <w:p w14:paraId="6343B326" w14:textId="77777777" w:rsidR="00807C6D" w:rsidRPr="00536893" w:rsidRDefault="00807C6D" w:rsidP="00536893">
      <w:pPr>
        <w:rPr>
          <w:rFonts w:ascii="Arial" w:eastAsiaTheme="minorEastAsia" w:hAnsi="Arial" w:cs="Arial"/>
          <w:sz w:val="20"/>
          <w:szCs w:val="20"/>
          <w:lang w:val="sk-SK" w:eastAsia="en-US"/>
        </w:rPr>
      </w:pPr>
    </w:p>
    <w:p w14:paraId="6D926536" w14:textId="7D83175E" w:rsidR="00536893" w:rsidRPr="00536893" w:rsidRDefault="00536893" w:rsidP="00536893">
      <w:pPr>
        <w:pStyle w:val="ListParagraph"/>
        <w:numPr>
          <w:ilvl w:val="0"/>
          <w:numId w:val="6"/>
        </w:numPr>
        <w:rPr>
          <w:rFonts w:ascii="Arial" w:eastAsiaTheme="minorEastAsia" w:hAnsi="Arial" w:cs="Arial"/>
          <w:sz w:val="20"/>
          <w:szCs w:val="20"/>
          <w:lang w:val="sk-SK" w:eastAsia="en-US"/>
        </w:rPr>
      </w:pPr>
      <w:r w:rsidRPr="00536893">
        <w:rPr>
          <w:rFonts w:ascii="Arial" w:eastAsiaTheme="minorEastAsia" w:hAnsi="Arial" w:cs="Arial"/>
          <w:sz w:val="20"/>
          <w:szCs w:val="20"/>
          <w:lang w:val="sk-SK" w:eastAsia="en-US"/>
        </w:rPr>
        <w:t>20. December 2022</w:t>
      </w:r>
      <w:r>
        <w:rPr>
          <w:rFonts w:ascii="Arial" w:eastAsiaTheme="minorEastAsia" w:hAnsi="Arial" w:cs="Arial"/>
          <w:sz w:val="20"/>
          <w:szCs w:val="20"/>
          <w:lang w:val="sk-SK" w:eastAsia="en-US"/>
        </w:rPr>
        <w:t xml:space="preserve"> </w:t>
      </w:r>
      <w:r w:rsidR="00AF5807">
        <w:rPr>
          <w:rFonts w:ascii="Arial" w:eastAsiaTheme="minorEastAsia" w:hAnsi="Arial" w:cs="Arial"/>
          <w:sz w:val="20"/>
          <w:szCs w:val="20"/>
          <w:lang w:val="sk-SK" w:eastAsia="en-US"/>
        </w:rPr>
        <w:tab/>
      </w:r>
      <w:r>
        <w:rPr>
          <w:rFonts w:ascii="Arial" w:eastAsiaTheme="minorEastAsia" w:hAnsi="Arial" w:cs="Arial"/>
          <w:sz w:val="20"/>
          <w:szCs w:val="20"/>
          <w:lang w:val="sk-SK" w:eastAsia="en-US"/>
        </w:rPr>
        <w:t>- CSG</w:t>
      </w:r>
    </w:p>
    <w:p w14:paraId="2441B976" w14:textId="29246597" w:rsidR="00536893" w:rsidRPr="00536893" w:rsidRDefault="00536893" w:rsidP="00536893">
      <w:pPr>
        <w:pStyle w:val="ListParagraph"/>
        <w:numPr>
          <w:ilvl w:val="0"/>
          <w:numId w:val="6"/>
        </w:numPr>
        <w:rPr>
          <w:rFonts w:ascii="Arial" w:eastAsiaTheme="minorEastAsia" w:hAnsi="Arial" w:cs="Arial"/>
          <w:sz w:val="20"/>
          <w:szCs w:val="20"/>
          <w:lang w:val="sk-SK" w:eastAsia="en-US"/>
        </w:rPr>
      </w:pPr>
      <w:proofErr w:type="spellStart"/>
      <w:r w:rsidRPr="00536893">
        <w:rPr>
          <w:rFonts w:ascii="Arial" w:eastAsiaTheme="minorEastAsia" w:hAnsi="Arial" w:cs="Arial"/>
          <w:sz w:val="20"/>
          <w:szCs w:val="20"/>
          <w:lang w:val="sk-SK" w:eastAsia="en-US"/>
        </w:rPr>
        <w:t>January</w:t>
      </w:r>
      <w:proofErr w:type="spellEnd"/>
      <w:r w:rsidRPr="00536893">
        <w:rPr>
          <w:rFonts w:ascii="Arial" w:eastAsiaTheme="minorEastAsia" w:hAnsi="Arial" w:cs="Arial"/>
          <w:sz w:val="20"/>
          <w:szCs w:val="20"/>
          <w:lang w:val="sk-SK" w:eastAsia="en-US"/>
        </w:rPr>
        <w:t xml:space="preserve"> – </w:t>
      </w:r>
      <w:proofErr w:type="spellStart"/>
      <w:r w:rsidRPr="00536893">
        <w:rPr>
          <w:rFonts w:ascii="Arial" w:eastAsiaTheme="minorEastAsia" w:hAnsi="Arial" w:cs="Arial"/>
          <w:sz w:val="20"/>
          <w:szCs w:val="20"/>
          <w:lang w:val="sk-SK" w:eastAsia="en-US"/>
        </w:rPr>
        <w:t>March</w:t>
      </w:r>
      <w:proofErr w:type="spellEnd"/>
      <w:r w:rsidRPr="00536893">
        <w:rPr>
          <w:rFonts w:ascii="Arial" w:eastAsiaTheme="minorEastAsia" w:hAnsi="Arial" w:cs="Arial"/>
          <w:sz w:val="20"/>
          <w:szCs w:val="20"/>
          <w:lang w:val="sk-SK" w:eastAsia="en-US"/>
        </w:rPr>
        <w:t xml:space="preserve"> 2023</w:t>
      </w:r>
      <w:r>
        <w:rPr>
          <w:rFonts w:ascii="Arial" w:eastAsiaTheme="minorEastAsia" w:hAnsi="Arial" w:cs="Arial"/>
          <w:sz w:val="20"/>
          <w:szCs w:val="20"/>
          <w:lang w:val="sk-SK" w:eastAsia="en-US"/>
        </w:rPr>
        <w:t xml:space="preserve"> </w:t>
      </w:r>
      <w:r w:rsidR="00AF5807">
        <w:rPr>
          <w:rFonts w:ascii="Arial" w:eastAsiaTheme="minorEastAsia" w:hAnsi="Arial" w:cs="Arial"/>
          <w:sz w:val="20"/>
          <w:szCs w:val="20"/>
          <w:lang w:val="sk-SK" w:eastAsia="en-US"/>
        </w:rPr>
        <w:tab/>
      </w:r>
      <w:r>
        <w:rPr>
          <w:rFonts w:ascii="Arial" w:eastAsiaTheme="minorEastAsia" w:hAnsi="Arial" w:cs="Arial"/>
          <w:sz w:val="20"/>
          <w:szCs w:val="20"/>
          <w:lang w:val="sk-SK" w:eastAsia="en-US"/>
        </w:rPr>
        <w:t>- DSA</w:t>
      </w:r>
    </w:p>
    <w:p w14:paraId="0874ACA0" w14:textId="77777777" w:rsidR="00536893" w:rsidRPr="00536893" w:rsidRDefault="00536893" w:rsidP="00536893">
      <w:pPr>
        <w:pStyle w:val="ListParagraph"/>
        <w:numPr>
          <w:ilvl w:val="0"/>
          <w:numId w:val="6"/>
        </w:numPr>
        <w:rPr>
          <w:rFonts w:ascii="Arial" w:eastAsiaTheme="minorEastAsia" w:hAnsi="Arial" w:cs="Arial"/>
          <w:sz w:val="20"/>
          <w:szCs w:val="20"/>
          <w:lang w:val="sk-SK" w:eastAsia="en-US"/>
        </w:rPr>
      </w:pPr>
      <w:proofErr w:type="spellStart"/>
      <w:r w:rsidRPr="00536893">
        <w:rPr>
          <w:rFonts w:ascii="Arial" w:eastAsiaTheme="minorEastAsia" w:hAnsi="Arial" w:cs="Arial"/>
          <w:sz w:val="20"/>
          <w:szCs w:val="20"/>
          <w:lang w:val="sk-SK" w:eastAsia="en-US"/>
        </w:rPr>
        <w:t>April-June</w:t>
      </w:r>
      <w:proofErr w:type="spellEnd"/>
      <w:r w:rsidRPr="00536893">
        <w:rPr>
          <w:rFonts w:ascii="Arial" w:eastAsiaTheme="minorEastAsia" w:hAnsi="Arial" w:cs="Arial"/>
          <w:sz w:val="20"/>
          <w:szCs w:val="20"/>
          <w:lang w:val="sk-SK" w:eastAsia="en-US"/>
        </w:rPr>
        <w:t xml:space="preserve"> 2023</w:t>
      </w:r>
    </w:p>
    <w:p w14:paraId="1FB7AA0C" w14:textId="312247D7" w:rsidR="001F7003" w:rsidRDefault="001F7003" w:rsidP="00536893">
      <w:pPr>
        <w:pStyle w:val="Caption"/>
        <w:rPr>
          <w:rFonts w:ascii="Arial" w:hAnsi="Arial" w:cs="Arial"/>
          <w:i w:val="0"/>
          <w:iCs w:val="0"/>
          <w:color w:val="000000" w:themeColor="text1"/>
          <w:sz w:val="20"/>
          <w:szCs w:val="20"/>
        </w:rPr>
      </w:pPr>
    </w:p>
    <w:p w14:paraId="0B2AC07A" w14:textId="2BF900F1" w:rsidR="00536893" w:rsidRPr="00536893" w:rsidRDefault="00536893" w:rsidP="00807C6D">
      <w:pPr>
        <w:pStyle w:val="Heading1"/>
      </w:pPr>
      <w:r w:rsidRPr="00536893">
        <w:t>M</w:t>
      </w:r>
      <w:r>
        <w:t>ilestone</w:t>
      </w:r>
      <w:r w:rsidRPr="00536893">
        <w:t xml:space="preserve"> #1</w:t>
      </w:r>
      <w:r w:rsidR="00CE723E">
        <w:t xml:space="preserve"> – 20.December 2022</w:t>
      </w:r>
    </w:p>
    <w:p w14:paraId="18430656" w14:textId="77777777" w:rsidR="00536893" w:rsidRPr="00536893" w:rsidRDefault="00536893" w:rsidP="00536893">
      <w:pPr>
        <w:rPr>
          <w:lang w:val="en-US"/>
        </w:rPr>
      </w:pPr>
    </w:p>
    <w:p w14:paraId="2C0DEBEA" w14:textId="73E84815" w:rsidR="005668ED" w:rsidRPr="00536893" w:rsidRDefault="005668ED" w:rsidP="005668ED">
      <w:pPr>
        <w:pStyle w:val="ListParagraph"/>
        <w:numPr>
          <w:ilvl w:val="0"/>
          <w:numId w:val="16"/>
        </w:numPr>
        <w:rPr>
          <w:rFonts w:ascii="Arial" w:hAnsi="Arial" w:cs="Arial"/>
          <w:color w:val="000000" w:themeColor="text1"/>
          <w:sz w:val="20"/>
          <w:szCs w:val="20"/>
          <w:lang w:val="sk-SK"/>
        </w:rPr>
      </w:pPr>
      <w:r w:rsidRPr="00536893">
        <w:rPr>
          <w:rFonts w:ascii="Arial" w:hAnsi="Arial" w:cs="Arial"/>
          <w:color w:val="000000" w:themeColor="text1"/>
          <w:sz w:val="20"/>
          <w:szCs w:val="20"/>
          <w:lang w:val="en"/>
        </w:rPr>
        <w:t xml:space="preserve">Control Stream Adapter </w:t>
      </w:r>
    </w:p>
    <w:p w14:paraId="2D2040DB" w14:textId="77777777" w:rsidR="005668ED" w:rsidRPr="00536893" w:rsidRDefault="005668ED" w:rsidP="00FF3E9B">
      <w:pPr>
        <w:pStyle w:val="ListParagraph"/>
        <w:ind w:left="792"/>
        <w:rPr>
          <w:rFonts w:ascii="Arial" w:hAnsi="Arial" w:cs="Arial"/>
          <w:color w:val="000000" w:themeColor="text1"/>
          <w:sz w:val="20"/>
          <w:szCs w:val="20"/>
          <w:lang w:val="sk-SK"/>
        </w:rPr>
      </w:pPr>
    </w:p>
    <w:p w14:paraId="4964EB06" w14:textId="77777777" w:rsidR="005668ED" w:rsidRPr="00536893" w:rsidRDefault="005668ED" w:rsidP="00FF3E9B">
      <w:pPr>
        <w:pStyle w:val="ListParagraph"/>
        <w:ind w:left="792"/>
        <w:rPr>
          <w:rFonts w:ascii="Arial" w:hAnsi="Arial" w:cs="Arial"/>
          <w:sz w:val="20"/>
          <w:szCs w:val="20"/>
          <w:lang w:val="sk-SK"/>
        </w:rPr>
      </w:pPr>
      <w:r w:rsidRPr="00536893">
        <w:rPr>
          <w:rFonts w:ascii="Arial" w:hAnsi="Arial" w:cs="Arial"/>
          <w:sz w:val="20"/>
          <w:szCs w:val="20"/>
          <w:lang w:val="en"/>
        </w:rPr>
        <w:t>This SW ensures the creation of a control flow that will allow deterministic generation of transport flows on terrestrial TV transmitters operating in single-frequency networks (SFN) in accordance with the "DVB Single Illumination Satellite" standard ETSI TS 103 615.</w:t>
      </w:r>
    </w:p>
    <w:p w14:paraId="3F991A60" w14:textId="77777777" w:rsidR="005668ED" w:rsidRPr="00536893" w:rsidRDefault="005668ED" w:rsidP="00FF3E9B">
      <w:pPr>
        <w:pStyle w:val="ListParagraph"/>
        <w:ind w:left="0"/>
        <w:rPr>
          <w:rFonts w:ascii="Arial" w:hAnsi="Arial" w:cs="Arial"/>
          <w:sz w:val="20"/>
          <w:szCs w:val="20"/>
          <w:lang w:val="sk-SK"/>
        </w:rPr>
      </w:pPr>
    </w:p>
    <w:p w14:paraId="6F959C81" w14:textId="77777777" w:rsidR="005668ED" w:rsidRPr="00536893" w:rsidRDefault="005668ED" w:rsidP="005668ED">
      <w:pPr>
        <w:pStyle w:val="ListParagraph"/>
        <w:numPr>
          <w:ilvl w:val="1"/>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 xml:space="preserve">Layer 1 signaling support </w:t>
      </w:r>
    </w:p>
    <w:p w14:paraId="59A1F394" w14:textId="77777777" w:rsidR="005668ED" w:rsidRPr="00536893" w:rsidRDefault="005668ED" w:rsidP="005668ED">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DVB-T2 transport stream</w:t>
      </w:r>
    </w:p>
    <w:p w14:paraId="08E3C418" w14:textId="77777777" w:rsidR="001F7003" w:rsidRPr="00536893" w:rsidRDefault="001F7003" w:rsidP="001F7003">
      <w:pPr>
        <w:pStyle w:val="ListParagraph"/>
        <w:ind w:left="792"/>
        <w:rPr>
          <w:rFonts w:ascii="Arial" w:hAnsi="Arial" w:cs="Arial"/>
          <w:color w:val="000000" w:themeColor="text1"/>
          <w:sz w:val="20"/>
          <w:szCs w:val="20"/>
          <w:lang w:val="sk-SK"/>
        </w:rPr>
      </w:pPr>
    </w:p>
    <w:p w14:paraId="24E67C00" w14:textId="77777777" w:rsidR="001F7003" w:rsidRPr="00536893" w:rsidRDefault="001F7003" w:rsidP="001F7003">
      <w:pPr>
        <w:pStyle w:val="ListParagraph"/>
        <w:keepNext/>
        <w:ind w:left="792"/>
        <w:rPr>
          <w:rFonts w:ascii="Arial" w:hAnsi="Arial" w:cs="Arial"/>
          <w:sz w:val="20"/>
          <w:szCs w:val="20"/>
        </w:rPr>
      </w:pPr>
      <w:r w:rsidRPr="00536893">
        <w:rPr>
          <w:rFonts w:ascii="Arial" w:hAnsi="Arial" w:cs="Arial"/>
          <w:noProof/>
          <w:color w:val="000000" w:themeColor="text1"/>
          <w:sz w:val="20"/>
          <w:szCs w:val="20"/>
          <w:lang w:val="sk-SK"/>
        </w:rPr>
        <w:drawing>
          <wp:inline distT="0" distB="0" distL="0" distR="0" wp14:anchorId="771DD6AB" wp14:editId="4EC14DC4">
            <wp:extent cx="5052635" cy="4770315"/>
            <wp:effectExtent l="12700" t="12700" r="1524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3361" cy="4789883"/>
                    </a:xfrm>
                    <a:prstGeom prst="rect">
                      <a:avLst/>
                    </a:prstGeom>
                    <a:ln>
                      <a:solidFill>
                        <a:schemeClr val="tx1">
                          <a:lumMod val="50000"/>
                          <a:lumOff val="50000"/>
                        </a:schemeClr>
                      </a:solidFill>
                    </a:ln>
                  </pic:spPr>
                </pic:pic>
              </a:graphicData>
            </a:graphic>
          </wp:inline>
        </w:drawing>
      </w:r>
    </w:p>
    <w:p w14:paraId="392FD714" w14:textId="77777777" w:rsidR="001F7003" w:rsidRPr="00536893" w:rsidRDefault="001F7003" w:rsidP="001F7003">
      <w:pPr>
        <w:pStyle w:val="Caption"/>
        <w:ind w:left="720"/>
        <w:jc w:val="center"/>
        <w:rPr>
          <w:rFonts w:ascii="Arial" w:hAnsi="Arial" w:cs="Arial"/>
          <w:i w:val="0"/>
          <w:iCs w:val="0"/>
          <w:color w:val="000000" w:themeColor="text1"/>
          <w:sz w:val="20"/>
          <w:szCs w:val="20"/>
        </w:rPr>
      </w:pPr>
    </w:p>
    <w:p w14:paraId="7B5AF440" w14:textId="2DDA59B9" w:rsidR="001F7003" w:rsidRPr="00536893" w:rsidRDefault="001F7003" w:rsidP="001F7003">
      <w:pPr>
        <w:pStyle w:val="Caption"/>
        <w:ind w:left="720"/>
        <w:jc w:val="center"/>
        <w:rPr>
          <w:rFonts w:ascii="Arial" w:hAnsi="Arial" w:cs="Arial"/>
          <w:i w:val="0"/>
          <w:iCs w:val="0"/>
          <w:color w:val="000000" w:themeColor="text1"/>
          <w:sz w:val="20"/>
          <w:szCs w:val="20"/>
          <w:lang w:val="sk-SK"/>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00536893">
        <w:rPr>
          <w:rFonts w:ascii="Arial" w:hAnsi="Arial" w:cs="Arial"/>
          <w:i w:val="0"/>
          <w:iCs w:val="0"/>
          <w:noProof/>
          <w:color w:val="000000" w:themeColor="text1"/>
          <w:sz w:val="20"/>
          <w:szCs w:val="20"/>
          <w:lang w:val="en"/>
        </w:rPr>
        <w:t>3</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Parent signal composition illustrating metadata and audio video content in the case of DVB-T2 - target state after implementation</w:t>
      </w:r>
    </w:p>
    <w:p w14:paraId="6B594138" w14:textId="77777777" w:rsidR="001F7003" w:rsidRPr="00536893" w:rsidRDefault="001F7003" w:rsidP="001F7003">
      <w:pPr>
        <w:pStyle w:val="ListParagraph"/>
        <w:keepNext/>
        <w:ind w:left="792"/>
        <w:rPr>
          <w:rFonts w:ascii="Arial" w:hAnsi="Arial" w:cs="Arial"/>
          <w:sz w:val="20"/>
          <w:szCs w:val="20"/>
        </w:rPr>
      </w:pPr>
      <w:r w:rsidRPr="00536893">
        <w:rPr>
          <w:rFonts w:ascii="Arial" w:hAnsi="Arial" w:cs="Arial"/>
          <w:noProof/>
          <w:color w:val="000000" w:themeColor="text1"/>
          <w:sz w:val="20"/>
          <w:szCs w:val="20"/>
          <w:lang w:val="sk-SK"/>
        </w:rPr>
        <w:lastRenderedPageBreak/>
        <w:drawing>
          <wp:inline distT="0" distB="0" distL="0" distR="0" wp14:anchorId="68D1248E" wp14:editId="3A7438F2">
            <wp:extent cx="4841496" cy="35345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1570" cy="3549162"/>
                    </a:xfrm>
                    <a:prstGeom prst="rect">
                      <a:avLst/>
                    </a:prstGeom>
                  </pic:spPr>
                </pic:pic>
              </a:graphicData>
            </a:graphic>
          </wp:inline>
        </w:drawing>
      </w:r>
    </w:p>
    <w:p w14:paraId="5A27F8DA" w14:textId="0D43B86C" w:rsidR="001F7003" w:rsidRPr="00536893" w:rsidRDefault="001F7003" w:rsidP="002C3A99">
      <w:pPr>
        <w:pStyle w:val="Caption"/>
        <w:ind w:left="720"/>
        <w:jc w:val="center"/>
        <w:rPr>
          <w:rFonts w:ascii="Arial" w:hAnsi="Arial" w:cs="Arial"/>
          <w:i w:val="0"/>
          <w:iCs w:val="0"/>
          <w:color w:val="000000" w:themeColor="text1"/>
          <w:sz w:val="20"/>
          <w:szCs w:val="20"/>
          <w:lang w:val="en"/>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002C3A99" w:rsidRPr="00536893">
        <w:rPr>
          <w:rFonts w:ascii="Arial" w:hAnsi="Arial" w:cs="Arial"/>
          <w:i w:val="0"/>
          <w:iCs w:val="0"/>
          <w:noProof/>
          <w:color w:val="000000" w:themeColor="text1"/>
          <w:sz w:val="20"/>
          <w:szCs w:val="20"/>
          <w:lang w:val="en"/>
        </w:rPr>
        <w:t>4</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w:t>
      </w:r>
      <w:r w:rsidR="00536893">
        <w:rPr>
          <w:rFonts w:ascii="Arial" w:hAnsi="Arial" w:cs="Arial"/>
          <w:i w:val="0"/>
          <w:iCs w:val="0"/>
          <w:color w:val="000000" w:themeColor="text1"/>
          <w:sz w:val="20"/>
          <w:szCs w:val="20"/>
          <w:lang w:val="en"/>
        </w:rPr>
        <w:t xml:space="preserve">- </w:t>
      </w:r>
      <w:r w:rsidR="002C3A99" w:rsidRPr="00536893">
        <w:rPr>
          <w:rFonts w:ascii="Arial" w:hAnsi="Arial" w:cs="Arial"/>
          <w:i w:val="0"/>
          <w:iCs w:val="0"/>
          <w:color w:val="000000" w:themeColor="text1"/>
          <w:sz w:val="20"/>
          <w:szCs w:val="20"/>
          <w:lang w:val="en"/>
        </w:rPr>
        <w:t xml:space="preserve">Syntax and </w:t>
      </w:r>
      <w:r w:rsidRPr="00536893">
        <w:rPr>
          <w:rFonts w:ascii="Arial" w:hAnsi="Arial" w:cs="Arial"/>
          <w:i w:val="0"/>
          <w:iCs w:val="0"/>
          <w:color w:val="000000" w:themeColor="text1"/>
          <w:sz w:val="20"/>
          <w:szCs w:val="20"/>
          <w:lang w:val="en"/>
        </w:rPr>
        <w:t xml:space="preserve">Frameworks and Time Information in DVB-T2 </w:t>
      </w:r>
      <w:r w:rsidR="00536893">
        <w:rPr>
          <w:rFonts w:ascii="Arial" w:hAnsi="Arial" w:cs="Arial"/>
          <w:i w:val="0"/>
          <w:iCs w:val="0"/>
          <w:color w:val="000000" w:themeColor="text1"/>
          <w:sz w:val="20"/>
          <w:szCs w:val="20"/>
          <w:lang w:val="en"/>
        </w:rPr>
        <w:br/>
      </w:r>
      <w:r w:rsidRPr="00536893">
        <w:rPr>
          <w:rFonts w:ascii="Arial" w:hAnsi="Arial" w:cs="Arial"/>
          <w:i w:val="0"/>
          <w:iCs w:val="0"/>
          <w:color w:val="000000" w:themeColor="text1"/>
          <w:sz w:val="20"/>
          <w:szCs w:val="20"/>
          <w:lang w:val="en"/>
        </w:rPr>
        <w:t xml:space="preserve">– target state after implementation </w:t>
      </w:r>
    </w:p>
    <w:p w14:paraId="13F1045A" w14:textId="77777777" w:rsidR="001F7003" w:rsidRPr="00536893" w:rsidRDefault="001F7003" w:rsidP="002C3A99">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Support for Layer 1 DVB-T transport stream signaling</w:t>
      </w:r>
    </w:p>
    <w:p w14:paraId="6D879F64" w14:textId="77777777" w:rsidR="001F7003" w:rsidRPr="00536893" w:rsidRDefault="001F7003" w:rsidP="001F7003">
      <w:pPr>
        <w:pStyle w:val="ListParagraph"/>
        <w:keepNext/>
        <w:ind w:left="792"/>
        <w:rPr>
          <w:rFonts w:ascii="Arial" w:hAnsi="Arial" w:cs="Arial"/>
          <w:sz w:val="20"/>
          <w:szCs w:val="20"/>
        </w:rPr>
      </w:pPr>
      <w:r w:rsidRPr="00536893">
        <w:rPr>
          <w:rFonts w:ascii="Arial" w:hAnsi="Arial" w:cs="Arial"/>
          <w:noProof/>
          <w:color w:val="000000" w:themeColor="text1"/>
          <w:sz w:val="20"/>
          <w:szCs w:val="20"/>
          <w:lang w:val="sk-SK"/>
        </w:rPr>
        <w:drawing>
          <wp:inline distT="0" distB="0" distL="0" distR="0" wp14:anchorId="17B98232" wp14:editId="234C0742">
            <wp:extent cx="4226791" cy="3722576"/>
            <wp:effectExtent l="12700" t="12700" r="1524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3272" cy="3737091"/>
                    </a:xfrm>
                    <a:prstGeom prst="rect">
                      <a:avLst/>
                    </a:prstGeom>
                    <a:ln>
                      <a:solidFill>
                        <a:schemeClr val="tx1">
                          <a:lumMod val="50000"/>
                          <a:lumOff val="50000"/>
                        </a:schemeClr>
                      </a:solidFill>
                    </a:ln>
                  </pic:spPr>
                </pic:pic>
              </a:graphicData>
            </a:graphic>
          </wp:inline>
        </w:drawing>
      </w:r>
    </w:p>
    <w:p w14:paraId="06FAB9D7" w14:textId="667973B8" w:rsidR="001F7003" w:rsidRPr="00661A4F" w:rsidRDefault="001F7003" w:rsidP="00661A4F">
      <w:pPr>
        <w:pStyle w:val="Caption"/>
        <w:ind w:left="720"/>
        <w:jc w:val="center"/>
        <w:rPr>
          <w:rFonts w:ascii="Arial" w:hAnsi="Arial" w:cs="Arial"/>
          <w:i w:val="0"/>
          <w:iCs w:val="0"/>
          <w:color w:val="000000" w:themeColor="text1"/>
          <w:sz w:val="20"/>
          <w:szCs w:val="20"/>
          <w:lang w:val="en"/>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002C3A99" w:rsidRPr="00536893">
        <w:rPr>
          <w:rFonts w:ascii="Arial" w:hAnsi="Arial" w:cs="Arial"/>
          <w:i w:val="0"/>
          <w:iCs w:val="0"/>
          <w:noProof/>
          <w:color w:val="000000" w:themeColor="text1"/>
          <w:sz w:val="20"/>
          <w:szCs w:val="20"/>
          <w:lang w:val="en"/>
        </w:rPr>
        <w:t>5</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 Composition of the parent signal illustrating metadata </w:t>
      </w:r>
      <w:r w:rsidR="00661A4F">
        <w:rPr>
          <w:rFonts w:ascii="Arial" w:hAnsi="Arial" w:cs="Arial"/>
          <w:i w:val="0"/>
          <w:iCs w:val="0"/>
          <w:color w:val="000000" w:themeColor="text1"/>
          <w:sz w:val="20"/>
          <w:szCs w:val="20"/>
          <w:lang w:val="en"/>
        </w:rPr>
        <w:br/>
      </w:r>
      <w:r w:rsidRPr="00536893">
        <w:rPr>
          <w:rFonts w:ascii="Arial" w:hAnsi="Arial" w:cs="Arial"/>
          <w:i w:val="0"/>
          <w:iCs w:val="0"/>
          <w:color w:val="000000" w:themeColor="text1"/>
          <w:sz w:val="20"/>
          <w:szCs w:val="20"/>
          <w:lang w:val="en"/>
        </w:rPr>
        <w:t>and audio video content in the case of DVB-T -</w:t>
      </w:r>
      <w:r w:rsidRPr="00536893">
        <w:rPr>
          <w:rFonts w:ascii="Arial" w:hAnsi="Arial" w:cs="Arial"/>
          <w:i w:val="0"/>
          <w:iCs w:val="0"/>
          <w:color w:val="000000" w:themeColor="text1"/>
          <w:sz w:val="20"/>
          <w:szCs w:val="20"/>
          <w:lang w:val="en"/>
        </w:rPr>
        <w:br/>
        <w:t xml:space="preserve"> target state after implementation</w:t>
      </w:r>
    </w:p>
    <w:p w14:paraId="5BB81FFB" w14:textId="77777777" w:rsidR="001F7003" w:rsidRPr="00536893" w:rsidRDefault="001F7003" w:rsidP="001F7003">
      <w:pPr>
        <w:pStyle w:val="ListParagraph"/>
        <w:keepNext/>
        <w:ind w:left="792"/>
        <w:rPr>
          <w:rFonts w:ascii="Arial" w:hAnsi="Arial" w:cs="Arial"/>
          <w:sz w:val="20"/>
          <w:szCs w:val="20"/>
        </w:rPr>
      </w:pPr>
      <w:r w:rsidRPr="00536893">
        <w:rPr>
          <w:rFonts w:ascii="Arial" w:hAnsi="Arial" w:cs="Arial"/>
          <w:noProof/>
          <w:color w:val="000000" w:themeColor="text1"/>
          <w:sz w:val="20"/>
          <w:szCs w:val="20"/>
          <w:lang w:val="sk-SK"/>
        </w:rPr>
        <w:lastRenderedPageBreak/>
        <w:drawing>
          <wp:inline distT="0" distB="0" distL="0" distR="0" wp14:anchorId="04092843" wp14:editId="6E5A5207">
            <wp:extent cx="4695092" cy="1124844"/>
            <wp:effectExtent l="0" t="0" r="444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8104" cy="1142336"/>
                    </a:xfrm>
                    <a:prstGeom prst="rect">
                      <a:avLst/>
                    </a:prstGeom>
                  </pic:spPr>
                </pic:pic>
              </a:graphicData>
            </a:graphic>
          </wp:inline>
        </w:drawing>
      </w:r>
    </w:p>
    <w:p w14:paraId="41AFC6D6" w14:textId="35B27678" w:rsidR="001F7003" w:rsidRPr="00536893" w:rsidRDefault="001F7003" w:rsidP="001F7003">
      <w:pPr>
        <w:pStyle w:val="Caption"/>
        <w:jc w:val="center"/>
        <w:rPr>
          <w:rFonts w:ascii="Arial" w:hAnsi="Arial" w:cs="Arial"/>
          <w:i w:val="0"/>
          <w:iCs w:val="0"/>
          <w:color w:val="000000" w:themeColor="text1"/>
          <w:sz w:val="20"/>
          <w:szCs w:val="20"/>
          <w:lang w:val="sk-SK"/>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002C3A99" w:rsidRPr="00536893">
        <w:rPr>
          <w:rFonts w:ascii="Arial" w:hAnsi="Arial" w:cs="Arial"/>
          <w:i w:val="0"/>
          <w:iCs w:val="0"/>
          <w:noProof/>
          <w:color w:val="000000" w:themeColor="text1"/>
          <w:sz w:val="20"/>
          <w:szCs w:val="20"/>
          <w:lang w:val="en"/>
        </w:rPr>
        <w:t>6</w:t>
      </w:r>
      <w:r w:rsidRPr="00536893">
        <w:rPr>
          <w:rFonts w:ascii="Arial" w:hAnsi="Arial" w:cs="Arial"/>
          <w:i w:val="0"/>
          <w:iCs w:val="0"/>
          <w:color w:val="000000" w:themeColor="text1"/>
          <w:sz w:val="20"/>
          <w:szCs w:val="20"/>
          <w:lang w:val="en"/>
        </w:rPr>
        <w:fldChar w:fldCharType="end"/>
      </w:r>
      <w:r w:rsidR="002C3A99" w:rsidRPr="00536893">
        <w:rPr>
          <w:rFonts w:ascii="Arial" w:hAnsi="Arial" w:cs="Arial"/>
          <w:i w:val="0"/>
          <w:iCs w:val="0"/>
          <w:color w:val="000000" w:themeColor="text1"/>
          <w:sz w:val="20"/>
          <w:szCs w:val="20"/>
          <w:lang w:val="en"/>
        </w:rPr>
        <w:t xml:space="preserve"> -</w:t>
      </w:r>
      <w:r w:rsidRPr="00536893">
        <w:rPr>
          <w:rFonts w:ascii="Arial" w:hAnsi="Arial" w:cs="Arial"/>
          <w:i w:val="0"/>
          <w:iCs w:val="0"/>
          <w:color w:val="000000" w:themeColor="text1"/>
          <w:sz w:val="20"/>
          <w:szCs w:val="20"/>
          <w:lang w:val="en"/>
        </w:rPr>
        <w:t xml:space="preserve"> Syntax of </w:t>
      </w:r>
      <w:proofErr w:type="spellStart"/>
      <w:r w:rsidRPr="00536893">
        <w:rPr>
          <w:rFonts w:ascii="Arial" w:hAnsi="Arial" w:cs="Arial"/>
          <w:i w:val="0"/>
          <w:iCs w:val="0"/>
          <w:color w:val="000000" w:themeColor="text1"/>
          <w:sz w:val="20"/>
          <w:szCs w:val="20"/>
          <w:lang w:val="en"/>
        </w:rPr>
        <w:t>megaframe</w:t>
      </w:r>
      <w:proofErr w:type="spellEnd"/>
      <w:r w:rsidRPr="00536893">
        <w:rPr>
          <w:rFonts w:ascii="Arial" w:hAnsi="Arial" w:cs="Arial"/>
          <w:i w:val="0"/>
          <w:iCs w:val="0"/>
          <w:color w:val="000000" w:themeColor="text1"/>
          <w:sz w:val="20"/>
          <w:szCs w:val="20"/>
          <w:lang w:val="en"/>
        </w:rPr>
        <w:t xml:space="preserve"> timestamping in DVB-T – target state after implementation</w:t>
      </w:r>
    </w:p>
    <w:p w14:paraId="0F6BD3BD" w14:textId="77777777" w:rsidR="001F7003" w:rsidRPr="00536893" w:rsidRDefault="001F7003" w:rsidP="002C3A99">
      <w:pPr>
        <w:pStyle w:val="ListParagraph"/>
        <w:numPr>
          <w:ilvl w:val="1"/>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Support for other T2-MI packet types</w:t>
      </w:r>
    </w:p>
    <w:p w14:paraId="36A6C4E4" w14:textId="77777777" w:rsidR="001F7003" w:rsidRPr="00536893" w:rsidRDefault="001F7003" w:rsidP="001F7003">
      <w:pPr>
        <w:pStyle w:val="ListParagraph"/>
        <w:ind w:left="1224"/>
        <w:rPr>
          <w:rFonts w:ascii="Arial" w:hAnsi="Arial" w:cs="Arial"/>
          <w:color w:val="000000" w:themeColor="text1"/>
          <w:sz w:val="20"/>
          <w:szCs w:val="20"/>
          <w:lang w:val="sk-SK"/>
        </w:rPr>
      </w:pPr>
    </w:p>
    <w:p w14:paraId="36DC2064" w14:textId="77777777" w:rsidR="001F7003" w:rsidRPr="00536893" w:rsidRDefault="001F7003" w:rsidP="002C3A99">
      <w:pPr>
        <w:pStyle w:val="ListParagraph"/>
        <w:numPr>
          <w:ilvl w:val="1"/>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Framing &amp; Timing information</w:t>
      </w:r>
    </w:p>
    <w:p w14:paraId="35D373B2" w14:textId="77777777" w:rsidR="001F7003" w:rsidRPr="00536893" w:rsidRDefault="001F7003" w:rsidP="002C3A99">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DVB-T2</w:t>
      </w:r>
    </w:p>
    <w:p w14:paraId="0C0A4590" w14:textId="77777777" w:rsidR="001F7003" w:rsidRPr="00536893" w:rsidRDefault="001F7003" w:rsidP="002C3A99">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DVB-T</w:t>
      </w:r>
    </w:p>
    <w:p w14:paraId="011B6D3F" w14:textId="77777777" w:rsidR="001F7003" w:rsidRPr="00536893" w:rsidRDefault="001F7003" w:rsidP="001F7003">
      <w:pPr>
        <w:pStyle w:val="ListParagraph"/>
        <w:ind w:left="792"/>
        <w:rPr>
          <w:rFonts w:ascii="Arial" w:hAnsi="Arial" w:cs="Arial"/>
          <w:color w:val="000000" w:themeColor="text1"/>
          <w:sz w:val="20"/>
          <w:szCs w:val="20"/>
          <w:lang w:val="sk-SK"/>
        </w:rPr>
      </w:pPr>
    </w:p>
    <w:p w14:paraId="143ACBC0" w14:textId="77777777" w:rsidR="001F7003" w:rsidRPr="00536893" w:rsidRDefault="001F7003" w:rsidP="002C3A99">
      <w:pPr>
        <w:pStyle w:val="ListParagraph"/>
        <w:numPr>
          <w:ilvl w:val="1"/>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DSA Configuration Information (DSACI)</w:t>
      </w:r>
    </w:p>
    <w:p w14:paraId="2EA751A1" w14:textId="77777777" w:rsidR="001F7003" w:rsidRPr="00536893" w:rsidRDefault="001F7003" w:rsidP="002C3A99">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DSACI Structure</w:t>
      </w:r>
    </w:p>
    <w:p w14:paraId="63F35A66" w14:textId="77777777" w:rsidR="001F7003" w:rsidRPr="00536893" w:rsidRDefault="001F7003" w:rsidP="002C3A99">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XML types and XML elements</w:t>
      </w:r>
    </w:p>
    <w:p w14:paraId="09DFF980"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Global configuration</w:t>
      </w:r>
    </w:p>
    <w:p w14:paraId="707357A6"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Input configuration</w:t>
      </w:r>
    </w:p>
    <w:p w14:paraId="13F66555"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proofErr w:type="spellStart"/>
      <w:r w:rsidRPr="00536893">
        <w:rPr>
          <w:rFonts w:ascii="Arial" w:hAnsi="Arial" w:cs="Arial"/>
          <w:color w:val="000000" w:themeColor="text1"/>
          <w:sz w:val="20"/>
          <w:szCs w:val="20"/>
          <w:lang w:val="en"/>
        </w:rPr>
        <w:t>Remultiplexing</w:t>
      </w:r>
      <w:proofErr w:type="spellEnd"/>
    </w:p>
    <w:p w14:paraId="6E9A2240"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PID processing</w:t>
      </w:r>
    </w:p>
    <w:p w14:paraId="2A20F02E"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Service and PMT Processing</w:t>
      </w:r>
    </w:p>
    <w:p w14:paraId="4CAAE329"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PSI/SI processing</w:t>
      </w:r>
    </w:p>
    <w:p w14:paraId="52D97C8D"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PAT processing</w:t>
      </w:r>
    </w:p>
    <w:p w14:paraId="7C8C1332"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CAT processing</w:t>
      </w:r>
    </w:p>
    <w:p w14:paraId="24C96D89"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SDT and BAT processing</w:t>
      </w:r>
    </w:p>
    <w:p w14:paraId="5E7BEAB9"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EIT processing</w:t>
      </w:r>
    </w:p>
    <w:p w14:paraId="52E89FC3" w14:textId="77777777" w:rsidR="001F7003" w:rsidRPr="00536893" w:rsidRDefault="001F7003" w:rsidP="002C3A99">
      <w:pPr>
        <w:pStyle w:val="ListParagraph"/>
        <w:numPr>
          <w:ilvl w:val="3"/>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Output configuration</w:t>
      </w:r>
    </w:p>
    <w:p w14:paraId="4145CC8A" w14:textId="77777777" w:rsidR="001F7003" w:rsidRPr="00536893" w:rsidRDefault="001F7003" w:rsidP="002C3A99">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DSACI schema</w:t>
      </w:r>
    </w:p>
    <w:p w14:paraId="2DC495A9" w14:textId="77777777" w:rsidR="001F7003" w:rsidRPr="00536893" w:rsidRDefault="001F7003" w:rsidP="002C3A99">
      <w:pPr>
        <w:pStyle w:val="ListParagraph"/>
        <w:numPr>
          <w:ilvl w:val="2"/>
          <w:numId w:val="16"/>
        </w:numPr>
        <w:rPr>
          <w:rFonts w:ascii="Arial" w:hAnsi="Arial" w:cs="Arial"/>
          <w:color w:val="000000" w:themeColor="text1"/>
          <w:sz w:val="20"/>
          <w:szCs w:val="20"/>
          <w:lang w:val="en"/>
        </w:rPr>
      </w:pPr>
      <w:r w:rsidRPr="00536893">
        <w:rPr>
          <w:rFonts w:ascii="Arial" w:hAnsi="Arial" w:cs="Arial"/>
          <w:color w:val="000000" w:themeColor="text1"/>
          <w:sz w:val="20"/>
          <w:szCs w:val="20"/>
          <w:lang w:val="en"/>
        </w:rPr>
        <w:t>In-band carriage of the DSACI XML file</w:t>
      </w:r>
    </w:p>
    <w:p w14:paraId="69AE51D4" w14:textId="77777777" w:rsidR="001F7003" w:rsidRPr="00536893" w:rsidRDefault="001F7003" w:rsidP="001F7003">
      <w:pPr>
        <w:pStyle w:val="ListParagraph"/>
        <w:ind w:left="792"/>
        <w:rPr>
          <w:rFonts w:ascii="Arial" w:hAnsi="Arial" w:cs="Arial"/>
          <w:color w:val="000000" w:themeColor="text1"/>
          <w:sz w:val="20"/>
          <w:szCs w:val="20"/>
          <w:lang w:val="sk-SK"/>
        </w:rPr>
      </w:pPr>
    </w:p>
    <w:p w14:paraId="5F861F42" w14:textId="77777777" w:rsidR="001F7003" w:rsidRPr="00536893" w:rsidRDefault="001F7003" w:rsidP="001F7003">
      <w:pPr>
        <w:pStyle w:val="ListParagraph"/>
        <w:ind w:left="792"/>
        <w:rPr>
          <w:rFonts w:ascii="Arial" w:hAnsi="Arial" w:cs="Arial"/>
          <w:color w:val="000000" w:themeColor="text1"/>
          <w:sz w:val="20"/>
          <w:szCs w:val="20"/>
          <w:lang w:val="sk-SK"/>
        </w:rPr>
      </w:pPr>
    </w:p>
    <w:p w14:paraId="136ED8A0" w14:textId="29573437" w:rsidR="00AF5807" w:rsidRPr="00536893" w:rsidRDefault="002C3A99" w:rsidP="00807C6D">
      <w:pPr>
        <w:pStyle w:val="Heading1"/>
      </w:pPr>
      <w:r w:rsidRPr="00AF5807">
        <w:rPr>
          <w:color w:val="000000" w:themeColor="text1"/>
          <w:sz w:val="20"/>
          <w:szCs w:val="20"/>
          <w:lang w:val="en"/>
        </w:rPr>
        <w:br w:type="column"/>
      </w:r>
      <w:r w:rsidR="00AF5807" w:rsidRPr="00536893">
        <w:lastRenderedPageBreak/>
        <w:t>M</w:t>
      </w:r>
      <w:r w:rsidR="00AF5807">
        <w:t>ilestone</w:t>
      </w:r>
      <w:r w:rsidR="00AF5807" w:rsidRPr="00536893">
        <w:t xml:space="preserve"> #</w:t>
      </w:r>
      <w:r w:rsidR="00AF5807">
        <w:t>2 – January – March 2023</w:t>
      </w:r>
    </w:p>
    <w:p w14:paraId="62A59758" w14:textId="77777777" w:rsidR="00AF5807" w:rsidRDefault="00AF5807" w:rsidP="00AF5807">
      <w:pPr>
        <w:rPr>
          <w:rFonts w:ascii="Arial" w:hAnsi="Arial" w:cs="Arial"/>
          <w:color w:val="000000" w:themeColor="text1"/>
          <w:sz w:val="20"/>
          <w:szCs w:val="20"/>
          <w:lang w:val="en"/>
        </w:rPr>
      </w:pPr>
    </w:p>
    <w:p w14:paraId="376A20BC" w14:textId="7EA26B27" w:rsidR="001F7003" w:rsidRPr="00AF5807" w:rsidRDefault="00661A4F" w:rsidP="00AF5807">
      <w:pPr>
        <w:pStyle w:val="ListParagraph"/>
        <w:numPr>
          <w:ilvl w:val="0"/>
          <w:numId w:val="16"/>
        </w:numPr>
        <w:rPr>
          <w:rFonts w:ascii="Arial" w:hAnsi="Arial" w:cs="Arial"/>
          <w:color w:val="000000" w:themeColor="text1"/>
          <w:sz w:val="20"/>
          <w:szCs w:val="20"/>
          <w:lang w:val="en"/>
        </w:rPr>
      </w:pPr>
      <w:r>
        <w:rPr>
          <w:rFonts w:ascii="Arial" w:hAnsi="Arial" w:cs="Arial"/>
          <w:color w:val="000000" w:themeColor="text1"/>
          <w:sz w:val="20"/>
          <w:szCs w:val="20"/>
          <w:lang w:val="en"/>
        </w:rPr>
        <w:t>DSA</w:t>
      </w:r>
      <w:r w:rsidR="001F7003" w:rsidRPr="00AF5807">
        <w:rPr>
          <w:rFonts w:ascii="Arial" w:hAnsi="Arial" w:cs="Arial"/>
          <w:color w:val="000000" w:themeColor="text1"/>
          <w:sz w:val="20"/>
          <w:szCs w:val="20"/>
          <w:lang w:val="en"/>
        </w:rPr>
        <w:t xml:space="preserve"> - </w:t>
      </w:r>
      <w:r w:rsidRPr="00AF5807">
        <w:rPr>
          <w:rFonts w:ascii="Arial" w:hAnsi="Arial" w:cs="Arial"/>
          <w:color w:val="000000" w:themeColor="text1"/>
          <w:sz w:val="20"/>
          <w:szCs w:val="20"/>
          <w:lang w:val="en"/>
        </w:rPr>
        <w:t>Daughter</w:t>
      </w:r>
      <w:r w:rsidR="001F7003" w:rsidRPr="00AF5807">
        <w:rPr>
          <w:rFonts w:ascii="Arial" w:hAnsi="Arial" w:cs="Arial"/>
          <w:color w:val="000000" w:themeColor="text1"/>
          <w:sz w:val="20"/>
          <w:szCs w:val="20"/>
          <w:lang w:val="en"/>
        </w:rPr>
        <w:t xml:space="preserve"> Site Adapter</w:t>
      </w:r>
    </w:p>
    <w:p w14:paraId="7D76AC80" w14:textId="77777777" w:rsidR="001F7003" w:rsidRPr="00536893" w:rsidRDefault="001F7003" w:rsidP="001F7003">
      <w:pPr>
        <w:rPr>
          <w:rFonts w:ascii="Arial" w:hAnsi="Arial" w:cs="Arial"/>
          <w:sz w:val="20"/>
          <w:szCs w:val="20"/>
          <w:lang w:val="sk-SK"/>
        </w:rPr>
      </w:pPr>
    </w:p>
    <w:p w14:paraId="260F50A0" w14:textId="77777777" w:rsidR="00AF5807" w:rsidRDefault="001F7003" w:rsidP="00661A4F">
      <w:pPr>
        <w:pStyle w:val="ListParagraph"/>
        <w:ind w:left="0"/>
        <w:rPr>
          <w:rFonts w:ascii="Arial" w:hAnsi="Arial" w:cs="Arial"/>
          <w:sz w:val="20"/>
          <w:szCs w:val="20"/>
          <w:lang w:val="en"/>
        </w:rPr>
      </w:pPr>
      <w:r w:rsidRPr="00536893">
        <w:rPr>
          <w:rFonts w:ascii="Arial" w:hAnsi="Arial" w:cs="Arial"/>
          <w:sz w:val="20"/>
          <w:szCs w:val="20"/>
          <w:lang w:val="en"/>
        </w:rPr>
        <w:t>This SW ensures deterministic generation of transport flows on terrestrial TV transmitters operating in single-frequency networks (SFN) in accordance with the "DVB Single Illumination Satellite" standard ETSI TS 103 615 based on the information contained in the control flow transmitted by the control flow adapter. The output signal must comply with the standards.</w:t>
      </w:r>
      <w:r w:rsidR="00AF5807">
        <w:rPr>
          <w:rFonts w:ascii="Arial" w:hAnsi="Arial" w:cs="Arial"/>
          <w:sz w:val="20"/>
          <w:szCs w:val="20"/>
          <w:lang w:val="en"/>
        </w:rPr>
        <w:t xml:space="preserve"> </w:t>
      </w:r>
    </w:p>
    <w:p w14:paraId="4CC4B365" w14:textId="09087F7B" w:rsidR="001F7003" w:rsidRPr="00536893" w:rsidRDefault="001F7003" w:rsidP="00661A4F">
      <w:pPr>
        <w:pStyle w:val="ListParagraph"/>
        <w:ind w:left="0"/>
        <w:rPr>
          <w:rFonts w:ascii="Arial" w:hAnsi="Arial" w:cs="Arial"/>
          <w:sz w:val="20"/>
          <w:szCs w:val="20"/>
          <w:lang w:val="sk-SK"/>
        </w:rPr>
      </w:pPr>
      <w:r w:rsidRPr="00536893">
        <w:rPr>
          <w:rFonts w:ascii="Arial" w:hAnsi="Arial" w:cs="Arial"/>
          <w:sz w:val="20"/>
          <w:szCs w:val="20"/>
          <w:lang w:val="en"/>
        </w:rPr>
        <w:t>EN 302 755 DVB-T2 frame structure and channel coding</w:t>
      </w:r>
      <w:r w:rsidRPr="00536893">
        <w:rPr>
          <w:rFonts w:ascii="Arial" w:hAnsi="Arial" w:cs="Arial"/>
          <w:sz w:val="20"/>
          <w:szCs w:val="20"/>
          <w:lang w:val="en"/>
        </w:rPr>
        <w:tab/>
      </w:r>
    </w:p>
    <w:p w14:paraId="3122FE23" w14:textId="77777777" w:rsidR="001F7003" w:rsidRPr="00536893" w:rsidRDefault="001F7003" w:rsidP="00661A4F">
      <w:pPr>
        <w:pStyle w:val="ListParagraph"/>
        <w:ind w:left="0"/>
        <w:rPr>
          <w:rFonts w:ascii="Arial" w:hAnsi="Arial" w:cs="Arial"/>
          <w:sz w:val="20"/>
          <w:szCs w:val="20"/>
          <w:lang w:val="sk-SK"/>
        </w:rPr>
      </w:pPr>
      <w:r w:rsidRPr="00536893">
        <w:rPr>
          <w:rFonts w:ascii="Arial" w:hAnsi="Arial" w:cs="Arial"/>
          <w:sz w:val="20"/>
          <w:szCs w:val="20"/>
          <w:lang w:val="en"/>
        </w:rPr>
        <w:t>TS 102 883 T2-MI modulator interface</w:t>
      </w:r>
      <w:r w:rsidRPr="00536893">
        <w:rPr>
          <w:rFonts w:ascii="Arial" w:hAnsi="Arial" w:cs="Arial"/>
          <w:sz w:val="20"/>
          <w:szCs w:val="20"/>
          <w:lang w:val="en"/>
        </w:rPr>
        <w:tab/>
      </w:r>
    </w:p>
    <w:p w14:paraId="267C5364" w14:textId="77777777" w:rsidR="001F7003" w:rsidRPr="00536893" w:rsidRDefault="001F7003" w:rsidP="00661A4F">
      <w:pPr>
        <w:pStyle w:val="ListParagraph"/>
        <w:ind w:left="0"/>
        <w:rPr>
          <w:rFonts w:ascii="Arial" w:hAnsi="Arial" w:cs="Arial"/>
          <w:sz w:val="20"/>
          <w:szCs w:val="20"/>
          <w:lang w:val="sk-SK"/>
        </w:rPr>
      </w:pPr>
      <w:r w:rsidRPr="00536893">
        <w:rPr>
          <w:rFonts w:ascii="Arial" w:hAnsi="Arial" w:cs="Arial"/>
          <w:sz w:val="20"/>
          <w:szCs w:val="20"/>
          <w:lang w:val="en"/>
        </w:rPr>
        <w:t>EN 300 744 DVB-T frame structure and channel coding</w:t>
      </w:r>
      <w:r w:rsidRPr="00536893">
        <w:rPr>
          <w:rFonts w:ascii="Arial" w:hAnsi="Arial" w:cs="Arial"/>
          <w:sz w:val="20"/>
          <w:szCs w:val="20"/>
          <w:lang w:val="en"/>
        </w:rPr>
        <w:tab/>
      </w:r>
    </w:p>
    <w:p w14:paraId="0A97F288" w14:textId="77777777" w:rsidR="001F7003" w:rsidRPr="00536893" w:rsidRDefault="001F7003" w:rsidP="00661A4F">
      <w:pPr>
        <w:pStyle w:val="ListParagraph"/>
        <w:ind w:left="0"/>
        <w:rPr>
          <w:rFonts w:ascii="Arial" w:hAnsi="Arial" w:cs="Arial"/>
          <w:sz w:val="20"/>
          <w:szCs w:val="20"/>
          <w:lang w:val="sk-SK"/>
        </w:rPr>
      </w:pPr>
      <w:r w:rsidRPr="00536893">
        <w:rPr>
          <w:rFonts w:ascii="Arial" w:hAnsi="Arial" w:cs="Arial"/>
          <w:sz w:val="20"/>
          <w:szCs w:val="20"/>
          <w:lang w:val="en"/>
        </w:rPr>
        <w:t>TS 101 191 SFN synchronization, Mega-frame</w:t>
      </w:r>
      <w:r w:rsidRPr="00536893">
        <w:rPr>
          <w:rFonts w:ascii="Arial" w:hAnsi="Arial" w:cs="Arial"/>
          <w:sz w:val="20"/>
          <w:szCs w:val="20"/>
          <w:lang w:val="en"/>
        </w:rPr>
        <w:tab/>
      </w:r>
    </w:p>
    <w:p w14:paraId="023FFEA9" w14:textId="77777777" w:rsidR="001F7003" w:rsidRPr="00536893" w:rsidRDefault="001F7003" w:rsidP="001F7003">
      <w:pPr>
        <w:rPr>
          <w:rFonts w:ascii="Arial" w:hAnsi="Arial" w:cs="Arial"/>
          <w:sz w:val="20"/>
          <w:szCs w:val="20"/>
          <w:lang w:val="sk-SK"/>
        </w:rPr>
      </w:pPr>
    </w:p>
    <w:p w14:paraId="6C195629" w14:textId="77777777" w:rsidR="001F7003" w:rsidRPr="00536893" w:rsidRDefault="001F7003" w:rsidP="001F7003">
      <w:pPr>
        <w:keepNext/>
        <w:ind w:left="720"/>
        <w:rPr>
          <w:rFonts w:ascii="Arial" w:hAnsi="Arial" w:cs="Arial"/>
          <w:sz w:val="20"/>
          <w:szCs w:val="20"/>
        </w:rPr>
      </w:pPr>
      <w:r w:rsidRPr="00536893">
        <w:rPr>
          <w:rFonts w:ascii="Arial" w:hAnsi="Arial" w:cs="Arial"/>
          <w:noProof/>
          <w:sz w:val="20"/>
          <w:szCs w:val="20"/>
          <w:lang w:val="sk-SK"/>
        </w:rPr>
        <w:drawing>
          <wp:inline distT="0" distB="0" distL="0" distR="0" wp14:anchorId="1A09BF85" wp14:editId="0305173B">
            <wp:extent cx="4647223" cy="2297850"/>
            <wp:effectExtent l="12700" t="12700" r="1397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2729" cy="2315406"/>
                    </a:xfrm>
                    <a:prstGeom prst="rect">
                      <a:avLst/>
                    </a:prstGeom>
                    <a:ln>
                      <a:solidFill>
                        <a:schemeClr val="tx1">
                          <a:lumMod val="50000"/>
                          <a:lumOff val="50000"/>
                        </a:schemeClr>
                      </a:solidFill>
                    </a:ln>
                  </pic:spPr>
                </pic:pic>
              </a:graphicData>
            </a:graphic>
          </wp:inline>
        </w:drawing>
      </w:r>
    </w:p>
    <w:p w14:paraId="230B48A7" w14:textId="77777777" w:rsidR="001F7003" w:rsidRPr="00536893" w:rsidRDefault="001F7003" w:rsidP="001F7003">
      <w:pPr>
        <w:pStyle w:val="Caption"/>
        <w:jc w:val="center"/>
        <w:rPr>
          <w:rFonts w:ascii="Arial" w:hAnsi="Arial" w:cs="Arial"/>
          <w:i w:val="0"/>
          <w:iCs w:val="0"/>
          <w:color w:val="000000" w:themeColor="text1"/>
          <w:sz w:val="20"/>
          <w:szCs w:val="20"/>
          <w:lang w:val="sk-SK"/>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Pr="00536893">
        <w:rPr>
          <w:rFonts w:ascii="Arial" w:hAnsi="Arial" w:cs="Arial"/>
          <w:i w:val="0"/>
          <w:iCs w:val="0"/>
          <w:noProof/>
          <w:color w:val="000000" w:themeColor="text1"/>
          <w:sz w:val="20"/>
          <w:szCs w:val="20"/>
          <w:lang w:val="en"/>
        </w:rPr>
        <w:t>11</w:t>
      </w:r>
      <w:r w:rsidRPr="00536893">
        <w:rPr>
          <w:rFonts w:ascii="Arial" w:hAnsi="Arial" w:cs="Arial"/>
          <w:sz w:val="20"/>
          <w:szCs w:val="20"/>
          <w:lang w:val="en"/>
        </w:rPr>
        <w:t xml:space="preserve"> - </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Daughter adapter inputs - target state after execution</w:t>
      </w:r>
    </w:p>
    <w:p w14:paraId="02EEEC7D" w14:textId="77777777" w:rsidR="001F7003" w:rsidRPr="00536893" w:rsidRDefault="001F7003" w:rsidP="001F7003">
      <w:pPr>
        <w:rPr>
          <w:rFonts w:ascii="Arial" w:hAnsi="Arial" w:cs="Arial"/>
          <w:sz w:val="20"/>
          <w:szCs w:val="20"/>
          <w:lang w:val="sk-SK"/>
        </w:rPr>
      </w:pPr>
    </w:p>
    <w:p w14:paraId="22F32545" w14:textId="77777777" w:rsidR="001F7003" w:rsidRPr="00536893" w:rsidRDefault="001F7003" w:rsidP="001F7003">
      <w:pPr>
        <w:keepNext/>
        <w:rPr>
          <w:rFonts w:ascii="Arial" w:hAnsi="Arial" w:cs="Arial"/>
          <w:sz w:val="20"/>
          <w:szCs w:val="20"/>
        </w:rPr>
      </w:pPr>
      <w:r w:rsidRPr="00536893">
        <w:rPr>
          <w:rFonts w:ascii="Arial" w:hAnsi="Arial" w:cs="Arial"/>
          <w:noProof/>
          <w:sz w:val="20"/>
          <w:szCs w:val="20"/>
          <w:lang w:val="sk-SK"/>
        </w:rPr>
        <w:drawing>
          <wp:inline distT="0" distB="0" distL="0" distR="0" wp14:anchorId="7558D19A" wp14:editId="6B6DF05D">
            <wp:extent cx="5727700" cy="1794510"/>
            <wp:effectExtent l="12700" t="12700" r="1270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794510"/>
                    </a:xfrm>
                    <a:prstGeom prst="rect">
                      <a:avLst/>
                    </a:prstGeom>
                    <a:ln>
                      <a:solidFill>
                        <a:schemeClr val="tx1">
                          <a:lumMod val="50000"/>
                          <a:lumOff val="50000"/>
                        </a:schemeClr>
                      </a:solidFill>
                    </a:ln>
                  </pic:spPr>
                </pic:pic>
              </a:graphicData>
            </a:graphic>
          </wp:inline>
        </w:drawing>
      </w:r>
    </w:p>
    <w:p w14:paraId="64E981D6" w14:textId="77777777" w:rsidR="001F7003" w:rsidRPr="00536893" w:rsidRDefault="001F7003" w:rsidP="001F7003">
      <w:pPr>
        <w:pStyle w:val="Caption"/>
        <w:jc w:val="center"/>
        <w:rPr>
          <w:rFonts w:ascii="Arial" w:hAnsi="Arial" w:cs="Arial"/>
          <w:i w:val="0"/>
          <w:iCs w:val="0"/>
          <w:color w:val="000000" w:themeColor="text1"/>
          <w:sz w:val="20"/>
          <w:szCs w:val="20"/>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Pr="00536893">
        <w:rPr>
          <w:rFonts w:ascii="Arial" w:hAnsi="Arial" w:cs="Arial"/>
          <w:i w:val="0"/>
          <w:iCs w:val="0"/>
          <w:noProof/>
          <w:color w:val="000000" w:themeColor="text1"/>
          <w:sz w:val="20"/>
          <w:szCs w:val="20"/>
          <w:lang w:val="en"/>
        </w:rPr>
        <w:t>12</w:t>
      </w:r>
      <w:r w:rsidRPr="00536893">
        <w:rPr>
          <w:rFonts w:ascii="Arial" w:hAnsi="Arial" w:cs="Arial"/>
          <w:sz w:val="20"/>
          <w:szCs w:val="20"/>
          <w:lang w:val="en"/>
        </w:rPr>
        <w:t xml:space="preserve"> – </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DSA processing DVB-T2 –</w:t>
      </w:r>
      <w:r w:rsidRPr="00536893">
        <w:rPr>
          <w:rFonts w:ascii="Arial" w:hAnsi="Arial" w:cs="Arial"/>
          <w:sz w:val="20"/>
          <w:szCs w:val="20"/>
          <w:lang w:val="en"/>
        </w:rPr>
        <w:t xml:space="preserve"> </w:t>
      </w:r>
      <w:r w:rsidRPr="00536893">
        <w:rPr>
          <w:rFonts w:ascii="Arial" w:hAnsi="Arial" w:cs="Arial"/>
          <w:i w:val="0"/>
          <w:iCs w:val="0"/>
          <w:color w:val="000000" w:themeColor="text1"/>
          <w:sz w:val="20"/>
          <w:szCs w:val="20"/>
          <w:lang w:val="en"/>
        </w:rPr>
        <w:t>target state after implementation</w:t>
      </w:r>
    </w:p>
    <w:p w14:paraId="6D26E14E" w14:textId="77777777" w:rsidR="001F7003" w:rsidRPr="00536893" w:rsidRDefault="001F7003" w:rsidP="001F7003">
      <w:pPr>
        <w:rPr>
          <w:rFonts w:ascii="Arial" w:hAnsi="Arial" w:cs="Arial"/>
          <w:sz w:val="20"/>
          <w:szCs w:val="20"/>
        </w:rPr>
      </w:pPr>
    </w:p>
    <w:p w14:paraId="079E6321" w14:textId="77777777" w:rsidR="001F7003" w:rsidRPr="00536893" w:rsidRDefault="001F7003" w:rsidP="001F7003">
      <w:pPr>
        <w:rPr>
          <w:rFonts w:ascii="Arial" w:hAnsi="Arial" w:cs="Arial"/>
          <w:sz w:val="20"/>
          <w:szCs w:val="20"/>
        </w:rPr>
      </w:pPr>
    </w:p>
    <w:p w14:paraId="624D8AC7" w14:textId="77777777" w:rsidR="001F7003" w:rsidRPr="00536893" w:rsidRDefault="001F7003" w:rsidP="001F7003">
      <w:pPr>
        <w:rPr>
          <w:rFonts w:ascii="Arial" w:hAnsi="Arial" w:cs="Arial"/>
          <w:sz w:val="20"/>
          <w:szCs w:val="20"/>
        </w:rPr>
      </w:pPr>
    </w:p>
    <w:p w14:paraId="53D1F16C" w14:textId="77777777" w:rsidR="001F7003" w:rsidRPr="00536893" w:rsidRDefault="001F7003" w:rsidP="001F7003">
      <w:pPr>
        <w:keepNext/>
        <w:rPr>
          <w:rFonts w:ascii="Arial" w:hAnsi="Arial" w:cs="Arial"/>
          <w:sz w:val="20"/>
          <w:szCs w:val="20"/>
        </w:rPr>
      </w:pPr>
      <w:r w:rsidRPr="00536893">
        <w:rPr>
          <w:rFonts w:ascii="Arial" w:hAnsi="Arial" w:cs="Arial"/>
          <w:noProof/>
          <w:sz w:val="20"/>
          <w:szCs w:val="20"/>
        </w:rPr>
        <w:lastRenderedPageBreak/>
        <w:drawing>
          <wp:inline distT="0" distB="0" distL="0" distR="0" wp14:anchorId="73AB1472" wp14:editId="053C5294">
            <wp:extent cx="5727700" cy="2979420"/>
            <wp:effectExtent l="12700" t="12700" r="12700"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979420"/>
                    </a:xfrm>
                    <a:prstGeom prst="rect">
                      <a:avLst/>
                    </a:prstGeom>
                    <a:ln>
                      <a:solidFill>
                        <a:schemeClr val="tx1">
                          <a:lumMod val="50000"/>
                          <a:lumOff val="50000"/>
                        </a:schemeClr>
                      </a:solidFill>
                    </a:ln>
                  </pic:spPr>
                </pic:pic>
              </a:graphicData>
            </a:graphic>
          </wp:inline>
        </w:drawing>
      </w:r>
    </w:p>
    <w:p w14:paraId="3827A31D" w14:textId="77777777" w:rsidR="001F7003" w:rsidRPr="00536893" w:rsidRDefault="001F7003" w:rsidP="001F7003">
      <w:pPr>
        <w:pStyle w:val="Caption"/>
        <w:jc w:val="center"/>
        <w:rPr>
          <w:rFonts w:ascii="Arial" w:hAnsi="Arial" w:cs="Arial"/>
          <w:i w:val="0"/>
          <w:iCs w:val="0"/>
          <w:color w:val="000000" w:themeColor="text1"/>
          <w:sz w:val="20"/>
          <w:szCs w:val="20"/>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Pr="00536893">
        <w:rPr>
          <w:rFonts w:ascii="Arial" w:hAnsi="Arial" w:cs="Arial"/>
          <w:i w:val="0"/>
          <w:iCs w:val="0"/>
          <w:noProof/>
          <w:color w:val="000000" w:themeColor="text1"/>
          <w:sz w:val="20"/>
          <w:szCs w:val="20"/>
          <w:lang w:val="en"/>
        </w:rPr>
        <w:t>13</w:t>
      </w:r>
      <w:r w:rsidRPr="00536893">
        <w:rPr>
          <w:rFonts w:ascii="Arial" w:hAnsi="Arial" w:cs="Arial"/>
          <w:sz w:val="20"/>
          <w:szCs w:val="20"/>
          <w:lang w:val="en"/>
        </w:rPr>
        <w:t xml:space="preserve"> - </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DSA processing DVB-T– target state after implementation</w:t>
      </w:r>
    </w:p>
    <w:p w14:paraId="63A95212" w14:textId="77777777" w:rsidR="001F7003" w:rsidRPr="00536893" w:rsidRDefault="001F7003" w:rsidP="001F7003">
      <w:pPr>
        <w:rPr>
          <w:rFonts w:ascii="Arial" w:hAnsi="Arial" w:cs="Arial"/>
          <w:sz w:val="20"/>
          <w:szCs w:val="20"/>
        </w:rPr>
      </w:pPr>
    </w:p>
    <w:p w14:paraId="71BE61C4" w14:textId="77777777" w:rsidR="001F7003" w:rsidRPr="00536893" w:rsidRDefault="001F7003" w:rsidP="001F7003">
      <w:pPr>
        <w:keepNext/>
        <w:rPr>
          <w:rFonts w:ascii="Arial" w:hAnsi="Arial" w:cs="Arial"/>
          <w:sz w:val="20"/>
          <w:szCs w:val="20"/>
        </w:rPr>
      </w:pPr>
      <w:r w:rsidRPr="00536893">
        <w:rPr>
          <w:rFonts w:ascii="Arial" w:hAnsi="Arial" w:cs="Arial"/>
          <w:noProof/>
          <w:sz w:val="20"/>
          <w:szCs w:val="20"/>
        </w:rPr>
        <w:drawing>
          <wp:inline distT="0" distB="0" distL="0" distR="0" wp14:anchorId="7638A04D" wp14:editId="756A8E13">
            <wp:extent cx="5727700" cy="1557655"/>
            <wp:effectExtent l="12700" t="12700" r="12700"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557655"/>
                    </a:xfrm>
                    <a:prstGeom prst="rect">
                      <a:avLst/>
                    </a:prstGeom>
                    <a:ln>
                      <a:solidFill>
                        <a:schemeClr val="tx1">
                          <a:lumMod val="50000"/>
                          <a:lumOff val="50000"/>
                        </a:schemeClr>
                      </a:solidFill>
                    </a:ln>
                  </pic:spPr>
                </pic:pic>
              </a:graphicData>
            </a:graphic>
          </wp:inline>
        </w:drawing>
      </w:r>
    </w:p>
    <w:p w14:paraId="2FB98541" w14:textId="77777777" w:rsidR="001F7003" w:rsidRPr="00536893" w:rsidRDefault="001F7003" w:rsidP="001F7003">
      <w:pPr>
        <w:pStyle w:val="Caption"/>
        <w:jc w:val="center"/>
        <w:rPr>
          <w:rFonts w:ascii="Arial" w:hAnsi="Arial" w:cs="Arial"/>
          <w:i w:val="0"/>
          <w:iCs w:val="0"/>
          <w:color w:val="000000" w:themeColor="text1"/>
          <w:sz w:val="20"/>
          <w:szCs w:val="20"/>
          <w:lang w:val="sk-SK"/>
        </w:rPr>
      </w:pPr>
      <w:r w:rsidRPr="00536893">
        <w:rPr>
          <w:rFonts w:ascii="Arial" w:hAnsi="Arial" w:cs="Arial"/>
          <w:i w:val="0"/>
          <w:iCs w:val="0"/>
          <w:color w:val="000000" w:themeColor="text1"/>
          <w:sz w:val="20"/>
          <w:szCs w:val="20"/>
          <w:lang w:val="en"/>
        </w:rPr>
        <w:t xml:space="preserve">Figure </w:t>
      </w:r>
      <w:r w:rsidRPr="00536893">
        <w:rPr>
          <w:rFonts w:ascii="Arial" w:hAnsi="Arial" w:cs="Arial"/>
          <w:i w:val="0"/>
          <w:iCs w:val="0"/>
          <w:color w:val="000000" w:themeColor="text1"/>
          <w:sz w:val="20"/>
          <w:szCs w:val="20"/>
          <w:lang w:val="en"/>
        </w:rPr>
        <w:fldChar w:fldCharType="begin"/>
      </w:r>
      <w:r w:rsidRPr="00536893">
        <w:rPr>
          <w:rFonts w:ascii="Arial" w:hAnsi="Arial" w:cs="Arial"/>
          <w:i w:val="0"/>
          <w:iCs w:val="0"/>
          <w:color w:val="000000" w:themeColor="text1"/>
          <w:sz w:val="20"/>
          <w:szCs w:val="20"/>
          <w:lang w:val="en"/>
        </w:rPr>
        <w:instrText xml:space="preserve"> SEQ Obrázok \* ARABIC </w:instrText>
      </w:r>
      <w:r w:rsidRPr="00536893">
        <w:rPr>
          <w:rFonts w:ascii="Arial" w:hAnsi="Arial" w:cs="Arial"/>
          <w:i w:val="0"/>
          <w:iCs w:val="0"/>
          <w:color w:val="000000" w:themeColor="text1"/>
          <w:sz w:val="20"/>
          <w:szCs w:val="20"/>
          <w:lang w:val="en"/>
        </w:rPr>
        <w:fldChar w:fldCharType="separate"/>
      </w:r>
      <w:r w:rsidRPr="00536893">
        <w:rPr>
          <w:rFonts w:ascii="Arial" w:hAnsi="Arial" w:cs="Arial"/>
          <w:i w:val="0"/>
          <w:iCs w:val="0"/>
          <w:noProof/>
          <w:color w:val="000000" w:themeColor="text1"/>
          <w:sz w:val="20"/>
          <w:szCs w:val="20"/>
          <w:lang w:val="en"/>
        </w:rPr>
        <w:t>14</w:t>
      </w:r>
      <w:r w:rsidRPr="00536893">
        <w:rPr>
          <w:rFonts w:ascii="Arial" w:hAnsi="Arial" w:cs="Arial"/>
          <w:i w:val="0"/>
          <w:iCs w:val="0"/>
          <w:color w:val="000000" w:themeColor="text1"/>
          <w:sz w:val="20"/>
          <w:szCs w:val="20"/>
          <w:lang w:val="en"/>
        </w:rPr>
        <w:fldChar w:fldCharType="end"/>
      </w:r>
      <w:r w:rsidRPr="00536893">
        <w:rPr>
          <w:rFonts w:ascii="Arial" w:hAnsi="Arial" w:cs="Arial"/>
          <w:i w:val="0"/>
          <w:iCs w:val="0"/>
          <w:color w:val="000000" w:themeColor="text1"/>
          <w:sz w:val="20"/>
          <w:szCs w:val="20"/>
          <w:lang w:val="en"/>
        </w:rPr>
        <w:t xml:space="preserve"> - Arrival timestamping mechanism – target state after implementation</w:t>
      </w:r>
    </w:p>
    <w:p w14:paraId="7B39DB90" w14:textId="77777777" w:rsidR="001F7003" w:rsidRPr="00536893" w:rsidRDefault="001F7003" w:rsidP="00AF5807">
      <w:pPr>
        <w:pStyle w:val="ListParagraph"/>
        <w:numPr>
          <w:ilvl w:val="1"/>
          <w:numId w:val="16"/>
        </w:numPr>
        <w:rPr>
          <w:rFonts w:ascii="Arial" w:hAnsi="Arial" w:cs="Arial"/>
          <w:sz w:val="20"/>
          <w:szCs w:val="20"/>
          <w:lang w:val="sk-SK"/>
        </w:rPr>
      </w:pPr>
      <w:proofErr w:type="spellStart"/>
      <w:r w:rsidRPr="00AF5807">
        <w:rPr>
          <w:rFonts w:ascii="Arial" w:hAnsi="Arial" w:cs="Arial"/>
          <w:color w:val="000000" w:themeColor="text1"/>
          <w:sz w:val="20"/>
          <w:szCs w:val="20"/>
          <w:lang w:val="en"/>
        </w:rPr>
        <w:t>Bootstraping</w:t>
      </w:r>
      <w:proofErr w:type="spellEnd"/>
      <w:r w:rsidRPr="00AF5807">
        <w:rPr>
          <w:rFonts w:ascii="Arial" w:hAnsi="Arial" w:cs="Arial"/>
          <w:color w:val="000000" w:themeColor="text1"/>
          <w:sz w:val="20"/>
          <w:szCs w:val="20"/>
          <w:lang w:val="en"/>
        </w:rPr>
        <w:br/>
      </w:r>
    </w:p>
    <w:p w14:paraId="75A9120E"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In band carriage of DSACI XML file</w:t>
      </w:r>
    </w:p>
    <w:p w14:paraId="72268EE8"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Out of band feed</w:t>
      </w:r>
    </w:p>
    <w:p w14:paraId="4C4542CE"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Input of the flow of control metadata from an independent network.</w:t>
      </w:r>
    </w:p>
    <w:p w14:paraId="1820C1AA" w14:textId="77777777" w:rsidR="001F7003" w:rsidRPr="00536893" w:rsidRDefault="001F7003" w:rsidP="001F7003">
      <w:pPr>
        <w:pStyle w:val="ListParagraph"/>
        <w:ind w:left="1224"/>
        <w:rPr>
          <w:rFonts w:ascii="Arial" w:hAnsi="Arial" w:cs="Arial"/>
          <w:sz w:val="20"/>
          <w:szCs w:val="20"/>
          <w:lang w:val="sk-SK"/>
        </w:rPr>
      </w:pPr>
    </w:p>
    <w:p w14:paraId="3BB24EA8" w14:textId="77777777" w:rsidR="001F7003" w:rsidRPr="00AF5807" w:rsidRDefault="001F7003" w:rsidP="00AF5807">
      <w:pPr>
        <w:pStyle w:val="ListParagraph"/>
        <w:numPr>
          <w:ilvl w:val="1"/>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Input processing</w:t>
      </w:r>
    </w:p>
    <w:p w14:paraId="4E9D8988"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Reception of parent transport streams</w:t>
      </w:r>
    </w:p>
    <w:p w14:paraId="2552B074"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Arrival timestamping</w:t>
      </w:r>
    </w:p>
    <w:p w14:paraId="70482A07"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Calculation of Virtual Arrival Timestamps</w:t>
      </w:r>
    </w:p>
    <w:p w14:paraId="1B815138" w14:textId="77777777" w:rsidR="001F7003" w:rsidRPr="00536893" w:rsidRDefault="001F7003" w:rsidP="001F7003">
      <w:pPr>
        <w:rPr>
          <w:rFonts w:ascii="Arial" w:hAnsi="Arial" w:cs="Arial"/>
          <w:sz w:val="20"/>
          <w:szCs w:val="20"/>
        </w:rPr>
      </w:pPr>
    </w:p>
    <w:p w14:paraId="4B15A2CA" w14:textId="77777777" w:rsidR="001F7003" w:rsidRPr="00AF5807" w:rsidRDefault="001F7003" w:rsidP="00AF5807">
      <w:pPr>
        <w:pStyle w:val="ListParagraph"/>
        <w:numPr>
          <w:ilvl w:val="1"/>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TS re-multiplexing</w:t>
      </w:r>
    </w:p>
    <w:p w14:paraId="2D7C5406"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Generation of Reference Transport Streams</w:t>
      </w:r>
    </w:p>
    <w:p w14:paraId="15B034D0"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DVB-T2</w:t>
      </w:r>
    </w:p>
    <w:p w14:paraId="23E6BFBE"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DVB-T</w:t>
      </w:r>
      <w:r w:rsidRPr="00AF5807">
        <w:rPr>
          <w:rFonts w:ascii="Arial" w:hAnsi="Arial" w:cs="Arial"/>
          <w:color w:val="000000" w:themeColor="text1"/>
          <w:sz w:val="20"/>
          <w:szCs w:val="20"/>
          <w:lang w:val="en"/>
        </w:rPr>
        <w:br/>
      </w:r>
    </w:p>
    <w:p w14:paraId="6656ADFE"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Selection of relevant content from input TSs</w:t>
      </w:r>
    </w:p>
    <w:p w14:paraId="265DDE8A"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 xml:space="preserve">Processing and generation of Layer 2 </w:t>
      </w:r>
      <w:proofErr w:type="spellStart"/>
      <w:r w:rsidRPr="00AF5807">
        <w:rPr>
          <w:rFonts w:ascii="Arial" w:hAnsi="Arial" w:cs="Arial"/>
          <w:color w:val="000000" w:themeColor="text1"/>
          <w:sz w:val="20"/>
          <w:szCs w:val="20"/>
          <w:lang w:val="en"/>
        </w:rPr>
        <w:t>signalling</w:t>
      </w:r>
      <w:proofErr w:type="spellEnd"/>
      <w:r w:rsidRPr="00AF5807">
        <w:rPr>
          <w:rFonts w:ascii="Arial" w:hAnsi="Arial" w:cs="Arial"/>
          <w:color w:val="000000" w:themeColor="text1"/>
          <w:sz w:val="20"/>
          <w:szCs w:val="20"/>
          <w:lang w:val="en"/>
        </w:rPr>
        <w:t xml:space="preserve"> (PSI/SI)</w:t>
      </w:r>
    </w:p>
    <w:p w14:paraId="7A2F11DF"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Pass-through</w:t>
      </w:r>
    </w:p>
    <w:p w14:paraId="7ACD8B9F"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 xml:space="preserve">Conversion of parent table/sections on the </w:t>
      </w:r>
      <w:proofErr w:type="spellStart"/>
      <w:r w:rsidRPr="00AF5807">
        <w:rPr>
          <w:rFonts w:ascii="Arial" w:hAnsi="Arial" w:cs="Arial"/>
          <w:color w:val="000000" w:themeColor="text1"/>
          <w:sz w:val="20"/>
          <w:szCs w:val="20"/>
          <w:lang w:val="en"/>
        </w:rPr>
        <w:t>fuly</w:t>
      </w:r>
      <w:proofErr w:type="spellEnd"/>
    </w:p>
    <w:p w14:paraId="3A725D74"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Static table regeneration</w:t>
      </w:r>
    </w:p>
    <w:p w14:paraId="50780D5F" w14:textId="77777777" w:rsidR="001F7003" w:rsidRPr="00536893" w:rsidRDefault="001F7003" w:rsidP="001F7003">
      <w:pPr>
        <w:pStyle w:val="ListParagraph"/>
        <w:numPr>
          <w:ilvl w:val="4"/>
          <w:numId w:val="10"/>
        </w:numPr>
        <w:ind w:left="2232"/>
        <w:rPr>
          <w:rFonts w:ascii="Arial" w:hAnsi="Arial" w:cs="Arial"/>
          <w:sz w:val="20"/>
          <w:szCs w:val="20"/>
          <w:lang w:val="sk-SK"/>
        </w:rPr>
      </w:pPr>
      <w:r w:rsidRPr="00536893">
        <w:rPr>
          <w:rFonts w:ascii="Arial" w:hAnsi="Arial" w:cs="Arial"/>
          <w:sz w:val="20"/>
          <w:szCs w:val="20"/>
          <w:lang w:val="en"/>
        </w:rPr>
        <w:t>Dynamic table regeneration</w:t>
      </w:r>
    </w:p>
    <w:p w14:paraId="28A5D45F" w14:textId="77777777" w:rsidR="001F7003" w:rsidRPr="00536893" w:rsidRDefault="001F7003" w:rsidP="001F7003">
      <w:pPr>
        <w:pStyle w:val="ListParagraph"/>
        <w:numPr>
          <w:ilvl w:val="4"/>
          <w:numId w:val="10"/>
        </w:numPr>
        <w:ind w:left="2232"/>
        <w:rPr>
          <w:rFonts w:ascii="Arial" w:hAnsi="Arial" w:cs="Arial"/>
          <w:sz w:val="20"/>
          <w:szCs w:val="20"/>
          <w:lang w:val="sk-SK"/>
        </w:rPr>
      </w:pPr>
      <w:r w:rsidRPr="00536893">
        <w:rPr>
          <w:rFonts w:ascii="Arial" w:hAnsi="Arial" w:cs="Arial"/>
          <w:sz w:val="20"/>
          <w:szCs w:val="20"/>
          <w:lang w:val="en"/>
        </w:rPr>
        <w:t>Placement of incoming packets in the outgoing TS</w:t>
      </w:r>
    </w:p>
    <w:p w14:paraId="1E377F84" w14:textId="2B794E07" w:rsidR="00AF5807" w:rsidRPr="00536893" w:rsidRDefault="00807C6D" w:rsidP="00807C6D">
      <w:pPr>
        <w:pStyle w:val="Heading1"/>
      </w:pPr>
      <w:r>
        <w:br w:type="column"/>
      </w:r>
      <w:proofErr w:type="spellStart"/>
      <w:r w:rsidR="00AF5807" w:rsidRPr="00536893">
        <w:lastRenderedPageBreak/>
        <w:t>M</w:t>
      </w:r>
      <w:r w:rsidR="00AF5807">
        <w:t>ilestone</w:t>
      </w:r>
      <w:proofErr w:type="spellEnd"/>
      <w:r w:rsidR="00AF5807" w:rsidRPr="00536893">
        <w:t xml:space="preserve"> #</w:t>
      </w:r>
      <w:r w:rsidR="00AF5807">
        <w:t xml:space="preserve">3 – </w:t>
      </w:r>
      <w:proofErr w:type="spellStart"/>
      <w:r w:rsidR="00AF5807">
        <w:t>March-June</w:t>
      </w:r>
      <w:proofErr w:type="spellEnd"/>
      <w:r w:rsidR="00AF5807">
        <w:t xml:space="preserve"> 2023</w:t>
      </w:r>
    </w:p>
    <w:p w14:paraId="1CB671C6" w14:textId="77777777" w:rsidR="00AF5807" w:rsidRPr="00536893" w:rsidRDefault="00AF5807" w:rsidP="001F7003">
      <w:pPr>
        <w:rPr>
          <w:rFonts w:ascii="Arial" w:hAnsi="Arial" w:cs="Arial"/>
          <w:sz w:val="20"/>
          <w:szCs w:val="20"/>
        </w:rPr>
      </w:pPr>
    </w:p>
    <w:p w14:paraId="7CAD8335" w14:textId="77777777" w:rsidR="001F7003" w:rsidRPr="00536893" w:rsidRDefault="001F7003" w:rsidP="00AF5807">
      <w:pPr>
        <w:pStyle w:val="ListParagraph"/>
        <w:numPr>
          <w:ilvl w:val="1"/>
          <w:numId w:val="16"/>
        </w:numPr>
        <w:rPr>
          <w:rFonts w:ascii="Arial" w:hAnsi="Arial" w:cs="Arial"/>
          <w:sz w:val="20"/>
          <w:szCs w:val="20"/>
          <w:lang w:val="sk-SK"/>
        </w:rPr>
      </w:pPr>
      <w:r w:rsidRPr="00AF5807">
        <w:rPr>
          <w:rFonts w:ascii="Arial" w:hAnsi="Arial" w:cs="Arial"/>
          <w:color w:val="000000" w:themeColor="text1"/>
          <w:sz w:val="20"/>
          <w:szCs w:val="20"/>
          <w:lang w:val="en"/>
        </w:rPr>
        <w:t>Framing</w:t>
      </w:r>
      <w:r w:rsidRPr="00AF5807">
        <w:rPr>
          <w:rFonts w:ascii="Arial" w:hAnsi="Arial" w:cs="Arial"/>
          <w:color w:val="000000" w:themeColor="text1"/>
          <w:sz w:val="20"/>
          <w:szCs w:val="20"/>
          <w:lang w:val="en"/>
        </w:rPr>
        <w:br/>
      </w:r>
    </w:p>
    <w:p w14:paraId="278F95F2"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DVB-T2 case</w:t>
      </w:r>
    </w:p>
    <w:p w14:paraId="4A782AF9"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TS splitting</w:t>
      </w:r>
    </w:p>
    <w:p w14:paraId="7F1565EC"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Partial Mode Adaptation</w:t>
      </w:r>
    </w:p>
    <w:p w14:paraId="72F41C45"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 xml:space="preserve">Allocation of TS bits to Interleaving </w:t>
      </w:r>
      <w:proofErr w:type="spellStart"/>
      <w:r w:rsidRPr="00AF5807">
        <w:rPr>
          <w:rFonts w:ascii="Arial" w:hAnsi="Arial" w:cs="Arial"/>
          <w:color w:val="000000" w:themeColor="text1"/>
          <w:sz w:val="20"/>
          <w:szCs w:val="20"/>
          <w:lang w:val="en"/>
        </w:rPr>
        <w:t>Framces</w:t>
      </w:r>
      <w:proofErr w:type="spellEnd"/>
    </w:p>
    <w:p w14:paraId="19ED87EB"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Null Packet deletion</w:t>
      </w:r>
    </w:p>
    <w:p w14:paraId="4883F7CB"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ISSY generation</w:t>
      </w:r>
    </w:p>
    <w:p w14:paraId="09C61425"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Generation of BBFRAMEs</w:t>
      </w:r>
      <w:r w:rsidRPr="00AF5807">
        <w:rPr>
          <w:rFonts w:ascii="Arial" w:hAnsi="Arial" w:cs="Arial"/>
          <w:color w:val="000000" w:themeColor="text1"/>
          <w:sz w:val="20"/>
          <w:szCs w:val="20"/>
          <w:lang w:val="en"/>
        </w:rPr>
        <w:br/>
      </w:r>
    </w:p>
    <w:p w14:paraId="0EFF8A6A" w14:textId="77777777" w:rsidR="001F7003" w:rsidRPr="00536893" w:rsidRDefault="001F7003" w:rsidP="00AF5807">
      <w:pPr>
        <w:pStyle w:val="ListParagraph"/>
        <w:numPr>
          <w:ilvl w:val="2"/>
          <w:numId w:val="16"/>
        </w:numPr>
        <w:rPr>
          <w:rFonts w:ascii="Arial" w:hAnsi="Arial" w:cs="Arial"/>
          <w:sz w:val="20"/>
          <w:szCs w:val="20"/>
          <w:lang w:val="sk-SK"/>
        </w:rPr>
      </w:pPr>
      <w:r w:rsidRPr="00AF5807">
        <w:rPr>
          <w:rFonts w:ascii="Arial" w:hAnsi="Arial" w:cs="Arial"/>
          <w:color w:val="000000" w:themeColor="text1"/>
          <w:sz w:val="20"/>
          <w:szCs w:val="20"/>
          <w:lang w:val="en"/>
        </w:rPr>
        <w:t>DVB-T case</w:t>
      </w:r>
      <w:r w:rsidRPr="00AF5807">
        <w:rPr>
          <w:rFonts w:ascii="Arial" w:hAnsi="Arial" w:cs="Arial"/>
          <w:color w:val="000000" w:themeColor="text1"/>
          <w:sz w:val="20"/>
          <w:szCs w:val="20"/>
          <w:lang w:val="en"/>
        </w:rPr>
        <w:br/>
      </w:r>
    </w:p>
    <w:p w14:paraId="7C6DB61B" w14:textId="77777777" w:rsidR="001F7003" w:rsidRPr="00536893" w:rsidRDefault="001F7003" w:rsidP="00AF5807">
      <w:pPr>
        <w:pStyle w:val="ListParagraph"/>
        <w:numPr>
          <w:ilvl w:val="1"/>
          <w:numId w:val="16"/>
        </w:numPr>
        <w:rPr>
          <w:rFonts w:ascii="Arial" w:hAnsi="Arial" w:cs="Arial"/>
          <w:sz w:val="20"/>
          <w:szCs w:val="20"/>
          <w:lang w:val="sk-SK"/>
        </w:rPr>
      </w:pPr>
      <w:r w:rsidRPr="00AF5807">
        <w:rPr>
          <w:rFonts w:ascii="Arial" w:hAnsi="Arial" w:cs="Arial"/>
          <w:color w:val="000000" w:themeColor="text1"/>
          <w:sz w:val="20"/>
          <w:szCs w:val="20"/>
          <w:lang w:val="en"/>
        </w:rPr>
        <w:t>Extraction of T2-MI packets</w:t>
      </w:r>
      <w:r w:rsidRPr="00AF5807">
        <w:rPr>
          <w:rFonts w:ascii="Arial" w:hAnsi="Arial" w:cs="Arial"/>
          <w:color w:val="000000" w:themeColor="text1"/>
          <w:sz w:val="20"/>
          <w:szCs w:val="20"/>
          <w:lang w:val="en"/>
        </w:rPr>
        <w:br/>
      </w:r>
    </w:p>
    <w:p w14:paraId="17F03374" w14:textId="77777777" w:rsidR="001F7003" w:rsidRPr="00536893" w:rsidRDefault="001F7003" w:rsidP="00AF5807">
      <w:pPr>
        <w:pStyle w:val="ListParagraph"/>
        <w:numPr>
          <w:ilvl w:val="1"/>
          <w:numId w:val="16"/>
        </w:numPr>
        <w:rPr>
          <w:rFonts w:ascii="Arial" w:hAnsi="Arial" w:cs="Arial"/>
          <w:sz w:val="20"/>
          <w:szCs w:val="20"/>
          <w:lang w:val="sk-SK"/>
        </w:rPr>
      </w:pPr>
      <w:r w:rsidRPr="00AF5807">
        <w:rPr>
          <w:rFonts w:ascii="Arial" w:hAnsi="Arial" w:cs="Arial"/>
          <w:color w:val="000000" w:themeColor="text1"/>
          <w:sz w:val="20"/>
          <w:szCs w:val="20"/>
          <w:lang w:val="en"/>
        </w:rPr>
        <w:t>Output processing</w:t>
      </w:r>
      <w:r w:rsidRPr="00AF5807">
        <w:rPr>
          <w:rFonts w:ascii="Arial" w:hAnsi="Arial" w:cs="Arial"/>
          <w:color w:val="000000" w:themeColor="text1"/>
          <w:sz w:val="20"/>
          <w:szCs w:val="20"/>
          <w:lang w:val="en"/>
        </w:rPr>
        <w:br/>
      </w:r>
    </w:p>
    <w:p w14:paraId="74F2B68A"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DVB-T2 case</w:t>
      </w:r>
    </w:p>
    <w:p w14:paraId="1E51BE53"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T2-MI Multiplexing</w:t>
      </w:r>
    </w:p>
    <w:p w14:paraId="40FF4919"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Transport of T2-MI packets in MPEG-TS</w:t>
      </w:r>
    </w:p>
    <w:p w14:paraId="1CA420D9"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Multi PLP output</w:t>
      </w:r>
    </w:p>
    <w:p w14:paraId="5F8CD35C" w14:textId="77777777" w:rsidR="001F7003" w:rsidRPr="00536893" w:rsidRDefault="001F7003" w:rsidP="001F7003">
      <w:pPr>
        <w:pStyle w:val="ListParagraph"/>
        <w:ind w:left="2160"/>
        <w:rPr>
          <w:rFonts w:ascii="Arial" w:hAnsi="Arial" w:cs="Arial"/>
          <w:sz w:val="20"/>
          <w:szCs w:val="20"/>
          <w:lang w:val="sk-SK"/>
        </w:rPr>
      </w:pPr>
      <w:r w:rsidRPr="00536893">
        <w:rPr>
          <w:rFonts w:ascii="Arial" w:hAnsi="Arial" w:cs="Arial"/>
          <w:sz w:val="20"/>
          <w:szCs w:val="20"/>
          <w:lang w:val="en"/>
        </w:rPr>
        <w:t>This SW is supposed to reconstruct DVB-T2 transport streams in BBF (Baseband frames) format with support for 4 x PLP (Physical Layer Pipes) in accordance with EN 302 755 standard</w:t>
      </w:r>
      <w:r w:rsidRPr="00536893">
        <w:rPr>
          <w:rFonts w:ascii="Arial" w:hAnsi="Arial" w:cs="Arial"/>
          <w:sz w:val="20"/>
          <w:szCs w:val="20"/>
          <w:lang w:val="en"/>
        </w:rPr>
        <w:br/>
      </w:r>
    </w:p>
    <w:p w14:paraId="389568E8" w14:textId="77777777" w:rsidR="001F7003" w:rsidRPr="00AF5807" w:rsidRDefault="001F7003" w:rsidP="00AF5807">
      <w:pPr>
        <w:pStyle w:val="ListParagraph"/>
        <w:numPr>
          <w:ilvl w:val="3"/>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Multi T2-MI output</w:t>
      </w:r>
    </w:p>
    <w:p w14:paraId="605B7FC2" w14:textId="77777777" w:rsidR="001F7003" w:rsidRPr="00536893" w:rsidRDefault="001F7003" w:rsidP="001F7003">
      <w:pPr>
        <w:pStyle w:val="ListParagraph"/>
        <w:ind w:left="2160"/>
        <w:rPr>
          <w:rFonts w:ascii="Arial" w:hAnsi="Arial" w:cs="Arial"/>
          <w:sz w:val="20"/>
          <w:szCs w:val="20"/>
          <w:lang w:val="sk-SK"/>
        </w:rPr>
      </w:pPr>
      <w:r w:rsidRPr="00536893">
        <w:rPr>
          <w:rFonts w:ascii="Arial" w:hAnsi="Arial" w:cs="Arial"/>
          <w:sz w:val="20"/>
          <w:szCs w:val="20"/>
          <w:lang w:val="en"/>
        </w:rPr>
        <w:t>ensures the generation of DVB-T2-MI (MI = modulator interface) transport flows in accordance with the TS 102 773 standard</w:t>
      </w:r>
    </w:p>
    <w:p w14:paraId="314129D7" w14:textId="77777777" w:rsidR="001F7003" w:rsidRPr="00536893" w:rsidRDefault="001F7003" w:rsidP="001F7003">
      <w:pPr>
        <w:pStyle w:val="ListParagraph"/>
        <w:ind w:left="1224"/>
        <w:rPr>
          <w:rFonts w:ascii="Arial" w:hAnsi="Arial" w:cs="Arial"/>
          <w:sz w:val="20"/>
          <w:szCs w:val="20"/>
          <w:lang w:val="sk-SK"/>
        </w:rPr>
      </w:pPr>
    </w:p>
    <w:p w14:paraId="2BEEFA51" w14:textId="77777777" w:rsidR="001F7003" w:rsidRPr="00536893" w:rsidRDefault="001F7003" w:rsidP="00AF5807">
      <w:pPr>
        <w:pStyle w:val="ListParagraph"/>
        <w:numPr>
          <w:ilvl w:val="2"/>
          <w:numId w:val="16"/>
        </w:numPr>
        <w:rPr>
          <w:rFonts w:ascii="Arial" w:hAnsi="Arial" w:cs="Arial"/>
          <w:sz w:val="20"/>
          <w:szCs w:val="20"/>
          <w:lang w:val="sk-SK"/>
        </w:rPr>
      </w:pPr>
      <w:proofErr w:type="spellStart"/>
      <w:r w:rsidRPr="00AF5807">
        <w:rPr>
          <w:rFonts w:ascii="Arial" w:hAnsi="Arial" w:cs="Arial"/>
          <w:color w:val="000000" w:themeColor="text1"/>
          <w:sz w:val="20"/>
          <w:szCs w:val="20"/>
          <w:lang w:val="en"/>
        </w:rPr>
        <w:t>TSoIP</w:t>
      </w:r>
      <w:proofErr w:type="spellEnd"/>
      <w:r w:rsidRPr="00AF5807">
        <w:rPr>
          <w:rFonts w:ascii="Arial" w:hAnsi="Arial" w:cs="Arial"/>
          <w:color w:val="000000" w:themeColor="text1"/>
          <w:sz w:val="20"/>
          <w:szCs w:val="20"/>
          <w:lang w:val="en"/>
        </w:rPr>
        <w:t xml:space="preserve"> output (transport flow via </w:t>
      </w:r>
      <w:proofErr w:type="spellStart"/>
      <w:r w:rsidRPr="00AF5807">
        <w:rPr>
          <w:rFonts w:ascii="Arial" w:hAnsi="Arial" w:cs="Arial"/>
          <w:color w:val="000000" w:themeColor="text1"/>
          <w:sz w:val="20"/>
          <w:szCs w:val="20"/>
          <w:lang w:val="en"/>
        </w:rPr>
        <w:t>ip</w:t>
      </w:r>
      <w:proofErr w:type="spellEnd"/>
      <w:r w:rsidRPr="00AF5807">
        <w:rPr>
          <w:rFonts w:ascii="Arial" w:hAnsi="Arial" w:cs="Arial"/>
          <w:color w:val="000000" w:themeColor="text1"/>
          <w:sz w:val="20"/>
          <w:szCs w:val="20"/>
          <w:lang w:val="en"/>
        </w:rPr>
        <w:t>/internet)</w:t>
      </w:r>
      <w:r w:rsidRPr="00AF5807">
        <w:rPr>
          <w:rFonts w:ascii="Arial" w:hAnsi="Arial" w:cs="Arial"/>
          <w:color w:val="000000" w:themeColor="text1"/>
          <w:sz w:val="20"/>
          <w:szCs w:val="20"/>
          <w:lang w:val="en"/>
        </w:rPr>
        <w:br/>
      </w:r>
    </w:p>
    <w:p w14:paraId="0A05CDC5" w14:textId="77777777" w:rsidR="001F7003" w:rsidRPr="00536893" w:rsidRDefault="001F7003" w:rsidP="001F7003">
      <w:pPr>
        <w:pStyle w:val="ListParagraph"/>
        <w:ind w:left="1224"/>
        <w:rPr>
          <w:rFonts w:ascii="Arial" w:hAnsi="Arial" w:cs="Arial"/>
          <w:sz w:val="20"/>
          <w:szCs w:val="20"/>
          <w:lang w:val="sk-SK"/>
        </w:rPr>
      </w:pPr>
      <w:r w:rsidRPr="00536893">
        <w:rPr>
          <w:rFonts w:ascii="Arial" w:hAnsi="Arial" w:cs="Arial"/>
          <w:sz w:val="20"/>
          <w:szCs w:val="20"/>
          <w:lang w:val="en"/>
        </w:rPr>
        <w:t>This SW is supposed to broadcast at least 10 transport streams over the Internet in IP/UDP and IP/RTP packet format in accordance with the SMPTE 2022 digital television standard, which includes two-dimensional self-correcting encoding technology.</w:t>
      </w:r>
    </w:p>
    <w:p w14:paraId="1BB3B7F7" w14:textId="6C71E1E8" w:rsidR="001F7003" w:rsidRPr="00536893" w:rsidRDefault="001F7003" w:rsidP="001F7003">
      <w:pPr>
        <w:pStyle w:val="ListParagraph"/>
        <w:ind w:left="1224"/>
        <w:rPr>
          <w:rFonts w:ascii="Arial" w:hAnsi="Arial" w:cs="Arial"/>
          <w:sz w:val="20"/>
          <w:szCs w:val="20"/>
          <w:lang w:val="sk-SK"/>
        </w:rPr>
      </w:pPr>
      <w:r w:rsidRPr="00536893">
        <w:rPr>
          <w:rFonts w:ascii="Arial" w:hAnsi="Arial" w:cs="Arial"/>
          <w:sz w:val="20"/>
          <w:szCs w:val="20"/>
          <w:lang w:val="en"/>
        </w:rPr>
        <w:t>The input of the module is the transport flow in accordance with ISO 13818 -1and the output of the module IP stream in the sense of SMPTE 2022</w:t>
      </w:r>
    </w:p>
    <w:p w14:paraId="58A53773" w14:textId="77777777" w:rsidR="001F7003" w:rsidRPr="00536893" w:rsidRDefault="001F7003" w:rsidP="001F7003">
      <w:pPr>
        <w:pStyle w:val="ListParagraph"/>
        <w:ind w:left="1224"/>
        <w:rPr>
          <w:rFonts w:ascii="Arial" w:hAnsi="Arial" w:cs="Arial"/>
          <w:sz w:val="20"/>
          <w:szCs w:val="20"/>
          <w:lang w:val="sk-SK"/>
        </w:rPr>
      </w:pPr>
    </w:p>
    <w:p w14:paraId="554D23DF" w14:textId="77777777" w:rsidR="001F7003" w:rsidRPr="00AF5807" w:rsidRDefault="001F7003" w:rsidP="00AF5807">
      <w:pPr>
        <w:pStyle w:val="ListParagraph"/>
        <w:numPr>
          <w:ilvl w:val="2"/>
          <w:numId w:val="16"/>
        </w:numPr>
        <w:rPr>
          <w:rFonts w:ascii="Arial" w:hAnsi="Arial" w:cs="Arial"/>
          <w:color w:val="000000" w:themeColor="text1"/>
          <w:sz w:val="20"/>
          <w:szCs w:val="20"/>
          <w:lang w:val="en"/>
        </w:rPr>
      </w:pPr>
      <w:r w:rsidRPr="00AF5807">
        <w:rPr>
          <w:rFonts w:ascii="Arial" w:hAnsi="Arial" w:cs="Arial"/>
          <w:color w:val="000000" w:themeColor="text1"/>
          <w:sz w:val="20"/>
          <w:szCs w:val="20"/>
          <w:lang w:val="en"/>
        </w:rPr>
        <w:t>DVB-ASI output</w:t>
      </w:r>
    </w:p>
    <w:p w14:paraId="0B660DD6" w14:textId="77777777" w:rsidR="001F7003" w:rsidRPr="00536893" w:rsidRDefault="001F7003" w:rsidP="001F7003">
      <w:pPr>
        <w:rPr>
          <w:rFonts w:ascii="Arial" w:hAnsi="Arial" w:cs="Arial"/>
          <w:sz w:val="20"/>
          <w:szCs w:val="20"/>
          <w:lang w:val="sk-SK"/>
        </w:rPr>
      </w:pPr>
    </w:p>
    <w:p w14:paraId="652D8CD4" w14:textId="77777777" w:rsidR="001F7003" w:rsidRPr="00536893" w:rsidRDefault="001F7003" w:rsidP="001F7003">
      <w:pPr>
        <w:ind w:left="1224"/>
        <w:rPr>
          <w:rFonts w:ascii="Arial" w:eastAsiaTheme="minorEastAsia" w:hAnsi="Arial" w:cs="Arial"/>
          <w:sz w:val="20"/>
          <w:szCs w:val="20"/>
          <w:lang w:val="sk-SK" w:eastAsia="en-US"/>
        </w:rPr>
      </w:pPr>
      <w:r w:rsidRPr="00536893">
        <w:rPr>
          <w:rFonts w:ascii="Arial" w:hAnsi="Arial" w:cs="Arial"/>
          <w:sz w:val="20"/>
          <w:szCs w:val="20"/>
          <w:lang w:val="en" w:eastAsia="en-US"/>
        </w:rPr>
        <w:t>This SW provides broadcasting via DVB ASI PCIe cards with min. 4 x DVB-ASI outputs in accordance with the TR 101 891 standard</w:t>
      </w:r>
    </w:p>
    <w:p w14:paraId="1F8082CD" w14:textId="77777777" w:rsidR="001F7003" w:rsidRPr="00536893" w:rsidRDefault="001F7003" w:rsidP="001F7003">
      <w:pPr>
        <w:ind w:left="1224"/>
        <w:rPr>
          <w:rFonts w:ascii="Arial" w:eastAsiaTheme="minorEastAsia" w:hAnsi="Arial" w:cs="Arial"/>
          <w:sz w:val="20"/>
          <w:szCs w:val="20"/>
          <w:lang w:val="sk-SK" w:eastAsia="en-US"/>
        </w:rPr>
      </w:pPr>
    </w:p>
    <w:p w14:paraId="789A8C68" w14:textId="5812C67D" w:rsidR="00B9210F" w:rsidRPr="00536893" w:rsidRDefault="00000000" w:rsidP="00AF5807">
      <w:pPr>
        <w:rPr>
          <w:rFonts w:ascii="Arial" w:hAnsi="Arial" w:cs="Arial"/>
          <w:sz w:val="20"/>
          <w:szCs w:val="20"/>
        </w:rPr>
      </w:pPr>
    </w:p>
    <w:sectPr w:rsidR="00B9210F" w:rsidRPr="00536893" w:rsidSect="00C6186B">
      <w:headerReference w:type="default"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5D73" w14:textId="77777777" w:rsidR="0016550E" w:rsidRDefault="0016550E" w:rsidP="00287712">
      <w:r>
        <w:separator/>
      </w:r>
    </w:p>
  </w:endnote>
  <w:endnote w:type="continuationSeparator" w:id="0">
    <w:p w14:paraId="18D6F879" w14:textId="77777777" w:rsidR="0016550E" w:rsidRDefault="0016550E" w:rsidP="0028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983E" w14:textId="7C863F99" w:rsidR="00287712" w:rsidRDefault="00287712" w:rsidP="00287712">
    <w:pPr>
      <w:pStyle w:val="Footer"/>
      <w:jc w:val="center"/>
      <w:rPr>
        <w:rFonts w:ascii="Arial" w:hAnsi="Arial" w:cs="Arial"/>
        <w:sz w:val="18"/>
        <w:szCs w:val="18"/>
        <w:lang w:val="en-GB"/>
      </w:rPr>
    </w:pPr>
    <w:r w:rsidRPr="00287712">
      <w:rPr>
        <w:rFonts w:ascii="Arial" w:hAnsi="Arial" w:cs="Arial"/>
        <w:sz w:val="18"/>
        <w:szCs w:val="18"/>
        <w:lang w:val="en-GB"/>
      </w:rPr>
      <w:t xml:space="preserve">Page </w:t>
    </w:r>
    <w:r w:rsidRPr="00287712">
      <w:rPr>
        <w:rFonts w:ascii="Arial" w:hAnsi="Arial" w:cs="Arial"/>
        <w:sz w:val="18"/>
        <w:szCs w:val="18"/>
        <w:lang w:val="en-GB"/>
      </w:rPr>
      <w:fldChar w:fldCharType="begin"/>
    </w:r>
    <w:r w:rsidRPr="00287712">
      <w:rPr>
        <w:rFonts w:ascii="Arial" w:hAnsi="Arial" w:cs="Arial"/>
        <w:sz w:val="18"/>
        <w:szCs w:val="18"/>
        <w:lang w:val="en-GB"/>
      </w:rPr>
      <w:instrText xml:space="preserve"> PAGE </w:instrText>
    </w:r>
    <w:r w:rsidRPr="00287712">
      <w:rPr>
        <w:rFonts w:ascii="Arial" w:hAnsi="Arial" w:cs="Arial"/>
        <w:sz w:val="18"/>
        <w:szCs w:val="18"/>
        <w:lang w:val="en-GB"/>
      </w:rPr>
      <w:fldChar w:fldCharType="separate"/>
    </w:r>
    <w:r w:rsidRPr="00287712">
      <w:rPr>
        <w:rFonts w:ascii="Arial" w:hAnsi="Arial" w:cs="Arial"/>
        <w:noProof/>
        <w:sz w:val="18"/>
        <w:szCs w:val="18"/>
        <w:lang w:val="en-GB"/>
      </w:rPr>
      <w:t>6</w:t>
    </w:r>
    <w:r w:rsidRPr="00287712">
      <w:rPr>
        <w:rFonts w:ascii="Arial" w:hAnsi="Arial" w:cs="Arial"/>
        <w:sz w:val="18"/>
        <w:szCs w:val="18"/>
        <w:lang w:val="en-GB"/>
      </w:rPr>
      <w:fldChar w:fldCharType="end"/>
    </w:r>
    <w:r w:rsidRPr="00287712">
      <w:rPr>
        <w:rFonts w:ascii="Arial" w:hAnsi="Arial" w:cs="Arial"/>
        <w:sz w:val="18"/>
        <w:szCs w:val="18"/>
        <w:lang w:val="en-GB"/>
      </w:rPr>
      <w:t xml:space="preserve"> of </w:t>
    </w:r>
    <w:r w:rsidRPr="00287712">
      <w:rPr>
        <w:rFonts w:ascii="Arial" w:hAnsi="Arial" w:cs="Arial"/>
        <w:sz w:val="18"/>
        <w:szCs w:val="18"/>
        <w:lang w:val="en-GB"/>
      </w:rPr>
      <w:fldChar w:fldCharType="begin"/>
    </w:r>
    <w:r w:rsidRPr="00287712">
      <w:rPr>
        <w:rFonts w:ascii="Arial" w:hAnsi="Arial" w:cs="Arial"/>
        <w:sz w:val="18"/>
        <w:szCs w:val="18"/>
        <w:lang w:val="en-GB"/>
      </w:rPr>
      <w:instrText xml:space="preserve"> NUMPAGES </w:instrText>
    </w:r>
    <w:r w:rsidRPr="00287712">
      <w:rPr>
        <w:rFonts w:ascii="Arial" w:hAnsi="Arial" w:cs="Arial"/>
        <w:sz w:val="18"/>
        <w:szCs w:val="18"/>
        <w:lang w:val="en-GB"/>
      </w:rPr>
      <w:fldChar w:fldCharType="separate"/>
    </w:r>
    <w:r w:rsidRPr="00287712">
      <w:rPr>
        <w:rFonts w:ascii="Arial" w:hAnsi="Arial" w:cs="Arial"/>
        <w:noProof/>
        <w:sz w:val="18"/>
        <w:szCs w:val="18"/>
        <w:lang w:val="en-GB"/>
      </w:rPr>
      <w:t>8</w:t>
    </w:r>
    <w:r w:rsidRPr="00287712">
      <w:rPr>
        <w:rFonts w:ascii="Arial" w:hAnsi="Arial"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F4CCD" w14:textId="77777777" w:rsidR="0016550E" w:rsidRDefault="0016550E" w:rsidP="00287712">
      <w:r>
        <w:separator/>
      </w:r>
    </w:p>
  </w:footnote>
  <w:footnote w:type="continuationSeparator" w:id="0">
    <w:p w14:paraId="1E00DCCB" w14:textId="77777777" w:rsidR="0016550E" w:rsidRDefault="0016550E" w:rsidP="00287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FEE5" w14:textId="6912B72F" w:rsidR="00287712" w:rsidRPr="00661A4F" w:rsidRDefault="00287712" w:rsidP="00661A4F">
    <w:pPr>
      <w:pStyle w:val="Footer"/>
      <w:jc w:val="center"/>
      <w:rPr>
        <w:rFonts w:ascii="Arial" w:hAnsi="Arial" w:cs="Arial"/>
        <w:sz w:val="18"/>
        <w:szCs w:val="18"/>
        <w:lang w:val="en-GB"/>
      </w:rPr>
    </w:pPr>
    <w:r>
      <w:rPr>
        <w:rFonts w:ascii="Arial" w:hAnsi="Arial" w:cs="Arial"/>
        <w:sz w:val="18"/>
        <w:szCs w:val="18"/>
        <w:lang w:val="en-GB"/>
      </w:rPr>
      <w:t>SORTEC</w:t>
    </w:r>
    <w:r w:rsidR="00661A4F">
      <w:rPr>
        <w:rFonts w:ascii="Arial" w:hAnsi="Arial" w:cs="Arial"/>
        <w:sz w:val="18"/>
        <w:szCs w:val="18"/>
        <w:lang w:val="en-GB"/>
      </w:rPr>
      <w:t xml:space="preserve">    </w:t>
    </w:r>
    <w:r>
      <w:rPr>
        <w:rFonts w:ascii="Arial" w:hAnsi="Arial" w:cs="Arial"/>
        <w:sz w:val="18"/>
        <w:szCs w:val="18"/>
        <w:lang w:val="en-GB"/>
      </w:rPr>
      <w:t>DVB SIS - Milestones</w:t>
    </w:r>
  </w:p>
  <w:p w14:paraId="1D29B8C3" w14:textId="77777777" w:rsidR="00287712" w:rsidRDefault="00287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A31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5472BC"/>
    <w:multiLevelType w:val="hybridMultilevel"/>
    <w:tmpl w:val="ED50C4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A21A8"/>
    <w:multiLevelType w:val="multilevel"/>
    <w:tmpl w:val="DA4405D0"/>
    <w:styleLink w:val="CurrentList3"/>
    <w:lvl w:ilvl="0">
      <w:start w:val="1"/>
      <w:numFmt w:val="decimal"/>
      <w:lvlText w:val="Milestone %1)"/>
      <w:lvlJc w:val="left"/>
      <w:pPr>
        <w:ind w:left="360" w:hanging="360"/>
      </w:pPr>
      <w:rPr>
        <w:rFonts w:hint="default"/>
      </w:rPr>
    </w:lvl>
    <w:lvl w:ilvl="1">
      <w:start w:val="1"/>
      <w:numFmt w:val="decimal"/>
      <w:lvlText w:val="%2)"/>
      <w:lvlJc w:val="left"/>
      <w:pPr>
        <w:ind w:left="1080" w:hanging="360"/>
      </w:pPr>
      <w:rPr>
        <w:rFonts w:hint="default"/>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C65574D"/>
    <w:multiLevelType w:val="multilevel"/>
    <w:tmpl w:val="83D04C22"/>
    <w:styleLink w:val="CurrentList1"/>
    <w:lvl w:ilvl="0">
      <w:start w:val="2"/>
      <w:numFmt w:val="decimal"/>
      <w:lvlText w:val="Zákazka č. %1."/>
      <w:lvlJc w:val="left"/>
      <w:pPr>
        <w:ind w:left="360" w:hanging="360"/>
      </w:pPr>
      <w:rPr>
        <w:rFonts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494"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0C13EF"/>
    <w:multiLevelType w:val="hybridMultilevel"/>
    <w:tmpl w:val="38D0F304"/>
    <w:lvl w:ilvl="0" w:tplc="A1BE6FC8">
      <w:start w:val="1"/>
      <w:numFmt w:val="decimal"/>
      <w:lvlText w:val="Milestone #%1"/>
      <w:lvlJc w:val="left"/>
      <w:pPr>
        <w:ind w:left="720" w:hanging="360"/>
      </w:pPr>
      <w:rPr>
        <w:rFonts w:hint="default"/>
      </w:rPr>
    </w:lvl>
    <w:lvl w:ilvl="1" w:tplc="59B01DF0">
      <w:start w:val="1"/>
      <w:numFmt w:val="decimal"/>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C4B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A663C0"/>
    <w:multiLevelType w:val="multilevel"/>
    <w:tmpl w:val="ECCAC374"/>
    <w:lvl w:ilvl="0">
      <w:start w:val="1"/>
      <w:numFmt w:val="decimal"/>
      <w:pStyle w:val="Heading1"/>
      <w:lvlText w:val="%1"/>
      <w:lvlJc w:val="left"/>
      <w:pPr>
        <w:tabs>
          <w:tab w:val="num" w:pos="2559"/>
        </w:tabs>
        <w:ind w:left="2559" w:hanging="432"/>
      </w:pPr>
      <w:rPr>
        <w:rFonts w:cs="Times New Roman" w:hint="default"/>
      </w:rPr>
    </w:lvl>
    <w:lvl w:ilvl="1">
      <w:start w:val="1"/>
      <w:numFmt w:val="decimal"/>
      <w:pStyle w:val="Heading2"/>
      <w:lvlText w:val="%1.%2"/>
      <w:lvlJc w:val="left"/>
      <w:pPr>
        <w:tabs>
          <w:tab w:val="num" w:pos="2420"/>
        </w:tabs>
        <w:ind w:left="2420" w:hanging="576"/>
      </w:pPr>
      <w:rPr>
        <w:rFonts w:ascii="Avenir Next" w:hAnsi="Avenir Next" w:cs="Arial" w:hint="default"/>
        <w:b w:val="0"/>
        <w:i w:val="0"/>
        <w:strike w:val="0"/>
        <w:color w:val="auto"/>
        <w:sz w:val="24"/>
        <w:szCs w:val="24"/>
      </w:rPr>
    </w:lvl>
    <w:lvl w:ilvl="2">
      <w:start w:val="1"/>
      <w:numFmt w:val="decimal"/>
      <w:pStyle w:val="Heading3"/>
      <w:lvlText w:val="%1.%2.%3"/>
      <w:lvlJc w:val="left"/>
      <w:pPr>
        <w:tabs>
          <w:tab w:val="num" w:pos="1146"/>
        </w:tabs>
        <w:ind w:left="1146" w:hanging="720"/>
      </w:pPr>
      <w:rPr>
        <w:rFonts w:ascii="Avenir Next" w:hAnsi="Avenir Next" w:cs="Arial" w:hint="default"/>
        <w:b w:val="0"/>
        <w:sz w:val="24"/>
        <w:szCs w:val="24"/>
      </w:rPr>
    </w:lvl>
    <w:lvl w:ilvl="3">
      <w:start w:val="1"/>
      <w:numFmt w:val="decimal"/>
      <w:lvlText w:val="%1.%2.%3.%4"/>
      <w:lvlJc w:val="left"/>
      <w:pPr>
        <w:tabs>
          <w:tab w:val="num" w:pos="864"/>
        </w:tabs>
        <w:ind w:left="864" w:hanging="864"/>
      </w:pPr>
      <w:rPr>
        <w:rFonts w:ascii="Arial" w:hAnsi="Arial" w:cs="Arial" w:hint="default"/>
      </w:rPr>
    </w:lvl>
    <w:lvl w:ilvl="4">
      <w:start w:val="1"/>
      <w:numFmt w:val="decimal"/>
      <w:lvlText w:val="%1.%2.%3.%4.%5"/>
      <w:lvlJc w:val="left"/>
      <w:pPr>
        <w:tabs>
          <w:tab w:val="num" w:pos="1008"/>
        </w:tabs>
        <w:ind w:left="1008" w:hanging="1008"/>
      </w:pPr>
      <w:rPr>
        <w:rFonts w:ascii="Arial" w:hAnsi="Arial" w:cs="Arial"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4D3C458A"/>
    <w:multiLevelType w:val="multilevel"/>
    <w:tmpl w:val="A086C894"/>
    <w:lvl w:ilvl="0">
      <w:start w:val="2"/>
      <w:numFmt w:val="decimal"/>
      <w:lvlText w:val="Zákazka č. %1."/>
      <w:lvlJc w:val="left"/>
      <w:pPr>
        <w:ind w:left="360" w:hanging="360"/>
      </w:pPr>
      <w:rPr>
        <w:rFonts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494"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C2962DE"/>
    <w:multiLevelType w:val="multilevel"/>
    <w:tmpl w:val="0854C320"/>
    <w:styleLink w:val="CurrentList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236733F"/>
    <w:multiLevelType w:val="multilevel"/>
    <w:tmpl w:val="AD7AA44A"/>
    <w:lvl w:ilvl="0">
      <w:start w:val="1"/>
      <w:numFmt w:val="decimal"/>
      <w:lvlText w:val="%1. Článok"/>
      <w:lvlJc w:val="left"/>
      <w:pPr>
        <w:ind w:left="432" w:hanging="432"/>
      </w:pPr>
      <w:rPr>
        <w:rFonts w:ascii="Arial Bold" w:hAnsi="Arial Bold" w:cs="Times New Roman" w:hint="default"/>
        <w:b/>
        <w:bCs/>
        <w:i w:val="0"/>
        <w:iCs w:val="0"/>
        <w:sz w:val="22"/>
        <w:szCs w:val="22"/>
      </w:rPr>
    </w:lvl>
    <w:lvl w:ilvl="1">
      <w:start w:val="1"/>
      <w:numFmt w:val="decimal"/>
      <w:lvlText w:val="%1.%2"/>
      <w:lvlJc w:val="left"/>
      <w:pPr>
        <w:ind w:left="576" w:hanging="576"/>
      </w:pPr>
      <w:rPr>
        <w:rFonts w:cs="Times New Roman" w:hint="default"/>
        <w:b w:val="0"/>
        <w:sz w:val="22"/>
        <w:szCs w:val="22"/>
      </w:rPr>
    </w:lvl>
    <w:lvl w:ilvl="2">
      <w:start w:val="1"/>
      <w:numFmt w:val="decimal"/>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1" w15:restartNumberingAfterBreak="0">
    <w:nsid w:val="64734EA2"/>
    <w:multiLevelType w:val="multilevel"/>
    <w:tmpl w:val="83D04C22"/>
    <w:lvl w:ilvl="0">
      <w:start w:val="2"/>
      <w:numFmt w:val="decimal"/>
      <w:lvlText w:val="Zákazka č. %1."/>
      <w:lvlJc w:val="left"/>
      <w:pPr>
        <w:ind w:left="360" w:hanging="360"/>
      </w:pPr>
      <w:rPr>
        <w:rFonts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494"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7D3097"/>
    <w:multiLevelType w:val="hybridMultilevel"/>
    <w:tmpl w:val="A894D0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486D53"/>
    <w:multiLevelType w:val="multilevel"/>
    <w:tmpl w:val="83D04C22"/>
    <w:lvl w:ilvl="0">
      <w:start w:val="2"/>
      <w:numFmt w:val="decimal"/>
      <w:lvlText w:val="Zákazka č. %1."/>
      <w:lvlJc w:val="left"/>
      <w:pPr>
        <w:ind w:left="360" w:hanging="360"/>
      </w:pPr>
      <w:rPr>
        <w:rFonts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494"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F6D4D46"/>
    <w:multiLevelType w:val="multilevel"/>
    <w:tmpl w:val="8466DF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32993957">
    <w:abstractNumId w:val="7"/>
  </w:num>
  <w:num w:numId="2" w16cid:durableId="8795051">
    <w:abstractNumId w:val="12"/>
  </w:num>
  <w:num w:numId="3" w16cid:durableId="1932086814">
    <w:abstractNumId w:val="13"/>
  </w:num>
  <w:num w:numId="4" w16cid:durableId="131943575">
    <w:abstractNumId w:val="2"/>
  </w:num>
  <w:num w:numId="5" w16cid:durableId="1556501813">
    <w:abstractNumId w:val="10"/>
  </w:num>
  <w:num w:numId="6" w16cid:durableId="2118524548">
    <w:abstractNumId w:val="5"/>
  </w:num>
  <w:num w:numId="7" w16cid:durableId="1429891333">
    <w:abstractNumId w:val="6"/>
  </w:num>
  <w:num w:numId="8" w16cid:durableId="621115207">
    <w:abstractNumId w:val="7"/>
  </w:num>
  <w:num w:numId="9" w16cid:durableId="1902131238">
    <w:abstractNumId w:val="11"/>
  </w:num>
  <w:num w:numId="10" w16cid:durableId="237180981">
    <w:abstractNumId w:val="8"/>
  </w:num>
  <w:num w:numId="11" w16cid:durableId="1758597590">
    <w:abstractNumId w:val="4"/>
  </w:num>
  <w:num w:numId="12" w16cid:durableId="82839899">
    <w:abstractNumId w:val="1"/>
  </w:num>
  <w:num w:numId="13" w16cid:durableId="2010910298">
    <w:abstractNumId w:val="14"/>
  </w:num>
  <w:num w:numId="14" w16cid:durableId="4732536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14975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8985708">
    <w:abstractNumId w:val="0"/>
  </w:num>
  <w:num w:numId="17" w16cid:durableId="663361512">
    <w:abstractNumId w:val="9"/>
  </w:num>
  <w:num w:numId="18" w16cid:durableId="143007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03"/>
    <w:rsid w:val="00006DF3"/>
    <w:rsid w:val="00097366"/>
    <w:rsid w:val="0016550E"/>
    <w:rsid w:val="001F7003"/>
    <w:rsid w:val="00287712"/>
    <w:rsid w:val="002C3A99"/>
    <w:rsid w:val="00536893"/>
    <w:rsid w:val="005668ED"/>
    <w:rsid w:val="00661A4F"/>
    <w:rsid w:val="007D0FFF"/>
    <w:rsid w:val="00807C6D"/>
    <w:rsid w:val="009859FB"/>
    <w:rsid w:val="009C76E3"/>
    <w:rsid w:val="00AF5807"/>
    <w:rsid w:val="00C33BDA"/>
    <w:rsid w:val="00C6186B"/>
    <w:rsid w:val="00CC7851"/>
    <w:rsid w:val="00CE723E"/>
    <w:rsid w:val="00E7077F"/>
    <w:rsid w:val="00EE649E"/>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70752D28"/>
  <w15:chartTrackingRefBased/>
  <w15:docId w15:val="{164B3220-EB41-664C-BFF2-566EED41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03"/>
    <w:rPr>
      <w:rFonts w:ascii="Times New Roman" w:eastAsia="Times New Roman" w:hAnsi="Times New Roman" w:cs="Times New Roman"/>
      <w:lang w:val="cs-CZ" w:eastAsia="en-GB"/>
    </w:rPr>
  </w:style>
  <w:style w:type="paragraph" w:styleId="Heading1">
    <w:name w:val="heading 1"/>
    <w:basedOn w:val="Normal"/>
    <w:next w:val="Normal"/>
    <w:link w:val="Heading1Char"/>
    <w:qFormat/>
    <w:rsid w:val="001F7003"/>
    <w:pPr>
      <w:numPr>
        <w:numId w:val="1"/>
      </w:numPr>
      <w:tabs>
        <w:tab w:val="clear" w:pos="2559"/>
        <w:tab w:val="num" w:pos="432"/>
      </w:tabs>
      <w:spacing w:before="480"/>
      <w:ind w:left="432"/>
      <w:jc w:val="center"/>
      <w:outlineLvl w:val="0"/>
    </w:pPr>
    <w:rPr>
      <w:rFonts w:ascii="Avenir Next" w:hAnsi="Avenir Next" w:cs="Arial"/>
      <w:b/>
      <w:bCs/>
      <w:smallCaps/>
      <w:sz w:val="32"/>
      <w:lang w:val="sk-SK"/>
    </w:rPr>
  </w:style>
  <w:style w:type="paragraph" w:styleId="Heading2">
    <w:name w:val="heading 2"/>
    <w:basedOn w:val="Normal"/>
    <w:next w:val="Normal"/>
    <w:link w:val="Heading2Char"/>
    <w:qFormat/>
    <w:rsid w:val="001F7003"/>
    <w:pPr>
      <w:numPr>
        <w:ilvl w:val="1"/>
        <w:numId w:val="1"/>
      </w:numPr>
      <w:tabs>
        <w:tab w:val="clear" w:pos="2420"/>
        <w:tab w:val="num" w:pos="576"/>
      </w:tabs>
      <w:spacing w:before="120"/>
      <w:ind w:left="576"/>
      <w:jc w:val="both"/>
      <w:outlineLvl w:val="1"/>
    </w:pPr>
    <w:rPr>
      <w:rFonts w:ascii="Avenir Next" w:hAnsi="Avenir Next" w:cs="Arial"/>
      <w:lang w:val="sk-SK" w:eastAsia="sk-SK"/>
    </w:rPr>
  </w:style>
  <w:style w:type="paragraph" w:styleId="Heading3">
    <w:name w:val="heading 3"/>
    <w:basedOn w:val="Normal"/>
    <w:next w:val="Normal"/>
    <w:link w:val="Heading3Char"/>
    <w:qFormat/>
    <w:rsid w:val="001F7003"/>
    <w:pPr>
      <w:numPr>
        <w:ilvl w:val="2"/>
        <w:numId w:val="1"/>
      </w:numPr>
      <w:spacing w:before="200"/>
      <w:jc w:val="both"/>
      <w:outlineLvl w:val="2"/>
    </w:pPr>
    <w:rPr>
      <w:rFonts w:ascii="Avenir Next" w:hAnsi="Avenir Next" w:cs="Arial"/>
      <w:lang w:val="sk-SK"/>
    </w:rPr>
  </w:style>
  <w:style w:type="paragraph" w:styleId="Heading4">
    <w:name w:val="heading 4"/>
    <w:basedOn w:val="Normal"/>
    <w:next w:val="Normal"/>
    <w:link w:val="Heading4Char"/>
    <w:qFormat/>
    <w:rsid w:val="001F7003"/>
    <w:pPr>
      <w:keepNext/>
      <w:numPr>
        <w:ilvl w:val="3"/>
        <w:numId w:val="5"/>
      </w:numPr>
      <w:jc w:val="center"/>
      <w:outlineLvl w:val="3"/>
    </w:pPr>
    <w:rPr>
      <w:rFonts w:ascii="Arial" w:hAnsi="Arial"/>
      <w:b/>
      <w:bCs/>
      <w:noProof/>
      <w:sz w:val="20"/>
      <w:szCs w:val="20"/>
      <w:lang w:val="sk-SK" w:eastAsia="sk-SK"/>
    </w:rPr>
  </w:style>
  <w:style w:type="paragraph" w:styleId="Heading5">
    <w:name w:val="heading 5"/>
    <w:basedOn w:val="Normal"/>
    <w:next w:val="Normal"/>
    <w:link w:val="Heading5Char"/>
    <w:qFormat/>
    <w:rsid w:val="001F7003"/>
    <w:pPr>
      <w:keepNext/>
      <w:numPr>
        <w:ilvl w:val="4"/>
        <w:numId w:val="5"/>
      </w:numPr>
      <w:jc w:val="center"/>
      <w:outlineLvl w:val="4"/>
    </w:pPr>
    <w:rPr>
      <w:rFonts w:ascii="Arial" w:hAnsi="Arial"/>
      <w:b/>
      <w:bCs/>
      <w:noProof/>
      <w:sz w:val="28"/>
      <w:szCs w:val="28"/>
      <w:lang w:val="sk-SK" w:eastAsia="sk-SK"/>
    </w:rPr>
  </w:style>
  <w:style w:type="paragraph" w:styleId="Heading6">
    <w:name w:val="heading 6"/>
    <w:basedOn w:val="Normal"/>
    <w:next w:val="Normal"/>
    <w:link w:val="Heading6Char"/>
    <w:qFormat/>
    <w:rsid w:val="001F7003"/>
    <w:pPr>
      <w:keepNext/>
      <w:numPr>
        <w:ilvl w:val="5"/>
        <w:numId w:val="5"/>
      </w:numPr>
      <w:jc w:val="both"/>
      <w:outlineLvl w:val="5"/>
    </w:pPr>
    <w:rPr>
      <w:rFonts w:ascii="Arial" w:hAnsi="Arial"/>
      <w:b/>
      <w:bCs/>
      <w:noProof/>
      <w:sz w:val="20"/>
      <w:szCs w:val="20"/>
      <w:lang w:val="sk-SK" w:eastAsia="sk-SK"/>
    </w:rPr>
  </w:style>
  <w:style w:type="paragraph" w:styleId="Heading7">
    <w:name w:val="heading 7"/>
    <w:basedOn w:val="Normal"/>
    <w:next w:val="Normal"/>
    <w:link w:val="Heading7Char"/>
    <w:qFormat/>
    <w:rsid w:val="001F7003"/>
    <w:pPr>
      <w:keepNext/>
      <w:numPr>
        <w:ilvl w:val="6"/>
        <w:numId w:val="5"/>
      </w:numPr>
      <w:spacing w:line="360" w:lineRule="auto"/>
      <w:jc w:val="both"/>
      <w:outlineLvl w:val="6"/>
    </w:pPr>
    <w:rPr>
      <w:rFonts w:ascii="Arial" w:hAnsi="Arial"/>
      <w:b/>
      <w:bCs/>
      <w:noProof/>
      <w:sz w:val="20"/>
      <w:szCs w:val="20"/>
      <w:u w:val="single"/>
      <w:lang w:val="sk-SK" w:eastAsia="sk-SK"/>
    </w:rPr>
  </w:style>
  <w:style w:type="paragraph" w:styleId="Heading8">
    <w:name w:val="heading 8"/>
    <w:basedOn w:val="Normal"/>
    <w:next w:val="Normal"/>
    <w:link w:val="Heading8Char"/>
    <w:qFormat/>
    <w:rsid w:val="001F7003"/>
    <w:pPr>
      <w:keepNext/>
      <w:numPr>
        <w:ilvl w:val="7"/>
        <w:numId w:val="5"/>
      </w:numPr>
      <w:jc w:val="both"/>
      <w:outlineLvl w:val="7"/>
    </w:pPr>
    <w:rPr>
      <w:rFonts w:ascii="Arial" w:hAnsi="Arial"/>
      <w:noProof/>
      <w:sz w:val="20"/>
      <w:szCs w:val="20"/>
      <w:u w:val="single"/>
      <w:lang w:val="sk-SK" w:eastAsia="sk-SK"/>
    </w:rPr>
  </w:style>
  <w:style w:type="paragraph" w:styleId="Heading9">
    <w:name w:val="heading 9"/>
    <w:basedOn w:val="Normal"/>
    <w:next w:val="Normal"/>
    <w:link w:val="Heading9Char"/>
    <w:qFormat/>
    <w:rsid w:val="001F7003"/>
    <w:pPr>
      <w:keepNext/>
      <w:numPr>
        <w:ilvl w:val="8"/>
        <w:numId w:val="5"/>
      </w:numPr>
      <w:outlineLvl w:val="8"/>
    </w:pPr>
    <w:rPr>
      <w:rFonts w:ascii="Arial" w:hAnsi="Arial"/>
      <w:b/>
      <w:bCs/>
      <w:noProof/>
      <w:sz w:val="20"/>
      <w:szCs w:val="20"/>
      <w:u w:val="single"/>
      <w:lang w:val="sk-SK"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003"/>
    <w:rPr>
      <w:rFonts w:ascii="Avenir Next" w:eastAsia="Times New Roman" w:hAnsi="Avenir Next" w:cs="Arial"/>
      <w:b/>
      <w:bCs/>
      <w:smallCaps/>
      <w:sz w:val="32"/>
      <w:lang w:val="sk-SK" w:eastAsia="en-GB"/>
    </w:rPr>
  </w:style>
  <w:style w:type="character" w:customStyle="1" w:styleId="Heading2Char">
    <w:name w:val="Heading 2 Char"/>
    <w:basedOn w:val="DefaultParagraphFont"/>
    <w:link w:val="Heading2"/>
    <w:rsid w:val="001F7003"/>
    <w:rPr>
      <w:rFonts w:ascii="Avenir Next" w:eastAsia="Times New Roman" w:hAnsi="Avenir Next" w:cs="Arial"/>
      <w:lang w:val="sk-SK" w:eastAsia="sk-SK"/>
    </w:rPr>
  </w:style>
  <w:style w:type="character" w:customStyle="1" w:styleId="Heading3Char">
    <w:name w:val="Heading 3 Char"/>
    <w:basedOn w:val="DefaultParagraphFont"/>
    <w:link w:val="Heading3"/>
    <w:rsid w:val="001F7003"/>
    <w:rPr>
      <w:rFonts w:ascii="Avenir Next" w:eastAsia="Times New Roman" w:hAnsi="Avenir Next" w:cs="Arial"/>
      <w:lang w:val="sk-SK" w:eastAsia="en-GB"/>
    </w:rPr>
  </w:style>
  <w:style w:type="paragraph" w:styleId="ListParagraph">
    <w:name w:val="List Paragraph"/>
    <w:aliases w:val="ZOZNAM,body,Odsek zoznamu2,Tabuľka,lp1,Table,Bullet List,FooterText,numbered,Paragraphe de liste1,Bullet Number,lp11,List Paragraph11,Bullet 1,Use Case List Paragraph,Medium List 2 - Accent 41,Listenabsatz"/>
    <w:basedOn w:val="Normal"/>
    <w:link w:val="ListParagraphChar"/>
    <w:uiPriority w:val="34"/>
    <w:qFormat/>
    <w:rsid w:val="001F7003"/>
    <w:pPr>
      <w:ind w:left="720"/>
      <w:contextualSpacing/>
    </w:pPr>
  </w:style>
  <w:style w:type="character" w:customStyle="1" w:styleId="ListParagraphChar">
    <w:name w:val="List Paragraph Char"/>
    <w:aliases w:val="ZOZNAM Char,body Char,Odsek zoznamu2 Char,Tabuľka Char,lp1 Char,Table Char,Bullet List Char,FooterText Char,numbered Char,Paragraphe de liste1 Char,Bullet Number Char,lp11 Char,List Paragraph11 Char,Bullet 1 Char,Listenabsatz Char"/>
    <w:link w:val="ListParagraph"/>
    <w:uiPriority w:val="34"/>
    <w:qFormat/>
    <w:rsid w:val="001F7003"/>
    <w:rPr>
      <w:rFonts w:ascii="Times New Roman" w:eastAsia="Times New Roman" w:hAnsi="Times New Roman" w:cs="Times New Roman"/>
      <w:lang w:val="cs-CZ" w:eastAsia="en-GB"/>
    </w:rPr>
  </w:style>
  <w:style w:type="paragraph" w:styleId="Caption">
    <w:name w:val="caption"/>
    <w:basedOn w:val="Normal"/>
    <w:next w:val="Normal"/>
    <w:uiPriority w:val="35"/>
    <w:unhideWhenUsed/>
    <w:qFormat/>
    <w:rsid w:val="001F7003"/>
    <w:pPr>
      <w:spacing w:after="200"/>
    </w:pPr>
    <w:rPr>
      <w:i/>
      <w:iCs/>
      <w:color w:val="44546A" w:themeColor="text2"/>
      <w:sz w:val="18"/>
      <w:szCs w:val="18"/>
      <w:lang w:val="en-SK"/>
    </w:rPr>
  </w:style>
  <w:style w:type="character" w:customStyle="1" w:styleId="Heading4Char">
    <w:name w:val="Heading 4 Char"/>
    <w:basedOn w:val="DefaultParagraphFont"/>
    <w:link w:val="Heading4"/>
    <w:rsid w:val="001F7003"/>
    <w:rPr>
      <w:rFonts w:ascii="Arial" w:eastAsia="Times New Roman" w:hAnsi="Arial" w:cs="Times New Roman"/>
      <w:b/>
      <w:bCs/>
      <w:noProof/>
      <w:sz w:val="20"/>
      <w:szCs w:val="20"/>
      <w:lang w:val="sk-SK" w:eastAsia="sk-SK"/>
    </w:rPr>
  </w:style>
  <w:style w:type="character" w:customStyle="1" w:styleId="Heading5Char">
    <w:name w:val="Heading 5 Char"/>
    <w:basedOn w:val="DefaultParagraphFont"/>
    <w:link w:val="Heading5"/>
    <w:rsid w:val="001F7003"/>
    <w:rPr>
      <w:rFonts w:ascii="Arial" w:eastAsia="Times New Roman" w:hAnsi="Arial" w:cs="Times New Roman"/>
      <w:b/>
      <w:bCs/>
      <w:noProof/>
      <w:sz w:val="28"/>
      <w:szCs w:val="28"/>
      <w:lang w:val="sk-SK" w:eastAsia="sk-SK"/>
    </w:rPr>
  </w:style>
  <w:style w:type="character" w:customStyle="1" w:styleId="Heading6Char">
    <w:name w:val="Heading 6 Char"/>
    <w:basedOn w:val="DefaultParagraphFont"/>
    <w:link w:val="Heading6"/>
    <w:rsid w:val="001F7003"/>
    <w:rPr>
      <w:rFonts w:ascii="Arial" w:eastAsia="Times New Roman" w:hAnsi="Arial" w:cs="Times New Roman"/>
      <w:b/>
      <w:bCs/>
      <w:noProof/>
      <w:sz w:val="20"/>
      <w:szCs w:val="20"/>
      <w:lang w:val="sk-SK" w:eastAsia="sk-SK"/>
    </w:rPr>
  </w:style>
  <w:style w:type="character" w:customStyle="1" w:styleId="Heading7Char">
    <w:name w:val="Heading 7 Char"/>
    <w:basedOn w:val="DefaultParagraphFont"/>
    <w:link w:val="Heading7"/>
    <w:rsid w:val="001F7003"/>
    <w:rPr>
      <w:rFonts w:ascii="Arial" w:eastAsia="Times New Roman" w:hAnsi="Arial" w:cs="Times New Roman"/>
      <w:b/>
      <w:bCs/>
      <w:noProof/>
      <w:sz w:val="20"/>
      <w:szCs w:val="20"/>
      <w:u w:val="single"/>
      <w:lang w:val="sk-SK" w:eastAsia="sk-SK"/>
    </w:rPr>
  </w:style>
  <w:style w:type="character" w:customStyle="1" w:styleId="Heading8Char">
    <w:name w:val="Heading 8 Char"/>
    <w:basedOn w:val="DefaultParagraphFont"/>
    <w:link w:val="Heading8"/>
    <w:rsid w:val="001F7003"/>
    <w:rPr>
      <w:rFonts w:ascii="Arial" w:eastAsia="Times New Roman" w:hAnsi="Arial" w:cs="Times New Roman"/>
      <w:noProof/>
      <w:sz w:val="20"/>
      <w:szCs w:val="20"/>
      <w:u w:val="single"/>
      <w:lang w:val="sk-SK" w:eastAsia="sk-SK"/>
    </w:rPr>
  </w:style>
  <w:style w:type="character" w:customStyle="1" w:styleId="Heading9Char">
    <w:name w:val="Heading 9 Char"/>
    <w:basedOn w:val="DefaultParagraphFont"/>
    <w:link w:val="Heading9"/>
    <w:rsid w:val="001F7003"/>
    <w:rPr>
      <w:rFonts w:ascii="Arial" w:eastAsia="Times New Roman" w:hAnsi="Arial" w:cs="Times New Roman"/>
      <w:b/>
      <w:bCs/>
      <w:noProof/>
      <w:sz w:val="20"/>
      <w:szCs w:val="20"/>
      <w:u w:val="single"/>
      <w:lang w:val="sk-SK" w:eastAsia="sk-SK"/>
    </w:rPr>
  </w:style>
  <w:style w:type="numbering" w:customStyle="1" w:styleId="CurrentList1">
    <w:name w:val="Current List1"/>
    <w:uiPriority w:val="99"/>
    <w:rsid w:val="001F7003"/>
    <w:pPr>
      <w:numPr>
        <w:numId w:val="11"/>
      </w:numPr>
    </w:pPr>
  </w:style>
  <w:style w:type="character" w:styleId="PlaceholderText">
    <w:name w:val="Placeholder Text"/>
    <w:basedOn w:val="DefaultParagraphFont"/>
    <w:uiPriority w:val="99"/>
    <w:semiHidden/>
    <w:rsid w:val="002C3A99"/>
    <w:rPr>
      <w:color w:val="808080"/>
    </w:rPr>
  </w:style>
  <w:style w:type="numbering" w:customStyle="1" w:styleId="CurrentList2">
    <w:name w:val="Current List2"/>
    <w:uiPriority w:val="99"/>
    <w:rsid w:val="00AF5807"/>
    <w:pPr>
      <w:numPr>
        <w:numId w:val="17"/>
      </w:numPr>
    </w:pPr>
  </w:style>
  <w:style w:type="numbering" w:customStyle="1" w:styleId="CurrentList3">
    <w:name w:val="Current List3"/>
    <w:uiPriority w:val="99"/>
    <w:rsid w:val="00AF5807"/>
    <w:pPr>
      <w:numPr>
        <w:numId w:val="18"/>
      </w:numPr>
    </w:pPr>
  </w:style>
  <w:style w:type="paragraph" w:styleId="Header">
    <w:name w:val="header"/>
    <w:basedOn w:val="Normal"/>
    <w:link w:val="HeaderChar"/>
    <w:uiPriority w:val="99"/>
    <w:unhideWhenUsed/>
    <w:rsid w:val="00287712"/>
    <w:pPr>
      <w:tabs>
        <w:tab w:val="center" w:pos="4513"/>
        <w:tab w:val="right" w:pos="9026"/>
      </w:tabs>
    </w:pPr>
  </w:style>
  <w:style w:type="character" w:customStyle="1" w:styleId="HeaderChar">
    <w:name w:val="Header Char"/>
    <w:basedOn w:val="DefaultParagraphFont"/>
    <w:link w:val="Header"/>
    <w:uiPriority w:val="99"/>
    <w:rsid w:val="00287712"/>
    <w:rPr>
      <w:rFonts w:ascii="Times New Roman" w:eastAsia="Times New Roman" w:hAnsi="Times New Roman" w:cs="Times New Roman"/>
      <w:lang w:val="cs-CZ" w:eastAsia="en-GB"/>
    </w:rPr>
  </w:style>
  <w:style w:type="paragraph" w:styleId="Footer">
    <w:name w:val="footer"/>
    <w:basedOn w:val="Normal"/>
    <w:link w:val="FooterChar"/>
    <w:uiPriority w:val="99"/>
    <w:unhideWhenUsed/>
    <w:rsid w:val="00287712"/>
    <w:pPr>
      <w:tabs>
        <w:tab w:val="center" w:pos="4513"/>
        <w:tab w:val="right" w:pos="9026"/>
      </w:tabs>
    </w:pPr>
  </w:style>
  <w:style w:type="character" w:customStyle="1" w:styleId="FooterChar">
    <w:name w:val="Footer Char"/>
    <w:basedOn w:val="DefaultParagraphFont"/>
    <w:link w:val="Footer"/>
    <w:uiPriority w:val="99"/>
    <w:rsid w:val="00287712"/>
    <w:rPr>
      <w:rFonts w:ascii="Times New Roman" w:eastAsia="Times New Roman" w:hAnsi="Times New Roman" w:cs="Times New Roman"/>
      <w:lang w:val="cs-CZ" w:eastAsia="en-GB"/>
    </w:rPr>
  </w:style>
  <w:style w:type="paragraph" w:styleId="TOC3">
    <w:name w:val="toc 3"/>
    <w:basedOn w:val="Normal"/>
    <w:next w:val="Normal"/>
    <w:autoRedefine/>
    <w:uiPriority w:val="39"/>
    <w:unhideWhenUsed/>
    <w:rsid w:val="00807C6D"/>
    <w:pPr>
      <w:spacing w:after="100"/>
      <w:ind w:left="480"/>
    </w:pPr>
  </w:style>
  <w:style w:type="paragraph" w:styleId="TOC1">
    <w:name w:val="toc 1"/>
    <w:basedOn w:val="Normal"/>
    <w:next w:val="Normal"/>
    <w:autoRedefine/>
    <w:uiPriority w:val="39"/>
    <w:unhideWhenUsed/>
    <w:rsid w:val="00807C6D"/>
    <w:pPr>
      <w:spacing w:after="100"/>
    </w:pPr>
  </w:style>
  <w:style w:type="character" w:styleId="Hyperlink">
    <w:name w:val="Hyperlink"/>
    <w:basedOn w:val="DefaultParagraphFont"/>
    <w:uiPriority w:val="99"/>
    <w:unhideWhenUsed/>
    <w:rsid w:val="00807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b.org/?standard=frame-structure-channel-coding-and-modulation-for-a-second-generation-digital-terrestrial-television-broadcasting-system-dvb-t2"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vb.org/?standard=frame-structure-channel-coding-and-modulation-for-a-second-generation-digital-terrestrial-television-broadcasting-system-dvb-t2"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tsi.org/deliver/etsi_en/300700_300799/300744/01.06.02_60/en_300744v010602p.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dvb.org/?standard=modulator-interface-t2-mi-for-a-second-generation-digital-terrestrial-television-broadcasting-system-dvb-t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vb.org/?standard=modulator-interface-t2-mi-for-a-second-generation-digital-terrestrial-television-broadcasting-system-dvb-t2"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1027</Words>
  <Characters>5901</Characters>
  <Application>Microsoft Office Word</Application>
  <DocSecurity>0</DocSecurity>
  <Lines>210</Lines>
  <Paragraphs>141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Sortec</dc:creator>
  <cp:keywords/>
  <dc:description/>
  <cp:lastModifiedBy>DS</cp:lastModifiedBy>
  <cp:revision>8</cp:revision>
  <dcterms:created xsi:type="dcterms:W3CDTF">2022-11-18T07:34:00Z</dcterms:created>
  <dcterms:modified xsi:type="dcterms:W3CDTF">2022-11-18T08:21:00Z</dcterms:modified>
  <cp:category/>
</cp:coreProperties>
</file>