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vro-de-actas-kutala-print"/>
    <w:p>
      <w:pPr>
        <w:pStyle w:val="Heading1"/>
      </w:pPr>
      <w:r>
        <w:t xml:space="preserve">Livro de Actas — Kutala Print</w:t>
      </w:r>
    </w:p>
    <w:p>
      <w:pPr>
        <w:pStyle w:val="FirstParagraph"/>
      </w:pPr>
      <w:r>
        <w:t xml:space="preserve">Este directório contém todas as actas oficiais da sociedade</w:t>
      </w:r>
      <w:r>
        <w:t xml:space="preserve"> </w:t>
      </w:r>
      <w:r>
        <w:rPr>
          <w:bCs/>
          <w:b/>
        </w:rPr>
        <w:t xml:space="preserve">Kutala Print — Comércio e Serviços, Lda.</w:t>
      </w:r>
    </w:p>
    <w:bookmarkStart w:id="20" w:name="estrutura"/>
    <w:p>
      <w:pPr>
        <w:pStyle w:val="Heading2"/>
      </w:pPr>
      <w:r>
        <w:t xml:space="preserve">Estrutura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KP_ACTA_YYYY_NNN_Minuta.md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Rascunho</w:t>
      </w:r>
      <w:r>
        <w:t xml:space="preserve"> </w:t>
      </w:r>
      <w:r>
        <w:t xml:space="preserve">da acta, em formato Markdown.</w:t>
      </w:r>
    </w:p>
    <w:p>
      <w:pPr>
        <w:numPr>
          <w:ilvl w:val="1"/>
          <w:numId w:val="1002"/>
        </w:numPr>
        <w:pStyle w:val="Compact"/>
      </w:pPr>
      <w:r>
        <w:t xml:space="preserve">Criado antes ou logo após a reunião.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Sujeito a revisão, edição e comentários.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Não é documento oficial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KP_ACTA_YYYY_NNN.md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Versão oficial</w:t>
      </w:r>
      <w:r>
        <w:t xml:space="preserve"> </w:t>
      </w:r>
      <w:r>
        <w:t xml:space="preserve">aprovada em reunião.</w:t>
      </w:r>
    </w:p>
    <w:p>
      <w:pPr>
        <w:numPr>
          <w:ilvl w:val="1"/>
          <w:numId w:val="1003"/>
        </w:numPr>
        <w:pStyle w:val="Compact"/>
      </w:pPr>
      <w:r>
        <w:t xml:space="preserve">Substitui a minuta.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Assinada digitalmente/fisicamente pelos sócios presentes.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É a versão</w:t>
      </w:r>
      <w:r>
        <w:t xml:space="preserve"> </w:t>
      </w:r>
      <w:r>
        <w:rPr>
          <w:bCs/>
          <w:b/>
        </w:rPr>
        <w:t xml:space="preserve">juridicamente vinculativa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KP_ACTA_YYYY_NNN.pdf</w:t>
      </w:r>
      <w:r>
        <w:t xml:space="preserve"> </w:t>
      </w:r>
      <w:r>
        <w:t xml:space="preserve">→ Versão final em PDF, gerada automaticamente via GitHub Actions.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KP_ACTA_YYYY_NNN.docx</w:t>
      </w:r>
      <w:r>
        <w:t xml:space="preserve"> </w:t>
      </w:r>
      <w:r>
        <w:t xml:space="preserve">→ Versão editável em Word, também gerada automaticamente.</w:t>
      </w:r>
    </w:p>
    <w:bookmarkEnd w:id="20"/>
    <w:bookmarkStart w:id="21" w:name="fluxo-de-trabalho"/>
    <w:p>
      <w:pPr>
        <w:pStyle w:val="Heading2"/>
      </w:pPr>
      <w:r>
        <w:t xml:space="preserve">Fluxo de Trabalho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Redigir Minuta</w:t>
      </w:r>
    </w:p>
    <w:p>
      <w:pPr>
        <w:numPr>
          <w:ilvl w:val="1"/>
          <w:numId w:val="1005"/>
        </w:numPr>
        <w:pStyle w:val="Compact"/>
      </w:pPr>
      <w:r>
        <w:t xml:space="preserve">Criar ficheiro</w:t>
      </w:r>
      <w:r>
        <w:t xml:space="preserve"> </w:t>
      </w:r>
      <w:r>
        <w:rPr>
          <w:rStyle w:val="VerbatimChar"/>
        </w:rPr>
        <w:t xml:space="preserve">KP_ACTA_YYYY_NNN_Minuta.md</w:t>
      </w:r>
      <w:r>
        <w:t xml:space="preserve"> </w:t>
      </w:r>
      <w:r>
        <w:t xml:space="preserve">com base no modelo.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Guardar no GitHub e abrir</w:t>
      </w:r>
      <w:r>
        <w:t xml:space="preserve"> </w:t>
      </w:r>
      <w:r>
        <w:rPr>
          <w:iCs/>
          <w:i/>
        </w:rPr>
        <w:t xml:space="preserve">Pull Request</w:t>
      </w:r>
      <w:r>
        <w:t xml:space="preserve"> </w:t>
      </w:r>
      <w:r>
        <w:t xml:space="preserve">para revisão.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Revisão e Aprovação</w:t>
      </w:r>
    </w:p>
    <w:p>
      <w:pPr>
        <w:numPr>
          <w:ilvl w:val="1"/>
          <w:numId w:val="1006"/>
        </w:numPr>
        <w:pStyle w:val="Compact"/>
      </w:pPr>
      <w:r>
        <w:t xml:space="preserve">Sócios analisam a minuta no GitHub.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Após aprovação, a reunião formal valida a acta.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Publicação Oficial</w:t>
      </w:r>
    </w:p>
    <w:p>
      <w:pPr>
        <w:numPr>
          <w:ilvl w:val="1"/>
          <w:numId w:val="1007"/>
        </w:numPr>
        <w:pStyle w:val="Compact"/>
      </w:pPr>
      <w:r>
        <w:t xml:space="preserve">Renomear ou criar</w:t>
      </w:r>
      <w:r>
        <w:t xml:space="preserve"> </w:t>
      </w:r>
      <w:r>
        <w:rPr>
          <w:rStyle w:val="VerbatimChar"/>
        </w:rPr>
        <w:t xml:space="preserve">KP_ACTA_YYYY_NNN.md</w:t>
      </w:r>
      <w:r>
        <w:t xml:space="preserve">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Remover a minuta com</w:t>
      </w:r>
      <w:r>
        <w:t xml:space="preserve"> </w:t>
      </w:r>
      <w:r>
        <w:rPr>
          <w:rStyle w:val="VerbatimChar"/>
        </w:rPr>
        <w:t xml:space="preserve">git rm</w:t>
      </w:r>
      <w:r>
        <w:t xml:space="preserve">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workflow</w:t>
      </w:r>
      <w:r>
        <w:t xml:space="preserve"> </w:t>
      </w:r>
      <w:r>
        <w:t xml:space="preserve">automático gera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docs/outputs/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Arquivo</w:t>
      </w:r>
    </w:p>
    <w:p>
      <w:pPr>
        <w:numPr>
          <w:ilvl w:val="1"/>
          <w:numId w:val="1008"/>
        </w:numPr>
        <w:pStyle w:val="Compact"/>
      </w:pPr>
      <w:r>
        <w:t xml:space="preserve">Apenas a versão oficial (</w:t>
      </w:r>
      <w:r>
        <w:rPr>
          <w:rStyle w:val="VerbatimChar"/>
        </w:rPr>
        <w:t xml:space="preserve">.md</w:t>
      </w:r>
      <w:r>
        <w:t xml:space="preserve">,</w:t>
      </w:r>
      <w:r>
        <w:t xml:space="preserve"> </w:t>
      </w:r>
      <w:r>
        <w:rPr>
          <w:rStyle w:val="VerbatimChar"/>
        </w:rPr>
        <w:t xml:space="preserve">.pdf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) permanece no repositório.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 minuta antiga é apagada para evitar ambiguidades.</w:t>
      </w:r>
    </w:p>
    <w:bookmarkEnd w:id="21"/>
    <w:bookmarkStart w:id="22" w:name="exemplo"/>
    <w:p>
      <w:pPr>
        <w:pStyle w:val="Heading2"/>
      </w:pPr>
      <w:r>
        <w:t xml:space="preserve">Exemplo</w:t>
      </w:r>
    </w:p>
    <w:p>
      <w:pPr>
        <w:numPr>
          <w:ilvl w:val="0"/>
          <w:numId w:val="1009"/>
        </w:numPr>
        <w:pStyle w:val="Compact"/>
      </w:pPr>
      <w:r>
        <w:t xml:space="preserve">Reunião de 05.08.2025 →</w:t>
      </w:r>
    </w:p>
    <w:p>
      <w:pPr>
        <w:numPr>
          <w:ilvl w:val="1"/>
          <w:numId w:val="1010"/>
        </w:numPr>
        <w:pStyle w:val="Compact"/>
      </w:pPr>
      <w:r>
        <w:t xml:space="preserve">Criada minuta:</w:t>
      </w:r>
      <w:r>
        <w:t xml:space="preserve"> </w:t>
      </w:r>
      <w:r>
        <w:rPr>
          <w:rStyle w:val="VerbatimChar"/>
        </w:rPr>
        <w:t xml:space="preserve">KP_ACTA_2025_002_Minuta.md</w:t>
      </w:r>
      <w:r>
        <w:t xml:space="preserve">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Após aprovação →</w:t>
      </w:r>
      <w:r>
        <w:t xml:space="preserve"> </w:t>
      </w:r>
      <w:r>
        <w:rPr>
          <w:rStyle w:val="VerbatimChar"/>
        </w:rPr>
        <w:t xml:space="preserve">KP_ACTA_2025_002.md</w:t>
      </w:r>
      <w:r>
        <w:t xml:space="preserve">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Minuta removida do GitHub.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GitHub Actions gera automaticamente:</w:t>
      </w:r>
    </w:p>
    <w:p>
      <w:pPr>
        <w:numPr>
          <w:ilvl w:val="2"/>
          <w:numId w:val="1011"/>
        </w:numPr>
        <w:pStyle w:val="Compact"/>
      </w:pPr>
      <w:r>
        <w:rPr>
          <w:rStyle w:val="VerbatimChar"/>
        </w:rPr>
        <w:t xml:space="preserve">KP_ACTA_2025_002.pdf</w:t>
      </w:r>
      <w:r>
        <w:br/>
      </w:r>
    </w:p>
    <w:p>
      <w:pPr>
        <w:numPr>
          <w:ilvl w:val="2"/>
          <w:numId w:val="1011"/>
        </w:numPr>
        <w:pStyle w:val="Compact"/>
      </w:pPr>
      <w:r>
        <w:rPr>
          <w:rStyle w:val="VerbatimChar"/>
        </w:rPr>
        <w:t xml:space="preserve">KP_ACTA_2025_002.docx</w:t>
      </w:r>
    </w:p>
    <w:bookmarkEnd w:id="22"/>
    <w:bookmarkStart w:id="23" w:name="notas"/>
    <w:p>
      <w:pPr>
        <w:pStyle w:val="Heading2"/>
      </w:pPr>
      <w:r>
        <w:t xml:space="preserve">Notas</w:t>
      </w:r>
    </w:p>
    <w:p>
      <w:pPr>
        <w:numPr>
          <w:ilvl w:val="0"/>
          <w:numId w:val="1012"/>
        </w:numPr>
        <w:pStyle w:val="Compact"/>
      </w:pPr>
      <w:r>
        <w:t xml:space="preserve">Todas as actas devem ser numeradas sequencialmente (001, 002, 003, …).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Datas sempre no formato</w:t>
      </w:r>
      <w:r>
        <w:t xml:space="preserve"> </w:t>
      </w:r>
      <w:r>
        <w:rPr>
          <w:bCs/>
          <w:b/>
        </w:rPr>
        <w:t xml:space="preserve">YYYY-MM-DD</w:t>
      </w:r>
      <w:r>
        <w:t xml:space="preserve"> </w:t>
      </w:r>
      <w:r>
        <w:t xml:space="preserve">para facilitar ordenação.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Não alterar actas antigas após aprovação, exceto para corrigir erros ortográficos/formatos.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✍️</w:t>
      </w:r>
      <w:r>
        <w:t xml:space="preserve"> </w:t>
      </w:r>
      <w:r>
        <w:rPr>
          <w:bCs/>
          <w:b/>
        </w:rPr>
        <w:t xml:space="preserve">Regra de Ouro:</w:t>
      </w:r>
      <w:r>
        <w:t xml:space="preserve"> </w:t>
      </w:r>
      <w:r>
        <w:rPr>
          <w:iCs/>
          <w:i/>
        </w:rPr>
        <w:t xml:space="preserve">A minuta é temporária, a Acta em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.md</w:t>
      </w:r>
      <w:r>
        <w:rPr>
          <w:iCs/>
          <w:i/>
        </w:rPr>
        <w:t xml:space="preserve"> </w:t>
      </w:r>
      <w:r>
        <w:rPr>
          <w:iCs/>
          <w:i/>
        </w:rPr>
        <w:t xml:space="preserve">é oficial, e os outputs em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.pdf</w:t>
      </w:r>
      <w:r>
        <w:rPr>
          <w:iCs/>
          <w:i/>
        </w:rPr>
        <w:t xml:space="preserve">/</w:t>
      </w:r>
      <w:r>
        <w:rPr>
          <w:rStyle w:val="VerbatimChar"/>
          <w:iCs/>
          <w:i/>
        </w:rPr>
        <w:t xml:space="preserve">.docx</w:t>
      </w:r>
      <w:r>
        <w:rPr>
          <w:iCs/>
          <w:i/>
        </w:rPr>
        <w:t xml:space="preserve"> </w:t>
      </w:r>
      <w:r>
        <w:rPr>
          <w:iCs/>
          <w:i/>
        </w:rPr>
        <w:t xml:space="preserve">são os formatos de circulação.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2025-08-20T01:59:36Z</dcterms:created>
  <dcterms:modified xsi:type="dcterms:W3CDTF">2025-08-20T01:59:36Z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