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BE552" w14:textId="77777777" w:rsidR="00CB23DA" w:rsidRPr="00EA4CAF" w:rsidRDefault="00CB23DA">
      <w:pPr>
        <w:rPr>
          <w:u w:val="single"/>
        </w:rPr>
      </w:pPr>
      <w:r w:rsidRPr="00EA4CAF">
        <w:rPr>
          <w:u w:val="single"/>
        </w:rPr>
        <w:t>Problem 1.</w:t>
      </w:r>
    </w:p>
    <w:p w14:paraId="25392D25" w14:textId="77777777" w:rsidR="00CB23DA" w:rsidRDefault="00CB23DA"/>
    <w:p w14:paraId="1D859A51" w14:textId="0F2C3DED" w:rsidR="00CB23DA" w:rsidRDefault="00EA4CAF" w:rsidP="00EA4CAF">
      <w:pPr>
        <w:ind w:firstLine="720"/>
      </w:pPr>
      <w:r>
        <w:t xml:space="preserve">Part </w:t>
      </w:r>
      <w:r w:rsidR="00CB23DA">
        <w:t>1.</w:t>
      </w:r>
    </w:p>
    <w:p w14:paraId="52826C9C" w14:textId="77777777" w:rsidR="00EA4CAF" w:rsidRDefault="00EA4CAF" w:rsidP="00EA4CAF">
      <w:pPr>
        <w:ind w:firstLine="720"/>
      </w:pPr>
    </w:p>
    <w:p w14:paraId="297DDFE8" w14:textId="36239C34" w:rsidR="00CB23DA" w:rsidRDefault="00CB23DA" w:rsidP="00EA4CAF">
      <w:pPr>
        <w:jc w:val="center"/>
      </w:pPr>
      <w:r w:rsidRPr="00CB23DA">
        <w:rPr>
          <w:position w:val="-132"/>
        </w:rPr>
        <w:object w:dxaOrig="4460" w:dyaOrig="2660" w14:anchorId="0524A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23pt;height:133pt" o:ole="">
            <v:imagedata r:id="rId5" o:title=""/>
          </v:shape>
          <o:OLEObject Type="Embed" ProgID="Equation.DSMT4" ShapeID="_x0000_i1034" DrawAspect="Content" ObjectID="_1316151225"/>
        </w:object>
      </w:r>
    </w:p>
    <w:p w14:paraId="18B9893D" w14:textId="1DE52EDC" w:rsidR="00EA4CAF" w:rsidRDefault="00EA4CAF">
      <w:r w:rsidRPr="00EA4CAF">
        <w:rPr>
          <w:position w:val="-4"/>
        </w:rPr>
        <w:object w:dxaOrig="180" w:dyaOrig="260" w14:anchorId="65CAC05A">
          <v:shape id="_x0000_i1156" type="#_x0000_t75" style="width:9pt;height:13pt" o:ole="">
            <v:imagedata r:id="rId7" o:title=""/>
          </v:shape>
          <o:OLEObject Type="Embed" ProgID="Equation.DSMT4" ShapeID="_x0000_i1156" DrawAspect="Content" ObjectID="_1316151226" r:id="rId8"/>
        </w:object>
      </w:r>
      <w:r>
        <w:t xml:space="preserve"> </w:t>
      </w:r>
    </w:p>
    <w:p w14:paraId="3AB52C24" w14:textId="536B445B" w:rsidR="00EA4CAF" w:rsidRDefault="00EA4CAF" w:rsidP="00EA4CAF">
      <w:pPr>
        <w:ind w:firstLine="720"/>
      </w:pPr>
      <w:r>
        <w:t xml:space="preserve">Part </w:t>
      </w:r>
      <w:r w:rsidR="00CB23DA">
        <w:t xml:space="preserve">2. </w:t>
      </w:r>
    </w:p>
    <w:p w14:paraId="552A4ABF" w14:textId="77777777" w:rsidR="00EA4CAF" w:rsidRDefault="00EA4CAF" w:rsidP="00EA4CAF">
      <w:pPr>
        <w:ind w:firstLine="720"/>
      </w:pPr>
    </w:p>
    <w:p w14:paraId="6CB3D1AD" w14:textId="77777777" w:rsidR="00CB23DA" w:rsidRDefault="00CB23DA" w:rsidP="00EA4CAF">
      <w:pPr>
        <w:ind w:left="720" w:firstLine="720"/>
      </w:pPr>
      <w:r>
        <w:t xml:space="preserve">The one-time pad is not commonly used in practice due the limitation that the key length must be greater than or equal to the message length and the ciphertext length. </w:t>
      </w:r>
    </w:p>
    <w:p w14:paraId="497FCE5C" w14:textId="77777777" w:rsidR="00CB23DA" w:rsidRDefault="00CB23DA"/>
    <w:p w14:paraId="708D73BC" w14:textId="77777777" w:rsidR="00EA4CAF" w:rsidRDefault="00EA4CAF"/>
    <w:p w14:paraId="471C8AA5" w14:textId="77777777" w:rsidR="00CB23DA" w:rsidRPr="00EA4CAF" w:rsidRDefault="00CB23DA">
      <w:pPr>
        <w:rPr>
          <w:u w:val="single"/>
        </w:rPr>
      </w:pPr>
      <w:r w:rsidRPr="00EA4CAF">
        <w:rPr>
          <w:u w:val="single"/>
        </w:rPr>
        <w:t>Problem 2.</w:t>
      </w:r>
    </w:p>
    <w:p w14:paraId="2CFFB302" w14:textId="77777777" w:rsidR="007743A1" w:rsidRDefault="007743A1"/>
    <w:p w14:paraId="6883301C" w14:textId="77777777" w:rsidR="0017656B" w:rsidRDefault="00CB23DA" w:rsidP="007743A1">
      <w:pPr>
        <w:ind w:firstLine="720"/>
      </w:pPr>
      <w:r>
        <w:t>The modified one-time pad encryption scheme is not perfectly secret. Let a random variable</w:t>
      </w:r>
      <w:r w:rsidR="0017656B" w:rsidRPr="00CB23DA">
        <w:rPr>
          <w:position w:val="-4"/>
        </w:rPr>
        <w:object w:dxaOrig="320" w:dyaOrig="240" w14:anchorId="696F4854">
          <v:shape id="_x0000_i1047" type="#_x0000_t75" style="width:16pt;height:12pt" o:ole="">
            <v:imagedata r:id="rId9" o:title=""/>
          </v:shape>
          <o:OLEObject Type="Embed" ProgID="Equation.DSMT4" ShapeID="_x0000_i1047" DrawAspect="Content" ObjectID="_1316151227"/>
        </w:object>
      </w:r>
      <w:r>
        <w:t xml:space="preserve"> have a uniform distribution over </w:t>
      </w:r>
      <w:r w:rsidR="0017656B" w:rsidRPr="0017656B">
        <w:rPr>
          <w:position w:val="-4"/>
        </w:rPr>
        <w:object w:dxaOrig="260" w:dyaOrig="200" w14:anchorId="6D36BB7E">
          <v:shape id="_x0000_i1045" type="#_x0000_t75" style="width:13pt;height:10pt" o:ole="">
            <v:imagedata r:id="rId11" o:title=""/>
          </v:shape>
          <o:OLEObject Type="Embed" ProgID="Equation.DSMT4" ShapeID="_x0000_i1045" DrawAspect="Content" ObjectID="_1316151228"/>
        </w:object>
      </w:r>
      <w:r w:rsidR="0017656B">
        <w:t xml:space="preserve">. For all </w:t>
      </w:r>
      <w:r w:rsidR="0017656B" w:rsidRPr="0017656B">
        <w:rPr>
          <w:position w:val="-4"/>
        </w:rPr>
        <w:object w:dxaOrig="700" w:dyaOrig="240" w14:anchorId="67C3D013">
          <v:shape id="_x0000_i1056" type="#_x0000_t75" style="width:35pt;height:12pt" o:ole="">
            <v:imagedata r:id="rId13" o:title=""/>
          </v:shape>
          <o:OLEObject Type="Embed" ProgID="Equation.DSMT4" ShapeID="_x0000_i1056" DrawAspect="Content" ObjectID="_1316151229" r:id="rId14"/>
        </w:object>
      </w:r>
      <w:r w:rsidR="007743A1">
        <w:t xml:space="preserve">, </w:t>
      </w:r>
      <w:r w:rsidR="0017656B" w:rsidRPr="0017656B">
        <w:rPr>
          <w:position w:val="-8"/>
        </w:rPr>
        <w:object w:dxaOrig="1640" w:dyaOrig="340" w14:anchorId="5E125A1E">
          <v:shape id="_x0000_i1057" type="#_x0000_t75" style="width:82pt;height:17pt" o:ole="">
            <v:imagedata r:id="rId15" o:title=""/>
          </v:shape>
          <o:OLEObject Type="Embed" ProgID="Equation.DSMT4" ShapeID="_x0000_i1057" DrawAspect="Content" ObjectID="_1316151230"/>
        </w:object>
      </w:r>
      <w:proofErr w:type="gramStart"/>
      <w:r w:rsidR="007743A1">
        <w:t xml:space="preserve"> ,</w:t>
      </w:r>
      <w:proofErr w:type="gramEnd"/>
      <w:r w:rsidR="007743A1">
        <w:t xml:space="preserve"> however since</w:t>
      </w:r>
      <w:r w:rsidR="0017656B">
        <w:t xml:space="preserve"> </w:t>
      </w:r>
      <w:r w:rsidR="0017656B" w:rsidRPr="0017656B">
        <w:rPr>
          <w:position w:val="-10"/>
        </w:rPr>
        <w:object w:dxaOrig="2840" w:dyaOrig="320" w14:anchorId="01181C5A">
          <v:shape id="_x0000_i1060" type="#_x0000_t75" style="width:142pt;height:16pt" o:ole="">
            <v:imagedata r:id="rId17" o:title=""/>
          </v:shape>
          <o:OLEObject Type="Embed" ProgID="Equation.DSMT4" ShapeID="_x0000_i1060" DrawAspect="Content" ObjectID="_1316151231" r:id="rId18"/>
        </w:object>
      </w:r>
      <w:r w:rsidR="0017656B">
        <w:t xml:space="preserve"> </w:t>
      </w:r>
      <w:r w:rsidR="007743A1">
        <w:t>. T</w:t>
      </w:r>
      <w:r w:rsidR="0017656B">
        <w:t>he scheme is not perfectly secret.</w:t>
      </w:r>
    </w:p>
    <w:p w14:paraId="0BD9A0F4" w14:textId="77777777" w:rsidR="007743A1" w:rsidRDefault="007743A1" w:rsidP="00855501">
      <w:pPr>
        <w:ind w:firstLine="720"/>
      </w:pPr>
    </w:p>
    <w:p w14:paraId="29BB271E" w14:textId="77777777" w:rsidR="00806642" w:rsidRDefault="00855501" w:rsidP="00806642">
      <w:pPr>
        <w:ind w:firstLine="720"/>
      </w:pPr>
      <w:r>
        <w:t xml:space="preserve">However, the scheme does have statistically </w:t>
      </w:r>
      <w:r w:rsidRPr="00855501">
        <w:rPr>
          <w:position w:val="-6"/>
        </w:rPr>
        <w:object w:dxaOrig="200" w:dyaOrig="220" w14:anchorId="150447F2">
          <v:shape id="_x0000_i1063" type="#_x0000_t75" style="width:10pt;height:11pt" o:ole="">
            <v:imagedata r:id="rId19" o:title=""/>
          </v:shape>
          <o:OLEObject Type="Embed" ProgID="Equation.DSMT4" ShapeID="_x0000_i1063" DrawAspect="Content" ObjectID="_1316151232"/>
        </w:object>
      </w:r>
      <w:r w:rsidR="00806642">
        <w:t xml:space="preserve">-indistinguishable </w:t>
      </w:r>
      <w:r>
        <w:t xml:space="preserve">encryptions. Let </w:t>
      </w:r>
      <w:r w:rsidRPr="00855501">
        <w:rPr>
          <w:position w:val="-8"/>
        </w:rPr>
        <w:object w:dxaOrig="660" w:dyaOrig="280" w14:anchorId="6048B893">
          <v:shape id="_x0000_i1066" type="#_x0000_t75" style="width:33pt;height:14pt" o:ole="">
            <v:imagedata r:id="rId21" o:title=""/>
          </v:shape>
          <o:OLEObject Type="Embed" ProgID="Equation.DSMT4" ShapeID="_x0000_i1066" DrawAspect="Content" ObjectID="_1316151233" r:id="rId22"/>
        </w:object>
      </w:r>
      <w:r>
        <w:t xml:space="preserve"> be a subset of the ciphertext space. </w:t>
      </w:r>
      <w:r w:rsidR="000A46E7">
        <w:t xml:space="preserve">For every </w:t>
      </w:r>
      <w:r>
        <w:t>key</w:t>
      </w:r>
      <w:r w:rsidR="000A46E7">
        <w:t xml:space="preserve"> </w:t>
      </w:r>
      <w:r w:rsidR="000A46E7" w:rsidRPr="000A46E7">
        <w:rPr>
          <w:position w:val="-6"/>
        </w:rPr>
        <w:object w:dxaOrig="640" w:dyaOrig="320" w14:anchorId="60DDC471">
          <v:shape id="_x0000_i1070" type="#_x0000_t75" style="width:32pt;height:16pt" o:ole="">
            <v:imagedata r:id="rId23" o:title=""/>
          </v:shape>
          <o:OLEObject Type="Embed" ProgID="Equation.DSMT4" ShapeID="_x0000_i1070" DrawAspect="Content" ObjectID="_1316151234"/>
        </w:object>
      </w:r>
      <w:r w:rsidR="000A46E7">
        <w:t>the pr</w:t>
      </w:r>
      <w:r w:rsidR="007743A1">
        <w:t xml:space="preserve">obability of it being chosen is </w:t>
      </w:r>
      <w:r w:rsidR="007743A1" w:rsidRPr="007743A1">
        <w:rPr>
          <w:position w:val="-24"/>
        </w:rPr>
        <w:object w:dxaOrig="1000" w:dyaOrig="620" w14:anchorId="36C60DE6">
          <v:shape id="_x0000_i1078" type="#_x0000_t75" style="width:50pt;height:31pt" o:ole="">
            <v:imagedata r:id="rId25" o:title=""/>
          </v:shape>
          <o:OLEObject Type="Embed" ProgID="Equation.DSMT4" ShapeID="_x0000_i1078" DrawAspect="Content" ObjectID="_1316151235" r:id="rId26"/>
        </w:object>
      </w:r>
      <w:r w:rsidR="005E1C03">
        <w:t>. So for</w:t>
      </w:r>
      <w:r w:rsidR="007743A1">
        <w:t xml:space="preserve"> every </w:t>
      </w:r>
      <w:r w:rsidR="007743A1" w:rsidRPr="007743A1">
        <w:rPr>
          <w:position w:val="-4"/>
        </w:rPr>
        <w:object w:dxaOrig="700" w:dyaOrig="240" w14:anchorId="67100B24">
          <v:shape id="_x0000_i1091" type="#_x0000_t75" style="width:35pt;height:12pt" o:ole="">
            <v:imagedata r:id="rId27" o:title=""/>
          </v:shape>
          <o:OLEObject Type="Embed" ProgID="Equation.DSMT4" ShapeID="_x0000_i1091" DrawAspect="Content" ObjectID="_1316151236" r:id="rId28"/>
        </w:object>
      </w:r>
      <w:r w:rsidR="005E1C03">
        <w:t xml:space="preserve">, </w:t>
      </w:r>
    </w:p>
    <w:p w14:paraId="26FC0E54" w14:textId="0BD873D2" w:rsidR="007743A1" w:rsidRDefault="00806642" w:rsidP="00806642">
      <w:pPr>
        <w:ind w:firstLine="720"/>
        <w:jc w:val="center"/>
      </w:pPr>
      <w:r w:rsidRPr="007743A1">
        <w:rPr>
          <w:position w:val="-30"/>
        </w:rPr>
        <w:object w:dxaOrig="4080" w:dyaOrig="700" w14:anchorId="6D885511">
          <v:shape id="_x0000_i1171" type="#_x0000_t75" style="width:204pt;height:35pt" o:ole="">
            <v:imagedata r:id="rId29" o:title=""/>
          </v:shape>
          <o:OLEObject Type="Embed" ProgID="Equation.DSMT4" ShapeID="_x0000_i1171" DrawAspect="Content" ObjectID="_1316151237" r:id="rId30"/>
        </w:object>
      </w:r>
    </w:p>
    <w:p w14:paraId="3E2FEED6" w14:textId="77777777" w:rsidR="00EA4CAF" w:rsidRDefault="00EA4CAF" w:rsidP="00EA4CAF">
      <w:pPr>
        <w:ind w:firstLine="720"/>
      </w:pPr>
    </w:p>
    <w:p w14:paraId="06BED0A9" w14:textId="148BF8F4" w:rsidR="00C40862" w:rsidRDefault="00C369F4" w:rsidP="00F0646E">
      <w:r>
        <w:tab/>
      </w:r>
      <w:r w:rsidR="00F0646E">
        <w:t xml:space="preserve">The difference </w:t>
      </w:r>
      <w:r w:rsidR="00F0646E" w:rsidRPr="005E1C03">
        <w:rPr>
          <w:position w:val="-16"/>
        </w:rPr>
        <w:object w:dxaOrig="3700" w:dyaOrig="460" w14:anchorId="1F383C48">
          <v:shape id="_x0000_i1140" type="#_x0000_t75" style="width:185pt;height:23pt" o:ole="">
            <v:imagedata r:id="rId31" o:title=""/>
          </v:shape>
          <o:OLEObject Type="Embed" ProgID="Equation.DSMT4" ShapeID="_x0000_i1140" DrawAspect="Content" ObjectID="_1316151238" r:id="rId32"/>
        </w:object>
      </w:r>
      <w:r w:rsidR="00F0646E">
        <w:t xml:space="preserve"> is maximized when exactly one of</w:t>
      </w:r>
      <w:r w:rsidR="00CD6C17">
        <w:t xml:space="preserve"> </w:t>
      </w:r>
      <w:r w:rsidR="00CD6C17" w:rsidRPr="00CD6C17">
        <w:rPr>
          <w:position w:val="-10"/>
        </w:rPr>
        <w:object w:dxaOrig="1060" w:dyaOrig="320" w14:anchorId="272F0DF2">
          <v:shape id="_x0000_i1146" type="#_x0000_t75" style="width:53pt;height:16pt" o:ole="">
            <v:imagedata r:id="rId33" o:title=""/>
          </v:shape>
          <o:OLEObject Type="Embed" ProgID="Equation.DSMT4" ShapeID="_x0000_i1146" DrawAspect="Content" ObjectID="_1316151239" r:id="rId34"/>
        </w:object>
      </w:r>
      <w:r w:rsidR="00F0646E">
        <w:t xml:space="preserve">, where it takes the value of </w:t>
      </w:r>
      <w:r w:rsidR="00EA4CAF" w:rsidRPr="007743A1">
        <w:rPr>
          <w:position w:val="-24"/>
        </w:rPr>
        <w:object w:dxaOrig="640" w:dyaOrig="620" w14:anchorId="5C1F4505">
          <v:shape id="_x0000_i1150" type="#_x0000_t75" style="width:32pt;height:31pt" o:ole="">
            <v:imagedata r:id="rId35" o:title=""/>
          </v:shape>
          <o:OLEObject Type="Embed" ProgID="Equation.DSMT4" ShapeID="_x0000_i1150" DrawAspect="Content" ObjectID="_1316151240" r:id="rId36"/>
        </w:object>
      </w:r>
      <w:r w:rsidR="00F0646E">
        <w:t xml:space="preserve">. Thus the encryption is statistically secure for </w:t>
      </w:r>
      <w:r w:rsidR="00F0646E" w:rsidRPr="007743A1">
        <w:rPr>
          <w:position w:val="-24"/>
        </w:rPr>
        <w:object w:dxaOrig="1000" w:dyaOrig="620" w14:anchorId="051744AB">
          <v:shape id="_x0000_i1139" type="#_x0000_t75" style="width:50pt;height:31pt" o:ole="">
            <v:imagedata r:id="rId37" o:title=""/>
          </v:shape>
          <o:OLEObject Type="Embed" ProgID="Equation.DSMT4" ShapeID="_x0000_i1139" DrawAspect="Content" ObjectID="_1316151241" r:id="rId38"/>
        </w:object>
      </w:r>
      <w:r w:rsidR="00F0646E">
        <w:t xml:space="preserve">.  </w:t>
      </w:r>
    </w:p>
    <w:p w14:paraId="79BC49BD" w14:textId="1D879150" w:rsidR="00C369F4" w:rsidRDefault="00F0646E" w:rsidP="00C369F4">
      <w:r>
        <w:t>One</w:t>
      </w:r>
      <w:r w:rsidR="00C40862">
        <w:t xml:space="preserve"> should note that the one-time pad encryption scheme is preferable even though the message could be seen openly, ev</w:t>
      </w:r>
      <w:r w:rsidR="002D14BF">
        <w:t>en after encryption. The probability</w:t>
      </w:r>
      <w:r w:rsidR="00C40862">
        <w:t xml:space="preserve"> </w:t>
      </w:r>
      <w:r w:rsidR="002D14BF">
        <w:t xml:space="preserve">an n-bit string consisting </w:t>
      </w:r>
      <w:r w:rsidR="00C40862">
        <w:t>of all 0’s is highly unlikely.</w:t>
      </w:r>
    </w:p>
    <w:p w14:paraId="4765D4A4" w14:textId="77777777" w:rsidR="00C369F4" w:rsidRDefault="00C369F4" w:rsidP="00DF6DA5">
      <w:pPr>
        <w:ind w:firstLine="720"/>
      </w:pPr>
    </w:p>
    <w:p w14:paraId="2C41E335" w14:textId="44219D4B" w:rsidR="00DF6DA5" w:rsidRDefault="00DF6DA5">
      <w:r>
        <w:t>Problem 3</w:t>
      </w:r>
    </w:p>
    <w:p w14:paraId="5165473C" w14:textId="77777777" w:rsidR="00DF6DA5" w:rsidRDefault="00DF6DA5">
      <w:r>
        <w:tab/>
        <w:t xml:space="preserve">Part 1. </w:t>
      </w:r>
    </w:p>
    <w:p w14:paraId="185B9A6F" w14:textId="2FBAE798" w:rsidR="00DF6DA5" w:rsidRDefault="00DF6DA5" w:rsidP="00DF6DA5">
      <w:pPr>
        <w:ind w:left="720" w:firstLine="720"/>
      </w:pPr>
      <w:r>
        <w:t>Perfect Secrecy – FALSE</w:t>
      </w:r>
    </w:p>
    <w:p w14:paraId="103C6C9B" w14:textId="7A8258E3" w:rsidR="00DF6DA5" w:rsidRDefault="00DF6DA5" w:rsidP="00DF6DA5">
      <w:pPr>
        <w:ind w:left="720" w:firstLine="720"/>
      </w:pPr>
      <w:r>
        <w:t>Statistical Security – FALSE</w:t>
      </w:r>
    </w:p>
    <w:p w14:paraId="185AAE85" w14:textId="346D190D" w:rsidR="00DF6DA5" w:rsidRDefault="00DF6DA5" w:rsidP="00DF6DA5">
      <w:pPr>
        <w:ind w:left="720" w:firstLine="720"/>
      </w:pPr>
      <w:r>
        <w:t>Computational Security – TRUE</w:t>
      </w:r>
    </w:p>
    <w:p w14:paraId="5866D1E7" w14:textId="77777777" w:rsidR="00DF6DA5" w:rsidRDefault="00DF6DA5" w:rsidP="00DF6DA5">
      <w:r>
        <w:tab/>
        <w:t>Part 2.</w:t>
      </w:r>
    </w:p>
    <w:p w14:paraId="68CAA908" w14:textId="59032F06" w:rsidR="00DF6DA5" w:rsidRDefault="00DF6DA5" w:rsidP="00DF6DA5">
      <w:r>
        <w:tab/>
      </w:r>
      <w:r>
        <w:tab/>
        <w:t>Perfect Secrecy – TRUE</w:t>
      </w:r>
    </w:p>
    <w:p w14:paraId="4C48843D" w14:textId="0B5DC7F6" w:rsidR="00DF6DA5" w:rsidRDefault="00DF6DA5" w:rsidP="00DF6DA5">
      <w:r>
        <w:tab/>
      </w:r>
      <w:r>
        <w:tab/>
        <w:t>Statistical Secrecy –</w:t>
      </w:r>
      <w:r w:rsidR="005546F9">
        <w:t xml:space="preserve"> TRUE</w:t>
      </w:r>
    </w:p>
    <w:p w14:paraId="76B6211F" w14:textId="380EA373" w:rsidR="00DF6DA5" w:rsidRDefault="00DF6DA5" w:rsidP="00DF6DA5">
      <w:r>
        <w:tab/>
      </w:r>
      <w:r>
        <w:tab/>
        <w:t>Computational Security - TRUE</w:t>
      </w:r>
    </w:p>
    <w:p w14:paraId="7599062E" w14:textId="2D067611" w:rsidR="00DF6DA5" w:rsidRDefault="00DF6DA5" w:rsidP="00DF6DA5">
      <w:r>
        <w:tab/>
        <w:t>Part 3.</w:t>
      </w:r>
    </w:p>
    <w:p w14:paraId="24A1359E" w14:textId="19B5AF01" w:rsidR="00DF6DA5" w:rsidRDefault="00DF6DA5" w:rsidP="00DF6DA5">
      <w:r>
        <w:tab/>
      </w:r>
      <w:r>
        <w:tab/>
        <w:t>Perfect Secrecy – FALSE</w:t>
      </w:r>
    </w:p>
    <w:p w14:paraId="2F7B5E7F" w14:textId="5B2FDEC4" w:rsidR="00DF6DA5" w:rsidRDefault="00DF6DA5" w:rsidP="00DF6DA5">
      <w:r>
        <w:tab/>
      </w:r>
      <w:r>
        <w:tab/>
        <w:t>Statistical Secrecy –</w:t>
      </w:r>
      <w:r w:rsidR="005546F9">
        <w:t xml:space="preserve"> FALSE</w:t>
      </w:r>
    </w:p>
    <w:p w14:paraId="6A077441" w14:textId="74AE6E63" w:rsidR="00DF6DA5" w:rsidRDefault="00DF6DA5" w:rsidP="00DF6DA5">
      <w:r>
        <w:tab/>
      </w:r>
      <w:r>
        <w:tab/>
        <w:t>Computational Security –</w:t>
      </w:r>
      <w:r w:rsidR="005546F9">
        <w:t xml:space="preserve"> TRUE</w:t>
      </w:r>
    </w:p>
    <w:p w14:paraId="6BC1F4C1" w14:textId="6B2784EC" w:rsidR="00DF6DA5" w:rsidRDefault="00DF6DA5" w:rsidP="00DF6DA5">
      <w:r>
        <w:tab/>
        <w:t>Part 4.</w:t>
      </w:r>
    </w:p>
    <w:p w14:paraId="1A7DE784" w14:textId="42720193" w:rsidR="00DF6DA5" w:rsidRDefault="00DF6DA5" w:rsidP="00DF6DA5">
      <w:r>
        <w:tab/>
      </w:r>
      <w:r>
        <w:tab/>
        <w:t>Perfect Secrecy – TRUE</w:t>
      </w:r>
    </w:p>
    <w:p w14:paraId="662346FF" w14:textId="3543177A" w:rsidR="00DF6DA5" w:rsidRDefault="00DF6DA5" w:rsidP="00DF6DA5">
      <w:r>
        <w:tab/>
      </w:r>
      <w:r>
        <w:tab/>
        <w:t>Statistical Secrecy – TRUE</w:t>
      </w:r>
    </w:p>
    <w:p w14:paraId="2AB33FF7" w14:textId="73A5B8E7" w:rsidR="00DF6DA5" w:rsidRDefault="00DF6DA5" w:rsidP="00DF6DA5">
      <w:r>
        <w:tab/>
      </w:r>
      <w:r>
        <w:tab/>
        <w:t xml:space="preserve">Computational Security </w:t>
      </w:r>
      <w:r w:rsidR="00433547">
        <w:t>–</w:t>
      </w:r>
      <w:r>
        <w:t xml:space="preserve"> TRUE</w:t>
      </w:r>
    </w:p>
    <w:p w14:paraId="27B79E2C" w14:textId="77777777" w:rsidR="00433547" w:rsidRDefault="00433547" w:rsidP="00DF6DA5"/>
    <w:p w14:paraId="6E386918" w14:textId="37B35A06" w:rsidR="0017656B" w:rsidRDefault="0017656B">
      <w:bookmarkStart w:id="0" w:name="_GoBack"/>
      <w:bookmarkEnd w:id="0"/>
    </w:p>
    <w:sectPr w:rsidR="0017656B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DA"/>
    <w:rsid w:val="000A46E7"/>
    <w:rsid w:val="0017656B"/>
    <w:rsid w:val="00222FAD"/>
    <w:rsid w:val="002D14BF"/>
    <w:rsid w:val="00433547"/>
    <w:rsid w:val="005546F9"/>
    <w:rsid w:val="005E1C03"/>
    <w:rsid w:val="005F124F"/>
    <w:rsid w:val="007743A1"/>
    <w:rsid w:val="00806642"/>
    <w:rsid w:val="00855501"/>
    <w:rsid w:val="00C369F4"/>
    <w:rsid w:val="00C40862"/>
    <w:rsid w:val="00CB23DA"/>
    <w:rsid w:val="00CD6C17"/>
    <w:rsid w:val="00D31954"/>
    <w:rsid w:val="00DF6DA5"/>
    <w:rsid w:val="00E67A16"/>
    <w:rsid w:val="00EA4CAF"/>
    <w:rsid w:val="00F0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AE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3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D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23D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3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D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2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35" Type="http://schemas.openxmlformats.org/officeDocument/2006/relationships/image" Target="media/image16.emf"/><Relationship Id="rId11" Type="http://schemas.openxmlformats.org/officeDocument/2006/relationships/image" Target="media/image4.emf"/><Relationship Id="rId39" Type="http://schemas.openxmlformats.org/officeDocument/2006/relationships/fontTable" Target="fontTable.xml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268</Words>
  <Characters>1531</Characters>
  <Application>Microsoft Macintosh Word</Application>
  <DocSecurity>0</DocSecurity>
  <Lines>12</Lines>
  <Paragraphs>3</Paragraphs>
  <ScaleCrop>false</ScaleCrop>
  <Company>Virtual Theologies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10</cp:revision>
  <dcterms:created xsi:type="dcterms:W3CDTF">2013-10-03T10:01:00Z</dcterms:created>
  <dcterms:modified xsi:type="dcterms:W3CDTF">2013-10-03T12:39:00Z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