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F4478" w14:textId="75FEF296" w:rsidR="0061122F" w:rsidRDefault="0061122F" w:rsidP="007A5ACF">
      <w:pPr>
        <w:autoSpaceDE w:val="0"/>
        <w:autoSpaceDN w:val="0"/>
        <w:adjustRightInd w:val="0"/>
      </w:pPr>
      <w:r>
        <w:t>Page 82</w:t>
      </w:r>
    </w:p>
    <w:p w14:paraId="3AE4C8FA" w14:textId="77777777" w:rsidR="0061122F" w:rsidRDefault="0061122F" w:rsidP="007A5ACF">
      <w:pPr>
        <w:autoSpaceDE w:val="0"/>
        <w:autoSpaceDN w:val="0"/>
        <w:adjustRightInd w:val="0"/>
      </w:pPr>
    </w:p>
    <w:p w14:paraId="0198547E" w14:textId="2DED06BC" w:rsidR="00D92A5D" w:rsidRPr="0061122F" w:rsidRDefault="00003008" w:rsidP="007A5ACF">
      <w:pPr>
        <w:autoSpaceDE w:val="0"/>
        <w:autoSpaceDN w:val="0"/>
        <w:adjustRightInd w:val="0"/>
      </w:pPr>
      <w:r w:rsidRPr="0061122F">
        <w:t>6)</w:t>
      </w:r>
      <w:r w:rsidR="007A5ACF" w:rsidRPr="0061122F">
        <w:t xml:space="preserve"> </w:t>
      </w:r>
      <w:r w:rsidR="007A5ACF" w:rsidRPr="0061122F">
        <w:rPr>
          <w:position w:val="-10"/>
        </w:rPr>
        <w:object w:dxaOrig="2680" w:dyaOrig="360" w14:anchorId="302E3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133.7pt;height:18pt" o:ole="">
            <v:imagedata r:id="rId7" o:title=""/>
          </v:shape>
          <o:OLEObject Type="Embed" ProgID="Equation.DSMT4" ShapeID="_x0000_i1165" DrawAspect="Content" ObjectID="_1328735383" r:id="rId8"/>
        </w:object>
      </w:r>
      <w:r w:rsidR="00D92A5D" w:rsidRPr="0061122F">
        <w:t xml:space="preserve"> </w:t>
      </w:r>
    </w:p>
    <w:p w14:paraId="4C9FAB9B" w14:textId="77777777" w:rsidR="0094228B" w:rsidRDefault="0094228B" w:rsidP="00003008">
      <w:pPr>
        <w:autoSpaceDE w:val="0"/>
        <w:autoSpaceDN w:val="0"/>
        <w:adjustRightInd w:val="0"/>
      </w:pPr>
    </w:p>
    <w:p w14:paraId="09932F2F" w14:textId="5F413648" w:rsidR="00D92A5D" w:rsidRPr="0061122F" w:rsidRDefault="00003008" w:rsidP="00003008">
      <w:pPr>
        <w:autoSpaceDE w:val="0"/>
        <w:autoSpaceDN w:val="0"/>
        <w:adjustRightInd w:val="0"/>
      </w:pPr>
      <w:r w:rsidRPr="0061122F">
        <w:t xml:space="preserve">8) </w:t>
      </w:r>
      <w:r w:rsidR="007A5ACF" w:rsidRPr="0061122F">
        <w:rPr>
          <w:position w:val="-10"/>
        </w:rPr>
        <w:object w:dxaOrig="2400" w:dyaOrig="360" w14:anchorId="7750F867">
          <v:shape id="_x0000_i1168" type="#_x0000_t75" style="width:120pt;height:18pt" o:ole="">
            <v:imagedata r:id="rId9" o:title=""/>
          </v:shape>
          <o:OLEObject Type="Embed" ProgID="Equation.DSMT4" ShapeID="_x0000_i1168" DrawAspect="Content" ObjectID="_1328735384" r:id="rId10"/>
        </w:object>
      </w:r>
      <w:r w:rsidR="00D92A5D" w:rsidRPr="0061122F">
        <w:t xml:space="preserve"> </w:t>
      </w:r>
    </w:p>
    <w:p w14:paraId="5FD36A3E" w14:textId="77777777" w:rsidR="0094228B" w:rsidRDefault="0094228B" w:rsidP="008B75CB">
      <w:pPr>
        <w:autoSpaceDE w:val="0"/>
        <w:autoSpaceDN w:val="0"/>
        <w:adjustRightInd w:val="0"/>
      </w:pPr>
    </w:p>
    <w:p w14:paraId="6E85D31F" w14:textId="50BFB1DE" w:rsidR="00135A54" w:rsidRPr="0061122F" w:rsidRDefault="00003008" w:rsidP="008B75CB">
      <w:pPr>
        <w:autoSpaceDE w:val="0"/>
        <w:autoSpaceDN w:val="0"/>
        <w:adjustRightInd w:val="0"/>
      </w:pPr>
      <w:r w:rsidRPr="0061122F">
        <w:t>30)</w:t>
      </w:r>
    </w:p>
    <w:p w14:paraId="0D94DD5D" w14:textId="2A0836B5" w:rsidR="0015516B" w:rsidRPr="0061122F" w:rsidRDefault="00003008" w:rsidP="00E93F65">
      <w:pPr>
        <w:autoSpaceDE w:val="0"/>
        <w:autoSpaceDN w:val="0"/>
        <w:adjustRightInd w:val="0"/>
        <w:ind w:left="720"/>
      </w:pPr>
      <w:r w:rsidRPr="0061122F">
        <w:t>a)</w:t>
      </w:r>
      <w:r w:rsidR="008B75CB" w:rsidRPr="0061122F">
        <w:t xml:space="preserve"> </w:t>
      </w:r>
      <w:r w:rsidR="008B75CB" w:rsidRPr="0061122F">
        <w:rPr>
          <w:position w:val="-10"/>
        </w:rPr>
        <w:object w:dxaOrig="2640" w:dyaOrig="320" w14:anchorId="785676D5">
          <v:shape id="_x0000_i1187" type="#_x0000_t75" style="width:132pt;height:16.3pt" o:ole="">
            <v:imagedata r:id="rId11" o:title=""/>
          </v:shape>
          <o:OLEObject Type="Embed" ProgID="Equation.DSMT4" ShapeID="_x0000_i1187" DrawAspect="Content" ObjectID="_1328735385" r:id="rId12"/>
        </w:object>
      </w:r>
      <w:r w:rsidR="008B75CB" w:rsidRPr="0061122F">
        <w:t xml:space="preserve"> is the cost for producing 10kg of a c</w:t>
      </w:r>
      <w:r w:rsidRPr="0061122F">
        <w:t>hemical in thousands of dollars:</w:t>
      </w:r>
      <w:r w:rsidRPr="0061122F">
        <w:rPr>
          <w:position w:val="-10"/>
        </w:rPr>
        <w:object w:dxaOrig="1760" w:dyaOrig="320" w14:anchorId="2819CD7B">
          <v:shape id="_x0000_i1270" type="#_x0000_t75" style="width:88.3pt;height:16.3pt" o:ole="">
            <v:imagedata r:id="rId13" o:title=""/>
          </v:shape>
          <o:OLEObject Type="Embed" ProgID="Equation.DSMT4" ShapeID="_x0000_i1270" DrawAspect="Content" ObjectID="_1328735386" r:id="rId14"/>
        </w:object>
      </w:r>
      <w:proofErr w:type="gramStart"/>
      <w:r w:rsidR="008B75CB" w:rsidRPr="0061122F">
        <w:t xml:space="preserve"> </w:t>
      </w:r>
      <w:r w:rsidR="00E93F65" w:rsidRPr="0061122F">
        <w:t>.</w:t>
      </w:r>
      <w:proofErr w:type="gramEnd"/>
    </w:p>
    <w:p w14:paraId="48688C43" w14:textId="77777777" w:rsidR="00003008" w:rsidRPr="0061122F" w:rsidRDefault="00003008" w:rsidP="00E93F65">
      <w:pPr>
        <w:autoSpaceDE w:val="0"/>
        <w:autoSpaceDN w:val="0"/>
        <w:adjustRightInd w:val="0"/>
        <w:ind w:firstLine="720"/>
      </w:pPr>
    </w:p>
    <w:p w14:paraId="7610D6C5" w14:textId="0A3386DF" w:rsidR="00E93F65" w:rsidRPr="0061122F" w:rsidRDefault="00003008" w:rsidP="00003008">
      <w:pPr>
        <w:tabs>
          <w:tab w:val="left" w:pos="4149"/>
        </w:tabs>
        <w:autoSpaceDE w:val="0"/>
        <w:autoSpaceDN w:val="0"/>
        <w:adjustRightInd w:val="0"/>
        <w:ind w:firstLine="720"/>
      </w:pPr>
      <w:r w:rsidRPr="0061122F">
        <w:t>b)</w:t>
      </w:r>
      <w:r w:rsidR="00E93F65" w:rsidRPr="0061122F">
        <w:t xml:space="preserve"> Solve for </w:t>
      </w:r>
      <w:r w:rsidR="00E93F65" w:rsidRPr="0061122F">
        <w:rPr>
          <w:i/>
        </w:rPr>
        <w:t>q</w:t>
      </w:r>
      <w:r w:rsidR="00E93F65" w:rsidRPr="0061122F">
        <w:t>:</w:t>
      </w:r>
      <w:r w:rsidRPr="0061122F">
        <w:tab/>
      </w:r>
    </w:p>
    <w:p w14:paraId="5C7C3273" w14:textId="7F0C2C8A" w:rsidR="00D92A5D" w:rsidRPr="0061122F" w:rsidRDefault="0015516B" w:rsidP="00E93F65">
      <w:pPr>
        <w:autoSpaceDE w:val="0"/>
        <w:autoSpaceDN w:val="0"/>
        <w:adjustRightInd w:val="0"/>
        <w:ind w:firstLine="720"/>
        <w:jc w:val="center"/>
        <w:rPr>
          <w:i/>
        </w:rPr>
      </w:pPr>
      <w:r w:rsidRPr="0061122F">
        <w:rPr>
          <w:position w:val="-86"/>
        </w:rPr>
        <w:object w:dxaOrig="2700" w:dyaOrig="1780" w14:anchorId="00ECA428">
          <v:shape id="_x0000_i1199" type="#_x0000_t75" style="width:135.45pt;height:89.15pt" o:ole="">
            <v:imagedata r:id="rId15" o:title=""/>
          </v:shape>
          <o:OLEObject Type="Embed" ProgID="Equation.DSMT4" ShapeID="_x0000_i1199" DrawAspect="Content" ObjectID="_1328735387" r:id="rId16"/>
        </w:object>
      </w:r>
    </w:p>
    <w:p w14:paraId="23A84DC8" w14:textId="77777777" w:rsidR="0015516B" w:rsidRPr="0061122F" w:rsidRDefault="0015516B" w:rsidP="0015516B">
      <w:pPr>
        <w:autoSpaceDE w:val="0"/>
        <w:autoSpaceDN w:val="0"/>
        <w:adjustRightInd w:val="0"/>
        <w:ind w:left="720" w:firstLine="720"/>
      </w:pPr>
    </w:p>
    <w:p w14:paraId="268328B4" w14:textId="41B74093" w:rsidR="00E93F65" w:rsidRPr="0061122F" w:rsidRDefault="0015516B" w:rsidP="00003008">
      <w:pPr>
        <w:autoSpaceDE w:val="0"/>
        <w:autoSpaceDN w:val="0"/>
        <w:adjustRightInd w:val="0"/>
        <w:ind w:left="720" w:firstLine="720"/>
      </w:pPr>
      <w:r w:rsidRPr="0061122F">
        <w:t>$200,000</w:t>
      </w:r>
      <w:r w:rsidR="00F65D29" w:rsidRPr="0061122F">
        <w:t xml:space="preserve"> will produce 500kgs of a chemical.</w:t>
      </w:r>
    </w:p>
    <w:p w14:paraId="2E3528BC" w14:textId="77777777" w:rsidR="00003008" w:rsidRPr="0061122F" w:rsidRDefault="00003008" w:rsidP="00003008">
      <w:pPr>
        <w:autoSpaceDE w:val="0"/>
        <w:autoSpaceDN w:val="0"/>
        <w:adjustRightInd w:val="0"/>
        <w:ind w:left="720" w:firstLine="720"/>
      </w:pPr>
    </w:p>
    <w:p w14:paraId="31ECF4DA" w14:textId="56796564" w:rsidR="00E93F65" w:rsidRPr="0061122F" w:rsidRDefault="00135A54" w:rsidP="00E93F65">
      <w:pPr>
        <w:autoSpaceDE w:val="0"/>
        <w:autoSpaceDN w:val="0"/>
        <w:adjustRightInd w:val="0"/>
        <w:ind w:left="1440" w:hanging="720"/>
      </w:pPr>
      <w:r w:rsidRPr="0061122F">
        <w:t>c</w:t>
      </w:r>
      <w:r w:rsidR="00003008" w:rsidRPr="0061122F">
        <w:t xml:space="preserve">) </w:t>
      </w:r>
      <w:r w:rsidR="00E93F65" w:rsidRPr="0061122F">
        <w:rPr>
          <w:position w:val="-10"/>
        </w:rPr>
        <w:object w:dxaOrig="720" w:dyaOrig="360" w14:anchorId="70798108">
          <v:shape id="_x0000_i1221" type="#_x0000_t75" style="width:36pt;height:18pt" o:ole="">
            <v:imagedata r:id="rId17" o:title=""/>
          </v:shape>
          <o:OLEObject Type="Embed" ProgID="Equation.DSMT4" ShapeID="_x0000_i1221" DrawAspect="Content" ObjectID="_1328735388" r:id="rId18"/>
        </w:object>
      </w:r>
      <w:r w:rsidR="00E93F65" w:rsidRPr="0061122F">
        <w:t xml:space="preserve"> </w:t>
      </w:r>
      <w:proofErr w:type="gramStart"/>
      <w:r w:rsidR="00003008" w:rsidRPr="0061122F">
        <w:t>is</w:t>
      </w:r>
      <w:proofErr w:type="gramEnd"/>
      <w:r w:rsidR="00E93F65" w:rsidRPr="0061122F">
        <w:t xml:space="preserve"> the kilograms of the chemical produced given a certain cost:</w:t>
      </w:r>
    </w:p>
    <w:p w14:paraId="65C7D16E" w14:textId="67A88536" w:rsidR="00F65D29" w:rsidRPr="0061122F" w:rsidRDefault="00E93F65" w:rsidP="00003008">
      <w:pPr>
        <w:autoSpaceDE w:val="0"/>
        <w:autoSpaceDN w:val="0"/>
        <w:adjustRightInd w:val="0"/>
        <w:jc w:val="center"/>
      </w:pPr>
      <w:r w:rsidRPr="0061122F">
        <w:rPr>
          <w:position w:val="-80"/>
        </w:rPr>
        <w:object w:dxaOrig="2380" w:dyaOrig="1720" w14:anchorId="1162360D">
          <v:shape id="_x0000_i1227" type="#_x0000_t75" style="width:119.15pt;height:85.7pt" o:ole="">
            <v:imagedata r:id="rId19" o:title=""/>
          </v:shape>
          <o:OLEObject Type="Embed" ProgID="Equation.DSMT4" ShapeID="_x0000_i1227" DrawAspect="Content" ObjectID="_1328735389" r:id="rId20"/>
        </w:object>
      </w:r>
      <w:r w:rsidR="00135A54" w:rsidRPr="0061122F">
        <w:t xml:space="preserve"> </w:t>
      </w:r>
      <w:r w:rsidR="00D92A5D" w:rsidRPr="0061122F">
        <w:rPr>
          <w:position w:val="-4"/>
        </w:rPr>
        <w:object w:dxaOrig="180" w:dyaOrig="260" w14:anchorId="7FC047F1">
          <v:shape id="_x0000_i1048" type="#_x0000_t75" style="width:9.45pt;height:12.85pt" o:ole="">
            <v:imagedata r:id="rId21" o:title=""/>
          </v:shape>
          <o:OLEObject Type="Embed" ProgID="Equation.DSMT4" ShapeID="_x0000_i1048" DrawAspect="Content" ObjectID="_1328735390"/>
        </w:object>
      </w:r>
    </w:p>
    <w:p w14:paraId="3DBA5E99" w14:textId="77777777" w:rsidR="00135A54" w:rsidRPr="0061122F" w:rsidRDefault="00135A54" w:rsidP="00D92A5D">
      <w:pPr>
        <w:autoSpaceDE w:val="0"/>
        <w:autoSpaceDN w:val="0"/>
        <w:adjustRightInd w:val="0"/>
      </w:pPr>
    </w:p>
    <w:p w14:paraId="7862CE44" w14:textId="1B56B6C0" w:rsidR="00F65D29" w:rsidRPr="0061122F" w:rsidRDefault="00F65D29" w:rsidP="00D92A5D">
      <w:pPr>
        <w:autoSpaceDE w:val="0"/>
        <w:autoSpaceDN w:val="0"/>
        <w:adjustRightInd w:val="0"/>
      </w:pPr>
      <w:r w:rsidRPr="0061122F">
        <w:t>32).</w:t>
      </w:r>
    </w:p>
    <w:p w14:paraId="097D7109" w14:textId="52391B97" w:rsidR="0085283D" w:rsidRPr="0061122F" w:rsidRDefault="00F65D29" w:rsidP="00FE69C1">
      <w:pPr>
        <w:autoSpaceDE w:val="0"/>
        <w:autoSpaceDN w:val="0"/>
        <w:adjustRightInd w:val="0"/>
      </w:pPr>
      <w:r w:rsidRPr="0061122F">
        <w:tab/>
        <w:t>a</w:t>
      </w:r>
      <w:r w:rsidR="00003008" w:rsidRPr="0061122F">
        <w:t>)</w:t>
      </w:r>
      <w:r w:rsidR="00FE69C1" w:rsidRPr="0061122F">
        <w:t xml:space="preserve"> </w:t>
      </w:r>
      <w:r w:rsidR="00FE69C1" w:rsidRPr="0061122F">
        <w:rPr>
          <w:position w:val="-10"/>
        </w:rPr>
        <w:object w:dxaOrig="620" w:dyaOrig="300" w14:anchorId="6C64BA2E">
          <v:shape id="_x0000_i1235" type="#_x0000_t75" style="width:30.85pt;height:15.45pt" o:ole="">
            <v:imagedata r:id="rId23" o:title=""/>
          </v:shape>
          <o:OLEObject Type="Embed" ProgID="Equation.DSMT4" ShapeID="_x0000_i1235" DrawAspect="Content" ObjectID="_1328735391" r:id="rId24"/>
        </w:object>
      </w:r>
      <w:r w:rsidR="00FE69C1" w:rsidRPr="0061122F">
        <w:t xml:space="preserve"> </w:t>
      </w:r>
      <w:r w:rsidR="0085283D" w:rsidRPr="0061122F">
        <w:t>Represents the</w:t>
      </w:r>
      <w:r w:rsidR="00FE69C1" w:rsidRPr="0061122F">
        <w:t xml:space="preserve"> GDP in billions of dollars, in </w:t>
      </w:r>
      <w:r w:rsidR="0085283D" w:rsidRPr="0061122F">
        <w:t>the year 2001.</w:t>
      </w:r>
    </w:p>
    <w:p w14:paraId="3C8D9564" w14:textId="77777777" w:rsidR="00FE69C1" w:rsidRPr="0061122F" w:rsidRDefault="00FE69C1" w:rsidP="0085283D">
      <w:pPr>
        <w:autoSpaceDE w:val="0"/>
        <w:autoSpaceDN w:val="0"/>
        <w:adjustRightInd w:val="0"/>
        <w:ind w:left="720"/>
      </w:pPr>
      <w:r w:rsidRPr="0061122F">
        <w:t xml:space="preserve">b) </w:t>
      </w:r>
      <w:r w:rsidRPr="0061122F">
        <w:rPr>
          <w:position w:val="-30"/>
        </w:rPr>
        <w:object w:dxaOrig="2600" w:dyaOrig="720" w14:anchorId="73E4401A">
          <v:shape id="_x0000_i1248" type="#_x0000_t75" style="width:130.3pt;height:36pt" o:ole="">
            <v:imagedata r:id="rId25" o:title=""/>
          </v:shape>
          <o:OLEObject Type="Embed" ProgID="Equation.DSMT4" ShapeID="_x0000_i1248" DrawAspect="Content" ObjectID="_1328735392" r:id="rId26"/>
        </w:object>
      </w:r>
      <w:r w:rsidRPr="0061122F">
        <w:t xml:space="preserve"> </w:t>
      </w:r>
    </w:p>
    <w:p w14:paraId="67240CF5" w14:textId="35AB8F0B" w:rsidR="0085283D" w:rsidRPr="0061122F" w:rsidRDefault="00FE69C1" w:rsidP="00FE69C1">
      <w:pPr>
        <w:autoSpaceDE w:val="0"/>
        <w:autoSpaceDN w:val="0"/>
        <w:adjustRightInd w:val="0"/>
        <w:ind w:left="720"/>
      </w:pPr>
      <w:r w:rsidRPr="0061122F">
        <w:t xml:space="preserve">There is a value </w:t>
      </w:r>
      <w:r w:rsidRPr="0061122F">
        <w:rPr>
          <w:i/>
        </w:rPr>
        <w:t xml:space="preserve">t, </w:t>
      </w:r>
      <w:r w:rsidRPr="0061122F">
        <w:t xml:space="preserve">which outputs 9873 when inputted into </w:t>
      </w:r>
      <w:r w:rsidRPr="0061122F">
        <w:rPr>
          <w:i/>
        </w:rPr>
        <w:t xml:space="preserve">G. </w:t>
      </w:r>
      <w:r w:rsidRPr="0061122F">
        <w:t>Thus, the GDP during that particular year after 1990 was 9.873 trillion</w:t>
      </w:r>
    </w:p>
    <w:p w14:paraId="694B1BE4" w14:textId="24A2D6A6" w:rsidR="0085283D" w:rsidRPr="0061122F" w:rsidRDefault="007F1905" w:rsidP="007F1905">
      <w:r w:rsidRPr="0061122F">
        <w:br w:type="page"/>
      </w:r>
      <w:r w:rsidR="006A6C53" w:rsidRPr="0061122F">
        <w:lastRenderedPageBreak/>
        <w:t>Page 86</w:t>
      </w:r>
    </w:p>
    <w:p w14:paraId="0179E940" w14:textId="77777777" w:rsidR="006A6C53" w:rsidRPr="0061122F" w:rsidRDefault="006A6C53" w:rsidP="006A6C53">
      <w:pPr>
        <w:autoSpaceDE w:val="0"/>
        <w:autoSpaceDN w:val="0"/>
        <w:adjustRightInd w:val="0"/>
      </w:pPr>
    </w:p>
    <w:p w14:paraId="3AB73BCD" w14:textId="5134E510" w:rsidR="008018D6" w:rsidRPr="0061122F" w:rsidRDefault="00A524E2" w:rsidP="006A6C53">
      <w:pPr>
        <w:autoSpaceDE w:val="0"/>
        <w:autoSpaceDN w:val="0"/>
        <w:adjustRightInd w:val="0"/>
      </w:pPr>
      <w:r w:rsidRPr="0061122F">
        <w:t xml:space="preserve">10) </w:t>
      </w:r>
      <w:r w:rsidR="008018D6" w:rsidRPr="0061122F">
        <w:t>The gra</w:t>
      </w:r>
      <w:r w:rsidR="007F1905" w:rsidRPr="0061122F">
        <w:t xml:space="preserve">ph is increasing and concave up due to positive changes in </w:t>
      </w:r>
      <w:r w:rsidR="007F1905" w:rsidRPr="0061122F">
        <w:rPr>
          <w:i/>
        </w:rPr>
        <w:t xml:space="preserve">y, </w:t>
      </w:r>
      <w:r w:rsidR="007F1905" w:rsidRPr="0061122F">
        <w:t>and beca</w:t>
      </w:r>
      <w:r w:rsidR="00233FA8" w:rsidRPr="0061122F">
        <w:t xml:space="preserve">use as </w:t>
      </w:r>
      <w:r w:rsidR="00233FA8" w:rsidRPr="0061122F">
        <w:rPr>
          <w:i/>
        </w:rPr>
        <w:t>x</w:t>
      </w:r>
      <w:r w:rsidR="00233FA8" w:rsidRPr="0061122F">
        <w:t xml:space="preserve">, increases, the rate of change of </w:t>
      </w:r>
      <w:r w:rsidR="00233FA8" w:rsidRPr="0061122F">
        <w:rPr>
          <w:i/>
        </w:rPr>
        <w:t xml:space="preserve">y </w:t>
      </w:r>
      <w:r w:rsidR="00233FA8" w:rsidRPr="0061122F">
        <w:t>decreases:</w:t>
      </w:r>
    </w:p>
    <w:p w14:paraId="52A3DDDF" w14:textId="77777777" w:rsidR="00A524E2" w:rsidRPr="0061122F" w:rsidRDefault="00A524E2" w:rsidP="006A6C53">
      <w:pPr>
        <w:autoSpaceDE w:val="0"/>
        <w:autoSpaceDN w:val="0"/>
        <w:adjustRightInd w:val="0"/>
      </w:pPr>
    </w:p>
    <w:p w14:paraId="227E00CA" w14:textId="77777777" w:rsidR="008018D6" w:rsidRPr="0061122F" w:rsidRDefault="00B00FB5" w:rsidP="007F1905">
      <w:pPr>
        <w:autoSpaceDE w:val="0"/>
        <w:autoSpaceDN w:val="0"/>
        <w:adjustRightInd w:val="0"/>
        <w:jc w:val="center"/>
      </w:pPr>
      <w:r w:rsidRPr="0061122F">
        <w:rPr>
          <w:position w:val="-134"/>
        </w:rPr>
        <w:object w:dxaOrig="2180" w:dyaOrig="2780" w14:anchorId="0E94EF3D">
          <v:shape id="_x0000_i1083" type="#_x0000_t75" style="width:108.85pt;height:138.85pt" o:ole="">
            <v:imagedata r:id="rId27" o:title=""/>
          </v:shape>
          <o:OLEObject Type="Embed" ProgID="Equation.DSMT4" ShapeID="_x0000_i1083" DrawAspect="Content" ObjectID="_1328735393"/>
        </w:object>
      </w:r>
    </w:p>
    <w:p w14:paraId="787EBF73" w14:textId="1B77F841" w:rsidR="008018D6" w:rsidRPr="0061122F" w:rsidRDefault="0015516B" w:rsidP="006A6C53">
      <w:pPr>
        <w:autoSpaceDE w:val="0"/>
        <w:autoSpaceDN w:val="0"/>
        <w:adjustRightInd w:val="0"/>
      </w:pPr>
      <w:r w:rsidRPr="0061122F">
        <w:rPr>
          <w:position w:val="-4"/>
        </w:rPr>
        <w:object w:dxaOrig="180" w:dyaOrig="260" w14:anchorId="02AAAAA4">
          <v:shape id="_x0000_i1193" type="#_x0000_t75" style="width:9.45pt;height:12.85pt" o:ole="">
            <v:imagedata r:id="rId29" o:title=""/>
          </v:shape>
          <o:OLEObject Type="Embed" ProgID="Equation.DSMT4" ShapeID="_x0000_i1193" DrawAspect="Content" ObjectID="_1328735394" r:id="rId30"/>
        </w:object>
      </w:r>
      <w:r w:rsidR="008018D6" w:rsidRPr="0061122F">
        <w:t xml:space="preserve"> </w:t>
      </w:r>
    </w:p>
    <w:p w14:paraId="318390BF" w14:textId="61629D25" w:rsidR="00263DAE" w:rsidRPr="0061122F" w:rsidRDefault="00A524E2" w:rsidP="006A6C53">
      <w:pPr>
        <w:autoSpaceDE w:val="0"/>
        <w:autoSpaceDN w:val="0"/>
        <w:adjustRightInd w:val="0"/>
      </w:pPr>
      <w:r w:rsidRPr="0061122F">
        <w:t>18)</w:t>
      </w:r>
    </w:p>
    <w:p w14:paraId="1F54AD81" w14:textId="13BB8A97" w:rsidR="00263DAE" w:rsidRPr="0061122F" w:rsidRDefault="00A524E2" w:rsidP="00263DAE">
      <w:pPr>
        <w:autoSpaceDE w:val="0"/>
        <w:autoSpaceDN w:val="0"/>
        <w:adjustRightInd w:val="0"/>
      </w:pPr>
      <w:r w:rsidRPr="0061122F">
        <w:tab/>
        <w:t>a)</w:t>
      </w:r>
      <w:bookmarkStart w:id="0" w:name="_GoBack"/>
      <w:bookmarkEnd w:id="0"/>
      <w:r w:rsidR="00263DAE" w:rsidRPr="0061122F">
        <w:t xml:space="preserve"> </w:t>
      </w:r>
      <w:r w:rsidR="008018D6" w:rsidRPr="0061122F">
        <w:t>E</w:t>
      </w:r>
    </w:p>
    <w:p w14:paraId="0E90F799" w14:textId="0DA70574" w:rsidR="008018D6" w:rsidRPr="0061122F" w:rsidRDefault="00A524E2" w:rsidP="00564D7A">
      <w:pPr>
        <w:autoSpaceDE w:val="0"/>
        <w:autoSpaceDN w:val="0"/>
        <w:adjustRightInd w:val="0"/>
        <w:ind w:firstLine="720"/>
      </w:pPr>
      <w:r w:rsidRPr="0061122F">
        <w:t>b)</w:t>
      </w:r>
      <w:r w:rsidR="008018D6" w:rsidRPr="0061122F">
        <w:t xml:space="preserve"> G</w:t>
      </w:r>
    </w:p>
    <w:p w14:paraId="6A7751DE" w14:textId="1844906D" w:rsidR="008018D6" w:rsidRPr="0061122F" w:rsidRDefault="00A524E2" w:rsidP="00263DAE">
      <w:pPr>
        <w:autoSpaceDE w:val="0"/>
        <w:autoSpaceDN w:val="0"/>
        <w:adjustRightInd w:val="0"/>
      </w:pPr>
      <w:r w:rsidRPr="0061122F">
        <w:tab/>
        <w:t>c)</w:t>
      </w:r>
      <w:r w:rsidR="008018D6" w:rsidRPr="0061122F">
        <w:t xml:space="preserve"> F</w:t>
      </w:r>
    </w:p>
    <w:p w14:paraId="7E8C8EB5" w14:textId="77777777" w:rsidR="00B00FB5" w:rsidRPr="0061122F" w:rsidRDefault="00B00FB5" w:rsidP="00263DAE">
      <w:pPr>
        <w:autoSpaceDE w:val="0"/>
        <w:autoSpaceDN w:val="0"/>
        <w:adjustRightInd w:val="0"/>
      </w:pPr>
    </w:p>
    <w:p w14:paraId="7AA16079" w14:textId="77777777" w:rsidR="0061122F" w:rsidRPr="0061122F" w:rsidRDefault="0061122F">
      <w:r w:rsidRPr="0061122F">
        <w:br w:type="page"/>
      </w:r>
    </w:p>
    <w:p w14:paraId="714BA685" w14:textId="5159BC80" w:rsidR="00B00FB5" w:rsidRPr="0061122F" w:rsidRDefault="00B00FB5" w:rsidP="00263DAE">
      <w:pPr>
        <w:autoSpaceDE w:val="0"/>
        <w:autoSpaceDN w:val="0"/>
        <w:adjustRightInd w:val="0"/>
      </w:pPr>
      <w:r w:rsidRPr="0061122F">
        <w:lastRenderedPageBreak/>
        <w:t>Page 88</w:t>
      </w:r>
    </w:p>
    <w:p w14:paraId="7E402463" w14:textId="77777777" w:rsidR="00B00FB5" w:rsidRPr="0061122F" w:rsidRDefault="00B00FB5" w:rsidP="00263DAE">
      <w:pPr>
        <w:autoSpaceDE w:val="0"/>
        <w:autoSpaceDN w:val="0"/>
        <w:adjustRightInd w:val="0"/>
      </w:pPr>
    </w:p>
    <w:p w14:paraId="7DC0F5B4" w14:textId="2EB924ED" w:rsidR="00B00FB5" w:rsidRPr="0061122F" w:rsidRDefault="00564D7A" w:rsidP="00263DAE">
      <w:pPr>
        <w:autoSpaceDE w:val="0"/>
        <w:autoSpaceDN w:val="0"/>
        <w:adjustRightInd w:val="0"/>
      </w:pPr>
      <w:r w:rsidRPr="0061122F">
        <w:t>22)</w:t>
      </w:r>
    </w:p>
    <w:p w14:paraId="79939778" w14:textId="77777777" w:rsidR="006469AE" w:rsidRPr="0061122F" w:rsidRDefault="00564D7A" w:rsidP="006469AE">
      <w:pPr>
        <w:autoSpaceDE w:val="0"/>
        <w:autoSpaceDN w:val="0"/>
        <w:adjustRightInd w:val="0"/>
      </w:pPr>
      <w:r w:rsidRPr="0061122F">
        <w:tab/>
        <w:t xml:space="preserve">a) </w:t>
      </w:r>
      <w:r w:rsidR="00830945" w:rsidRPr="0061122F">
        <w:t>If the length</w:t>
      </w:r>
      <w:r w:rsidR="00B00FB5" w:rsidRPr="0061122F">
        <w:t xml:space="preserve"> salmon </w:t>
      </w:r>
      <w:r w:rsidR="00B00FB5" w:rsidRPr="0061122F">
        <w:rPr>
          <w:i/>
        </w:rPr>
        <w:t xml:space="preserve">a </w:t>
      </w:r>
      <w:r w:rsidR="00830945" w:rsidRPr="0061122F">
        <w:t>has length 4 and s</w:t>
      </w:r>
      <w:r w:rsidR="00B00FB5" w:rsidRPr="0061122F">
        <w:t xml:space="preserve">almon </w:t>
      </w:r>
      <w:r w:rsidR="00B00FB5" w:rsidRPr="0061122F">
        <w:rPr>
          <w:i/>
        </w:rPr>
        <w:t>b</w:t>
      </w:r>
      <w:r w:rsidR="006469AE" w:rsidRPr="0061122F">
        <w:t xml:space="preserve"> has length 16, </w:t>
      </w:r>
    </w:p>
    <w:p w14:paraId="223C0279" w14:textId="77777777" w:rsidR="0061122F" w:rsidRPr="0061122F" w:rsidRDefault="006469AE" w:rsidP="0061122F">
      <w:pPr>
        <w:autoSpaceDE w:val="0"/>
        <w:autoSpaceDN w:val="0"/>
        <w:adjustRightInd w:val="0"/>
        <w:ind w:firstLine="720"/>
      </w:pPr>
      <w:proofErr w:type="gramStart"/>
      <w:r w:rsidRPr="0061122F">
        <w:t>t</w:t>
      </w:r>
      <w:r w:rsidR="00B00FB5" w:rsidRPr="0061122F">
        <w:t>he</w:t>
      </w:r>
      <w:r w:rsidR="00830945" w:rsidRPr="0061122F">
        <w:t>n</w:t>
      </w:r>
      <w:proofErr w:type="gramEnd"/>
      <w:r w:rsidR="00830945" w:rsidRPr="0061122F">
        <w:t xml:space="preserve"> the</w:t>
      </w:r>
      <w:r w:rsidR="00B00FB5" w:rsidRPr="0061122F">
        <w:t xml:space="preserve"> swimming speed of salmon </w:t>
      </w:r>
      <w:r w:rsidR="00B00FB5" w:rsidRPr="0061122F">
        <w:rPr>
          <w:i/>
        </w:rPr>
        <w:t xml:space="preserve">b </w:t>
      </w:r>
      <w:r w:rsidR="00B00FB5" w:rsidRPr="0061122F">
        <w:t>is 2</w:t>
      </w:r>
      <w:r w:rsidR="00B00FB5" w:rsidRPr="0061122F">
        <w:rPr>
          <w:i/>
        </w:rPr>
        <w:t>a</w:t>
      </w:r>
      <w:r w:rsidRPr="0061122F">
        <w:t>:</w:t>
      </w:r>
      <w:r w:rsidR="0061122F" w:rsidRPr="0061122F">
        <w:t xml:space="preserve"> </w:t>
      </w:r>
    </w:p>
    <w:p w14:paraId="7B12D8B5" w14:textId="73379A25" w:rsidR="00B00FB5" w:rsidRDefault="006469AE" w:rsidP="0061122F">
      <w:pPr>
        <w:autoSpaceDE w:val="0"/>
        <w:autoSpaceDN w:val="0"/>
        <w:adjustRightInd w:val="0"/>
        <w:ind w:firstLine="720"/>
        <w:jc w:val="center"/>
      </w:pPr>
      <w:r w:rsidRPr="0061122F">
        <w:rPr>
          <w:position w:val="-78"/>
        </w:rPr>
        <w:object w:dxaOrig="2240" w:dyaOrig="1680" w14:anchorId="5E2C6A39">
          <v:shape id="_x0000_i1250" type="#_x0000_t75" style="width:112.3pt;height:84pt" o:ole="">
            <v:imagedata r:id="rId31" o:title=""/>
          </v:shape>
          <o:OLEObject Type="Embed" ProgID="Equation.DSMT4" ShapeID="_x0000_i1250" DrawAspect="Content" ObjectID="_1328735395"/>
        </w:object>
      </w:r>
    </w:p>
    <w:p w14:paraId="24874668" w14:textId="77777777" w:rsidR="0094228B" w:rsidRPr="0061122F" w:rsidRDefault="0094228B" w:rsidP="0061122F">
      <w:pPr>
        <w:autoSpaceDE w:val="0"/>
        <w:autoSpaceDN w:val="0"/>
        <w:adjustRightInd w:val="0"/>
        <w:ind w:firstLine="720"/>
        <w:jc w:val="center"/>
      </w:pPr>
    </w:p>
    <w:p w14:paraId="1E523E65" w14:textId="37217481" w:rsidR="00F30FC4" w:rsidRPr="0061122F" w:rsidRDefault="00B00FB5" w:rsidP="0061122F">
      <w:pPr>
        <w:autoSpaceDE w:val="0"/>
        <w:autoSpaceDN w:val="0"/>
        <w:adjustRightInd w:val="0"/>
        <w:ind w:firstLine="720"/>
      </w:pPr>
      <w:r w:rsidRPr="0061122F">
        <w:t xml:space="preserve">b). </w:t>
      </w:r>
    </w:p>
    <w:p w14:paraId="543067A1" w14:textId="77777777" w:rsidR="00F30FC4" w:rsidRPr="0061122F" w:rsidRDefault="00EA7010" w:rsidP="00F30FC4">
      <w:pPr>
        <w:autoSpaceDE w:val="0"/>
        <w:autoSpaceDN w:val="0"/>
        <w:adjustRightInd w:val="0"/>
        <w:ind w:firstLine="720"/>
        <w:jc w:val="center"/>
        <w:rPr>
          <w:noProof/>
        </w:rPr>
      </w:pPr>
      <w:r w:rsidRPr="0061122F">
        <w:rPr>
          <w:noProof/>
        </w:rPr>
        <w:drawing>
          <wp:inline distT="0" distB="0" distL="0" distR="0" wp14:anchorId="6C6BDDDB" wp14:editId="012AFFCA">
            <wp:extent cx="4570095" cy="2741295"/>
            <wp:effectExtent l="0" t="0" r="27305" b="27305"/>
            <wp:docPr id="6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60047B81" w14:textId="77777777" w:rsidR="00F30FC4" w:rsidRPr="0061122F" w:rsidRDefault="00F30FC4" w:rsidP="00F30FC4">
      <w:pPr>
        <w:autoSpaceDE w:val="0"/>
        <w:autoSpaceDN w:val="0"/>
        <w:adjustRightInd w:val="0"/>
        <w:ind w:firstLine="720"/>
        <w:jc w:val="center"/>
        <w:rPr>
          <w:noProof/>
        </w:rPr>
      </w:pPr>
    </w:p>
    <w:p w14:paraId="2702F2E9" w14:textId="77777777" w:rsidR="00F30FC4" w:rsidRPr="0061122F" w:rsidRDefault="00F30FC4" w:rsidP="00F30FC4">
      <w:pPr>
        <w:autoSpaceDE w:val="0"/>
        <w:autoSpaceDN w:val="0"/>
        <w:adjustRightInd w:val="0"/>
        <w:ind w:firstLine="720"/>
        <w:jc w:val="center"/>
        <w:rPr>
          <w:noProof/>
        </w:rPr>
      </w:pPr>
      <w:r w:rsidRPr="0061122F">
        <w:rPr>
          <w:noProof/>
        </w:rPr>
        <w:t>The graph is increasing and concave down.</w:t>
      </w:r>
    </w:p>
    <w:p w14:paraId="372D8F77" w14:textId="77777777" w:rsidR="00F30FC4" w:rsidRPr="0061122F" w:rsidRDefault="00F30FC4" w:rsidP="00F30FC4">
      <w:pPr>
        <w:autoSpaceDE w:val="0"/>
        <w:autoSpaceDN w:val="0"/>
        <w:adjustRightInd w:val="0"/>
        <w:ind w:firstLine="720"/>
        <w:rPr>
          <w:noProof/>
        </w:rPr>
      </w:pPr>
    </w:p>
    <w:p w14:paraId="69E59242" w14:textId="77777777" w:rsidR="00F30FC4" w:rsidRPr="0061122F" w:rsidRDefault="00F30FC4" w:rsidP="00F30FC4">
      <w:pPr>
        <w:autoSpaceDE w:val="0"/>
        <w:autoSpaceDN w:val="0"/>
        <w:adjustRightInd w:val="0"/>
        <w:ind w:firstLine="720"/>
        <w:rPr>
          <w:noProof/>
        </w:rPr>
      </w:pPr>
      <w:r w:rsidRPr="0061122F">
        <w:rPr>
          <w:noProof/>
        </w:rPr>
        <w:t>c).   Yes, because the graph is increasing.</w:t>
      </w:r>
    </w:p>
    <w:p w14:paraId="2728D980" w14:textId="77777777" w:rsidR="00F30FC4" w:rsidRPr="0061122F" w:rsidRDefault="00F30FC4" w:rsidP="00F30FC4">
      <w:pPr>
        <w:autoSpaceDE w:val="0"/>
        <w:autoSpaceDN w:val="0"/>
        <w:adjustRightInd w:val="0"/>
        <w:ind w:firstLine="720"/>
        <w:rPr>
          <w:noProof/>
        </w:rPr>
      </w:pPr>
    </w:p>
    <w:p w14:paraId="652CD013" w14:textId="77777777" w:rsidR="00F30FC4" w:rsidRPr="0061122F" w:rsidRDefault="00F30FC4" w:rsidP="00F30FC4">
      <w:pPr>
        <w:autoSpaceDE w:val="0"/>
        <w:autoSpaceDN w:val="0"/>
        <w:adjustRightInd w:val="0"/>
        <w:rPr>
          <w:noProof/>
        </w:rPr>
      </w:pPr>
    </w:p>
    <w:p w14:paraId="03375B2C" w14:textId="77777777" w:rsidR="00F30FC4" w:rsidRPr="0061122F" w:rsidRDefault="00F30FC4" w:rsidP="00F30FC4">
      <w:pPr>
        <w:autoSpaceDE w:val="0"/>
        <w:autoSpaceDN w:val="0"/>
        <w:adjustRightInd w:val="0"/>
        <w:ind w:left="720"/>
        <w:rPr>
          <w:noProof/>
        </w:rPr>
      </w:pPr>
      <w:r w:rsidRPr="0061122F">
        <w:rPr>
          <w:noProof/>
        </w:rPr>
        <w:t>d).  The difference in speed between the two smaller fish is greater than the difference in speed between the two larger fish.</w:t>
      </w:r>
    </w:p>
    <w:p w14:paraId="7DB15A88" w14:textId="77777777" w:rsidR="00F30FC4" w:rsidRPr="0061122F" w:rsidRDefault="00F30FC4" w:rsidP="00F30FC4">
      <w:pPr>
        <w:autoSpaceDE w:val="0"/>
        <w:autoSpaceDN w:val="0"/>
        <w:adjustRightInd w:val="0"/>
        <w:jc w:val="center"/>
        <w:rPr>
          <w:noProof/>
        </w:rPr>
      </w:pPr>
      <w:r w:rsidRPr="0061122F">
        <w:rPr>
          <w:noProof/>
          <w:position w:val="-28"/>
        </w:rPr>
        <w:object w:dxaOrig="1680" w:dyaOrig="680" w14:anchorId="69A3AB24">
          <v:shape id="_x0000_i1153" type="#_x0000_t75" style="width:84pt;height:34.3pt" o:ole="">
            <v:imagedata r:id="rId34" o:title=""/>
          </v:shape>
          <o:OLEObject Type="Embed" ProgID="Equation.DSMT4" ShapeID="_x0000_i1153" DrawAspect="Content" ObjectID="_1328735396" r:id="rId35"/>
        </w:object>
      </w:r>
    </w:p>
    <w:p w14:paraId="17EB126A" w14:textId="77777777" w:rsidR="00F30FC4" w:rsidRPr="0061122F" w:rsidRDefault="00F30FC4" w:rsidP="00F30FC4">
      <w:pPr>
        <w:autoSpaceDE w:val="0"/>
        <w:autoSpaceDN w:val="0"/>
        <w:adjustRightInd w:val="0"/>
        <w:ind w:firstLine="720"/>
      </w:pPr>
    </w:p>
    <w:sectPr w:rsidR="00F30FC4" w:rsidRPr="0061122F" w:rsidSect="00F57972">
      <w:headerReference w:type="default" r:id="rId36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00AD1" w14:textId="77777777" w:rsidR="00B40787" w:rsidRDefault="00B40787" w:rsidP="00B40787">
      <w:r>
        <w:separator/>
      </w:r>
    </w:p>
  </w:endnote>
  <w:endnote w:type="continuationSeparator" w:id="0">
    <w:p w14:paraId="48DBDCC2" w14:textId="77777777" w:rsidR="00B40787" w:rsidRDefault="00B40787" w:rsidP="00B40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B72A5" w14:textId="77777777" w:rsidR="00B40787" w:rsidRDefault="00B40787" w:rsidP="00B40787">
      <w:r>
        <w:separator/>
      </w:r>
    </w:p>
  </w:footnote>
  <w:footnote w:type="continuationSeparator" w:id="0">
    <w:p w14:paraId="38652504" w14:textId="77777777" w:rsidR="00B40787" w:rsidRDefault="00B40787" w:rsidP="00B407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4778B" w14:textId="79FC1231" w:rsidR="00B40787" w:rsidRDefault="00B40787" w:rsidP="00B40787">
    <w:pPr>
      <w:pStyle w:val="Header"/>
      <w:jc w:val="right"/>
    </w:pPr>
    <w:r>
      <w:t>Nicholas Gallimore</w:t>
    </w:r>
  </w:p>
  <w:p w14:paraId="6FCBD6CB" w14:textId="45EB8425" w:rsidR="00B40787" w:rsidRDefault="00B40787" w:rsidP="00B40787">
    <w:pPr>
      <w:pStyle w:val="Header"/>
      <w:jc w:val="right"/>
    </w:pPr>
    <w:r>
      <w:t>Math E-10, Harvard Extension School</w:t>
    </w:r>
  </w:p>
  <w:p w14:paraId="773948B8" w14:textId="4B8187B1" w:rsidR="00B40787" w:rsidRDefault="00B40787" w:rsidP="00B40787">
    <w:pPr>
      <w:pStyle w:val="Header"/>
      <w:jc w:val="right"/>
    </w:pPr>
    <w:r>
      <w:t>Problem Set 3</w:t>
    </w:r>
  </w:p>
  <w:p w14:paraId="184A6E91" w14:textId="7A80742F" w:rsidR="00B40787" w:rsidRDefault="00B40787" w:rsidP="00B40787">
    <w:pPr>
      <w:pStyle w:val="Header"/>
      <w:jc w:val="right"/>
    </w:pPr>
    <w:r>
      <w:t>Sections 2.4-2.5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05"/>
    <w:rsid w:val="00003008"/>
    <w:rsid w:val="0004687F"/>
    <w:rsid w:val="000C7320"/>
    <w:rsid w:val="00122B3A"/>
    <w:rsid w:val="00135A54"/>
    <w:rsid w:val="0015516B"/>
    <w:rsid w:val="00163CCD"/>
    <w:rsid w:val="00176709"/>
    <w:rsid w:val="00233FA8"/>
    <w:rsid w:val="00263DAE"/>
    <w:rsid w:val="002805DE"/>
    <w:rsid w:val="00283326"/>
    <w:rsid w:val="002F37B3"/>
    <w:rsid w:val="00431245"/>
    <w:rsid w:val="00437B3F"/>
    <w:rsid w:val="00471CFA"/>
    <w:rsid w:val="004B0BEF"/>
    <w:rsid w:val="00500F10"/>
    <w:rsid w:val="00564D7A"/>
    <w:rsid w:val="00585F10"/>
    <w:rsid w:val="0061122F"/>
    <w:rsid w:val="006469AE"/>
    <w:rsid w:val="00695771"/>
    <w:rsid w:val="006A42A4"/>
    <w:rsid w:val="006A5F22"/>
    <w:rsid w:val="006A6C53"/>
    <w:rsid w:val="00754DC7"/>
    <w:rsid w:val="007A5ACF"/>
    <w:rsid w:val="007F1905"/>
    <w:rsid w:val="008018D6"/>
    <w:rsid w:val="00830945"/>
    <w:rsid w:val="0085283D"/>
    <w:rsid w:val="0088491B"/>
    <w:rsid w:val="008B75CB"/>
    <w:rsid w:val="0094228B"/>
    <w:rsid w:val="00A16E05"/>
    <w:rsid w:val="00A2677A"/>
    <w:rsid w:val="00A524E2"/>
    <w:rsid w:val="00AA5C88"/>
    <w:rsid w:val="00B00FB5"/>
    <w:rsid w:val="00B40787"/>
    <w:rsid w:val="00B82D0F"/>
    <w:rsid w:val="00BC6A59"/>
    <w:rsid w:val="00BF66C9"/>
    <w:rsid w:val="00C70CEC"/>
    <w:rsid w:val="00D252CC"/>
    <w:rsid w:val="00D92A5D"/>
    <w:rsid w:val="00DC73E0"/>
    <w:rsid w:val="00DD1645"/>
    <w:rsid w:val="00DD406F"/>
    <w:rsid w:val="00DE0493"/>
    <w:rsid w:val="00E93F65"/>
    <w:rsid w:val="00EA7010"/>
    <w:rsid w:val="00EE4993"/>
    <w:rsid w:val="00F02101"/>
    <w:rsid w:val="00F30FC4"/>
    <w:rsid w:val="00F57972"/>
    <w:rsid w:val="00F65D29"/>
    <w:rsid w:val="00FD1B47"/>
    <w:rsid w:val="00FE5538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5CF9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F30FC4"/>
    <w:rPr>
      <w:b/>
      <w:bCs/>
      <w:vanish/>
      <w:color w:val="FF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9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0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07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78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07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78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F30FC4"/>
    <w:rPr>
      <w:b/>
      <w:bCs/>
      <w:vanish/>
      <w:color w:val="FF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9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0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07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78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07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78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9" Type="http://schemas.openxmlformats.org/officeDocument/2006/relationships/image" Target="media/image12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6" Type="http://schemas.openxmlformats.org/officeDocument/2006/relationships/endnotes" Target="endnotes.xml"/><Relationship Id="rId9" Type="http://schemas.openxmlformats.org/officeDocument/2006/relationships/image" Target="media/image2.emf"/><Relationship Id="rId33" Type="http://schemas.openxmlformats.org/officeDocument/2006/relationships/chart" Target="charts/chart1.xml"/><Relationship Id="rId34" Type="http://schemas.openxmlformats.org/officeDocument/2006/relationships/image" Target="media/image14.emf"/><Relationship Id="rId35" Type="http://schemas.openxmlformats.org/officeDocument/2006/relationships/oleObject" Target="embeddings/oleObject14.bin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6" Type="http://schemas.openxmlformats.org/officeDocument/2006/relationships/header" Target="header1.xml"/><Relationship Id="rId3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8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Swim Speed</c:v>
                </c:pt>
              </c:strCache>
            </c:strRef>
          </c:tx>
          <c:xVal>
            <c:numRef>
              <c:f>Sheet1!$B$7:$R$7</c:f>
              <c:numCache>
                <c:formatCode>General</c:formatCode>
                <c:ptCount val="1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</c:numCache>
            </c:numRef>
          </c:xVal>
          <c:yVal>
            <c:numRef>
              <c:f>Sheet1!$B$8:$R$8</c:f>
              <c:numCache>
                <c:formatCode>General</c:formatCode>
                <c:ptCount val="17"/>
                <c:pt idx="0">
                  <c:v>0.0</c:v>
                </c:pt>
                <c:pt idx="1">
                  <c:v>19.5</c:v>
                </c:pt>
                <c:pt idx="2">
                  <c:v>27.57716446627536</c:v>
                </c:pt>
                <c:pt idx="3">
                  <c:v>33.77499074759311</c:v>
                </c:pt>
                <c:pt idx="4">
                  <c:v>39.0</c:v>
                </c:pt>
                <c:pt idx="5">
                  <c:v>43.6033255612459</c:v>
                </c:pt>
                <c:pt idx="6">
                  <c:v>47.76504998427196</c:v>
                </c:pt>
                <c:pt idx="7">
                  <c:v>51.59215056575952</c:v>
                </c:pt>
                <c:pt idx="8">
                  <c:v>55.1543289325507</c:v>
                </c:pt>
                <c:pt idx="9">
                  <c:v>58.5</c:v>
                </c:pt>
                <c:pt idx="10">
                  <c:v>61.66441437328339</c:v>
                </c:pt>
                <c:pt idx="11">
                  <c:v>64.6741834119303</c:v>
                </c:pt>
                <c:pt idx="12">
                  <c:v>67.54998149518621</c:v>
                </c:pt>
                <c:pt idx="13">
                  <c:v>70.30824987154778</c:v>
                </c:pt>
                <c:pt idx="14">
                  <c:v>72.96231904209185</c:v>
                </c:pt>
                <c:pt idx="15">
                  <c:v>75.52317525104462</c:v>
                </c:pt>
                <c:pt idx="16">
                  <c:v>78.0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5947304"/>
        <c:axId val="-2115339976"/>
      </c:scatterChart>
      <c:valAx>
        <c:axId val="-2115947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15339976"/>
        <c:crosses val="autoZero"/>
        <c:crossBetween val="midCat"/>
      </c:valAx>
      <c:valAx>
        <c:axId val="-2115339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594730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03 </vt:lpstr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03 </dc:title>
  <dc:subject/>
  <dc:creator>David</dc:creator>
  <cp:keywords/>
  <dc:description/>
  <cp:lastModifiedBy>Nicholas Gallimore</cp:lastModifiedBy>
  <cp:revision>15</cp:revision>
  <dcterms:created xsi:type="dcterms:W3CDTF">2014-02-26T04:48:00Z</dcterms:created>
  <dcterms:modified xsi:type="dcterms:W3CDTF">2014-02-26T05:16:00Z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