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A60" w:rsidRDefault="00EA0A60" w:rsidP="00EA0A60">
      <w:pPr>
        <w:spacing w:line="480" w:lineRule="auto"/>
      </w:pPr>
      <w:r>
        <w:t>“</w:t>
      </w:r>
      <w:commentRangeStart w:id="0"/>
      <w:r>
        <w:t xml:space="preserve">The Lord giveth, and the Lord taketh away, but He is no longer the only one to do so. </w:t>
      </w:r>
      <w:commentRangeEnd w:id="0"/>
      <w:r>
        <w:rPr>
          <w:rStyle w:val="CommentReference"/>
        </w:rPr>
        <w:commentReference w:id="0"/>
      </w:r>
      <w:r>
        <w:t xml:space="preserve">When </w:t>
      </w:r>
      <w:commentRangeStart w:id="1"/>
      <w:r>
        <w:t xml:space="preserve">some remote ancestor of ours </w:t>
      </w:r>
      <w:commentRangeEnd w:id="1"/>
      <w:r>
        <w:rPr>
          <w:rStyle w:val="CommentReference"/>
        </w:rPr>
        <w:commentReference w:id="1"/>
      </w:r>
      <w:r>
        <w:t xml:space="preserve">invented the </w:t>
      </w:r>
      <w:commentRangeStart w:id="2"/>
      <w:r>
        <w:t>shovel</w:t>
      </w:r>
      <w:commentRangeEnd w:id="2"/>
      <w:r>
        <w:rPr>
          <w:rStyle w:val="CommentReference"/>
        </w:rPr>
        <w:commentReference w:id="2"/>
      </w:r>
      <w:r>
        <w:t xml:space="preserve">, he became a giver: he could plant a tree. </w:t>
      </w:r>
      <w:commentRangeStart w:id="3"/>
      <w:r>
        <w:t>And when the axe was invented, he became a taker: he could chop it down</w:t>
      </w:r>
      <w:commentRangeEnd w:id="3"/>
      <w:r>
        <w:rPr>
          <w:rStyle w:val="CommentReference"/>
        </w:rPr>
        <w:commentReference w:id="3"/>
      </w:r>
      <w:r>
        <w:t xml:space="preserve">. </w:t>
      </w:r>
      <w:commentRangeStart w:id="4"/>
      <w:r>
        <w:t>Whoever owns land has thus assumed</w:t>
      </w:r>
      <w:commentRangeEnd w:id="4"/>
      <w:r>
        <w:rPr>
          <w:rStyle w:val="CommentReference"/>
        </w:rPr>
        <w:commentReference w:id="4"/>
      </w:r>
      <w:r>
        <w:t xml:space="preserve">, whether he knows it or not, </w:t>
      </w:r>
      <w:commentRangeStart w:id="5"/>
      <w:r>
        <w:t>the divine functions of creating and destroying plants.</w:t>
      </w:r>
      <w:commentRangeEnd w:id="5"/>
      <w:r>
        <w:rPr>
          <w:rStyle w:val="CommentReference"/>
        </w:rPr>
        <w:commentReference w:id="5"/>
      </w:r>
      <w:r w:rsidR="009850E1">
        <w:t>”</w:t>
      </w:r>
      <w:bookmarkStart w:id="6" w:name="_GoBack"/>
      <w:bookmarkEnd w:id="6"/>
    </w:p>
    <w:p w:rsidR="00D31954" w:rsidRDefault="00D31954"/>
    <w:sectPr w:rsidR="00D3195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cholas Gallimore" w:date="2014-05-02T19:17:00Z" w:initials="N">
    <w:p w:rsidR="00EA0A60" w:rsidRDefault="00EA0A60" w:rsidP="00EA0A6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 divine functions of giving and taking away are powerful forces, that of which come from God.</w:t>
      </w:r>
    </w:p>
  </w:comment>
  <w:comment w:id="1" w:author="Nicholas Gallimore" w:date="2014-05-02T19:17:00Z" w:initials="N">
    <w:p w:rsidR="00EA0A60" w:rsidRDefault="00EA0A60" w:rsidP="00EA0A60">
      <w:pPr>
        <w:pStyle w:val="CommentText"/>
      </w:pPr>
      <w:r>
        <w:rPr>
          <w:rStyle w:val="CommentReference"/>
        </w:rPr>
        <w:annotationRef/>
      </w:r>
      <w:r>
        <w:t>Could this foreshadow the a subject of evolution?</w:t>
      </w:r>
    </w:p>
  </w:comment>
  <w:comment w:id="2" w:author="Nicholas Gallimore" w:date="2014-05-02T19:17:00Z" w:initials="N">
    <w:p w:rsidR="00EA0A60" w:rsidRDefault="00EA0A60" w:rsidP="00EA0A6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 connection to [1] suggests that these are tools that of which come from God.</w:t>
      </w:r>
    </w:p>
  </w:comment>
  <w:comment w:id="3" w:author="Nicholas Gallimore" w:date="2014-05-02T19:17:00Z" w:initials="N">
    <w:p w:rsidR="00EA0A60" w:rsidRDefault="00EA0A60" w:rsidP="00EA0A60">
      <w:pPr>
        <w:pStyle w:val="CommentText"/>
      </w:pPr>
      <w:r>
        <w:rPr>
          <w:rStyle w:val="CommentReference"/>
        </w:rPr>
        <w:annotationRef/>
      </w:r>
      <w:r>
        <w:t xml:space="preserve">It is a little peculiar how Leopold’s illustration of “some remote ancestor”[2] demonstrates the same divine functions that of Leopold’s. </w:t>
      </w:r>
    </w:p>
    <w:p w:rsidR="00EA0A60" w:rsidRDefault="00EA0A60" w:rsidP="00EA0A60">
      <w:pPr>
        <w:pStyle w:val="CommentText"/>
      </w:pPr>
    </w:p>
    <w:p w:rsidR="00EA0A60" w:rsidRDefault="00EA0A60" w:rsidP="00EA0A60">
      <w:pPr>
        <w:pStyle w:val="CommentText"/>
      </w:pPr>
      <w:r>
        <w:t>Suggests Leopold’s value of heritage, family, and ancestry.</w:t>
      </w:r>
    </w:p>
  </w:comment>
  <w:comment w:id="4" w:author="Nicholas Gallimore" w:date="2014-05-02T19:17:00Z" w:initials="N">
    <w:p w:rsidR="00EA0A60" w:rsidRDefault="00EA0A60" w:rsidP="00EA0A60">
      <w:pPr>
        <w:pStyle w:val="CommentText"/>
      </w:pPr>
      <w:r>
        <w:rPr>
          <w:rStyle w:val="CommentReference"/>
        </w:rPr>
        <w:annotationRef/>
      </w:r>
      <w:r>
        <w:t>Ethics of the land</w:t>
      </w:r>
    </w:p>
  </w:comment>
  <w:comment w:id="5" w:author="Nicholas Gallimore" w:date="2014-05-02T19:17:00Z" w:initials="N">
    <w:p w:rsidR="00EA0A60" w:rsidRDefault="00EA0A60" w:rsidP="00EA0A60">
      <w:pPr>
        <w:pStyle w:val="CommentText"/>
      </w:pPr>
      <w:r>
        <w:rPr>
          <w:rStyle w:val="CommentReference"/>
        </w:rPr>
        <w:annotationRef/>
      </w:r>
      <w:r>
        <w:t xml:space="preserve">To give or to take. We demonstrate the power of these divine functions. Whether we know it or not. We are in effect creating and destroying plants.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60"/>
    <w:rsid w:val="009850E1"/>
    <w:rsid w:val="00B95210"/>
    <w:rsid w:val="00D31954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0A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A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A60"/>
  </w:style>
  <w:style w:type="paragraph" w:styleId="BalloonText">
    <w:name w:val="Balloon Text"/>
    <w:basedOn w:val="Normal"/>
    <w:link w:val="BalloonTextChar"/>
    <w:uiPriority w:val="99"/>
    <w:semiHidden/>
    <w:unhideWhenUsed/>
    <w:rsid w:val="00EA0A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0A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A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A60"/>
  </w:style>
  <w:style w:type="paragraph" w:styleId="BalloonText">
    <w:name w:val="Balloon Text"/>
    <w:basedOn w:val="Normal"/>
    <w:link w:val="BalloonTextChar"/>
    <w:uiPriority w:val="99"/>
    <w:semiHidden/>
    <w:unhideWhenUsed/>
    <w:rsid w:val="00EA0A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Macintosh Word</Application>
  <DocSecurity>0</DocSecurity>
  <Lines>2</Lines>
  <Paragraphs>1</Paragraphs>
  <ScaleCrop>false</ScaleCrop>
  <Company>Virtual Theologies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2014-05-02T23:17:00Z</dcterms:created>
  <dcterms:modified xsi:type="dcterms:W3CDTF">2014-05-03T04:24:00Z</dcterms:modified>
</cp:coreProperties>
</file>