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206FE" w:rsidRPr="00272F9E" w14:paraId="6C0209C2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18F71EFD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Acteur</w:t>
            </w:r>
          </w:p>
        </w:tc>
        <w:tc>
          <w:tcPr>
            <w:tcW w:w="6373" w:type="dxa"/>
          </w:tcPr>
          <w:p w14:paraId="5B6C7CF1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Administrateur système.</w:t>
            </w:r>
          </w:p>
        </w:tc>
      </w:tr>
      <w:tr w:rsidR="00C206FE" w:rsidRPr="00272F9E" w14:paraId="3D843B98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253D3A02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Précondition</w:t>
            </w:r>
          </w:p>
        </w:tc>
        <w:tc>
          <w:tcPr>
            <w:tcW w:w="6373" w:type="dxa"/>
          </w:tcPr>
          <w:p w14:paraId="38E7332C" w14:textId="77777777" w:rsidR="00C206FE" w:rsidRPr="00272F9E" w:rsidRDefault="00C206FE" w:rsidP="008E51D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L’existence de la table Loan qui regroupe les informations de chaque demande de crédit.</w:t>
            </w:r>
          </w:p>
          <w:p w14:paraId="18A2EDA9" w14:textId="77777777" w:rsidR="00C206FE" w:rsidRPr="00272F9E" w:rsidRDefault="00C206FE" w:rsidP="008E51D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Données non indexées.</w:t>
            </w:r>
          </w:p>
        </w:tc>
      </w:tr>
      <w:tr w:rsidR="00C206FE" w:rsidRPr="00272F9E" w14:paraId="2E35FE59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14EF0FD6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Scénario nominal</w:t>
            </w:r>
          </w:p>
        </w:tc>
        <w:tc>
          <w:tcPr>
            <w:tcW w:w="6373" w:type="dxa"/>
          </w:tcPr>
          <w:p w14:paraId="323F4183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Récupérer les nouvelles données à indexer.</w:t>
            </w:r>
          </w:p>
          <w:p w14:paraId="3FC0FDFB" w14:textId="77777777" w:rsidR="00C206FE" w:rsidRDefault="00C206FE" w:rsidP="008E51D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Vérifier si l’index totalLoans existe déjà.</w:t>
            </w:r>
          </w:p>
          <w:p w14:paraId="69DC5348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Un message qui indique l’existence de l’index totalLoans est affiché.</w:t>
            </w:r>
          </w:p>
          <w:p w14:paraId="4473EDD6" w14:textId="77777777" w:rsidR="00C206FE" w:rsidRDefault="00C206FE" w:rsidP="008E51D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Récupération des données qui existe dans totalLoans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E780E2C" w14:textId="77777777" w:rsidR="00C206FE" w:rsidRDefault="00C206FE" w:rsidP="008E51D8">
            <w:pPr>
              <w:pStyle w:val="Paragraphedeliste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Création du nouvel index nommé totalLoans+date d’aujourd'hui.</w:t>
            </w:r>
          </w:p>
          <w:p w14:paraId="4EC4893F" w14:textId="77777777" w:rsidR="00C206F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Comparaison entre les nouvelles et les anciennes données.</w:t>
            </w:r>
          </w:p>
          <w:p w14:paraId="64D218DD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Un message qui indique que les données ne sont pas identiques est affiché.</w:t>
            </w:r>
          </w:p>
          <w:p w14:paraId="6B10D476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Indexation des anciennes données dans le nouvel index totalLoans+date d’aujourd'hui.</w:t>
            </w:r>
          </w:p>
          <w:p w14:paraId="7FB3AE92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Suppression de l’ancien index totalLoans.</w:t>
            </w:r>
          </w:p>
          <w:p w14:paraId="2B3D130C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Création de nouveau de l’index totalLoans.</w:t>
            </w:r>
          </w:p>
          <w:p w14:paraId="61107E83" w14:textId="77777777" w:rsidR="00C206FE" w:rsidRPr="00272F9E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Stocker les nouvelles données dans l’index totalLoans.</w:t>
            </w:r>
          </w:p>
          <w:p w14:paraId="50D2488C" w14:textId="77777777" w:rsidR="00C206FE" w:rsidRPr="00A96AD7" w:rsidRDefault="00C206FE" w:rsidP="008E51D8">
            <w:pPr>
              <w:pStyle w:val="Paragraphedeliste"/>
              <w:numPr>
                <w:ilvl w:val="0"/>
                <w:numId w:val="1"/>
              </w:numPr>
              <w:spacing w:after="160"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Un message qui indique que l’index totalLoans est mis à jour avec les nouvelles données est affiché.</w:t>
            </w:r>
          </w:p>
        </w:tc>
      </w:tr>
      <w:tr w:rsidR="00C206FE" w:rsidRPr="00272F9E" w14:paraId="78A53516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686B6DDA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Enchainement alternatif</w:t>
            </w:r>
          </w:p>
        </w:tc>
        <w:tc>
          <w:tcPr>
            <w:tcW w:w="6373" w:type="dxa"/>
          </w:tcPr>
          <w:p w14:paraId="7C623602" w14:textId="77777777" w:rsidR="00C206FE" w:rsidRPr="00A96AD7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 xml:space="preserve">En (2) : </w:t>
            </w:r>
          </w:p>
          <w:p w14:paraId="5EBEE78E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72F9E">
              <w:rPr>
                <w:rFonts w:cstheme="minorHAnsi"/>
                <w:sz w:val="24"/>
                <w:szCs w:val="24"/>
              </w:rPr>
              <w:t>l’index n’existe pas :</w:t>
            </w:r>
          </w:p>
          <w:p w14:paraId="5CC6241A" w14:textId="77777777" w:rsidR="00C206FE" w:rsidRPr="00272F9E" w:rsidRDefault="00C206FE" w:rsidP="008E51D8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Création d’un nouvel index nommé totalLoans.</w:t>
            </w:r>
          </w:p>
          <w:p w14:paraId="3863DA67" w14:textId="77777777" w:rsidR="00C206FE" w:rsidRPr="00272F9E" w:rsidRDefault="00C206FE" w:rsidP="008E51D8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Indexation des nouvelles données dans totalLoans.</w:t>
            </w:r>
          </w:p>
          <w:p w14:paraId="69BE7CE7" w14:textId="77777777" w:rsidR="00C206FE" w:rsidRPr="00272F9E" w:rsidRDefault="00C206FE" w:rsidP="008E51D8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Un message qui indique la création d’un nouvel index totalLoans avec succès.</w:t>
            </w:r>
          </w:p>
          <w:p w14:paraId="4BCAA1CE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En (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272F9E">
              <w:rPr>
                <w:rFonts w:cstheme="minorHAnsi"/>
                <w:sz w:val="24"/>
                <w:szCs w:val="24"/>
              </w:rPr>
              <w:t>) :</w:t>
            </w:r>
          </w:p>
          <w:p w14:paraId="2F26185A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Si les données ne sont pas différentes :</w:t>
            </w:r>
          </w:p>
          <w:p w14:paraId="6380FFB2" w14:textId="77777777" w:rsidR="00C206FE" w:rsidRPr="00272F9E" w:rsidRDefault="00C206FE" w:rsidP="008E51D8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lastRenderedPageBreak/>
              <w:t>Un message qui indique que les données sont identiques est affiché.</w:t>
            </w:r>
          </w:p>
          <w:p w14:paraId="66DE490C" w14:textId="77777777" w:rsidR="00C206FE" w:rsidRPr="00272F9E" w:rsidRDefault="00C206FE" w:rsidP="008E51D8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Suppression du nouvel index totalLoans+date d’aujourd'hui.</w:t>
            </w:r>
          </w:p>
        </w:tc>
      </w:tr>
      <w:tr w:rsidR="00C206FE" w:rsidRPr="00272F9E" w14:paraId="6D8F062D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74F28420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lastRenderedPageBreak/>
              <w:t>Scénario d’exception</w:t>
            </w:r>
          </w:p>
        </w:tc>
        <w:tc>
          <w:tcPr>
            <w:tcW w:w="6373" w:type="dxa"/>
          </w:tcPr>
          <w:p w14:paraId="16C3B8A3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206FE" w:rsidRPr="00272F9E" w14:paraId="43D3834C" w14:textId="77777777" w:rsidTr="008E51D8">
        <w:tc>
          <w:tcPr>
            <w:tcW w:w="2689" w:type="dxa"/>
            <w:shd w:val="clear" w:color="auto" w:fill="D9E2F3" w:themeFill="accent1" w:themeFillTint="33"/>
          </w:tcPr>
          <w:p w14:paraId="22ECD8B2" w14:textId="77777777" w:rsidR="00C206FE" w:rsidRPr="00272F9E" w:rsidRDefault="00C206FE" w:rsidP="008E51D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Postcondition</w:t>
            </w:r>
          </w:p>
        </w:tc>
        <w:tc>
          <w:tcPr>
            <w:tcW w:w="6373" w:type="dxa"/>
          </w:tcPr>
          <w:p w14:paraId="7341F150" w14:textId="77777777" w:rsidR="00C206FE" w:rsidRPr="00272F9E" w:rsidRDefault="00C206FE" w:rsidP="008E51D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72F9E">
              <w:rPr>
                <w:rFonts w:cstheme="minorHAnsi"/>
                <w:sz w:val="24"/>
                <w:szCs w:val="24"/>
              </w:rPr>
              <w:t>Un index qui contient les données nécessaires pour créer une visualisation du nombre des crédits total par date de demande.</w:t>
            </w:r>
          </w:p>
        </w:tc>
      </w:tr>
    </w:tbl>
    <w:p w14:paraId="36C8BC6F" w14:textId="77777777" w:rsidR="004E72DA" w:rsidRDefault="004E72DA"/>
    <w:sectPr w:rsidR="004E7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54A"/>
    <w:multiLevelType w:val="hybridMultilevel"/>
    <w:tmpl w:val="D5C0B3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6E4B"/>
    <w:multiLevelType w:val="hybridMultilevel"/>
    <w:tmpl w:val="F1285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C29A7"/>
    <w:multiLevelType w:val="hybridMultilevel"/>
    <w:tmpl w:val="5EC8896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C4957"/>
    <w:multiLevelType w:val="hybridMultilevel"/>
    <w:tmpl w:val="C9B6CC8A"/>
    <w:lvl w:ilvl="0" w:tplc="B8CE65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E"/>
    <w:rsid w:val="00451EDB"/>
    <w:rsid w:val="004E72DA"/>
    <w:rsid w:val="00B42E8D"/>
    <w:rsid w:val="00C2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BCA7"/>
  <w15:chartTrackingRefBased/>
  <w15:docId w15:val="{6C1D7E71-FF56-4DC7-B55F-1F1F853A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FE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6F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06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2</cp:revision>
  <dcterms:created xsi:type="dcterms:W3CDTF">2024-05-06T09:18:00Z</dcterms:created>
  <dcterms:modified xsi:type="dcterms:W3CDTF">2024-05-08T11:45:00Z</dcterms:modified>
</cp:coreProperties>
</file>