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63C2" w14:textId="194655DB" w:rsidR="006A538C" w:rsidRPr="00416F20" w:rsidRDefault="00B87BC1">
      <w:pPr>
        <w:rPr>
          <w:b/>
          <w:bCs/>
          <w:sz w:val="32"/>
          <w:szCs w:val="32"/>
        </w:rPr>
      </w:pPr>
      <w:r w:rsidRPr="00416F20">
        <w:rPr>
          <w:b/>
          <w:bCs/>
          <w:sz w:val="32"/>
          <w:szCs w:val="32"/>
        </w:rPr>
        <w:t>Project 4 – Coasters and Games Student Handout</w:t>
      </w:r>
    </w:p>
    <w:p w14:paraId="6F5FF5A2" w14:textId="77777777" w:rsidR="00B87BC1" w:rsidRDefault="00B87BC1"/>
    <w:p w14:paraId="26F08877" w14:textId="57F08C48" w:rsidR="00B87BC1" w:rsidRDefault="00B87BC1">
      <w:r>
        <w:t>Given a data set of the following information on all the division 1 schools in the U.S.</w:t>
      </w:r>
    </w:p>
    <w:p w14:paraId="6FE2707F" w14:textId="77777777" w:rsidR="00B87BC1" w:rsidRDefault="00B87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B7DBA" w:rsidRPr="00DB7DBA" w14:paraId="05EF8482" w14:textId="77777777" w:rsidTr="00B87BC1">
        <w:tc>
          <w:tcPr>
            <w:tcW w:w="3145" w:type="dxa"/>
          </w:tcPr>
          <w:p w14:paraId="79E24313" w14:textId="72348E4F" w:rsidR="00DB7DBA" w:rsidRPr="00DB7DBA" w:rsidRDefault="00DB7DBA">
            <w:pPr>
              <w:rPr>
                <w:b/>
                <w:bCs/>
              </w:rPr>
            </w:pPr>
            <w:r w:rsidRPr="00DB7DBA">
              <w:rPr>
                <w:b/>
                <w:bCs/>
              </w:rPr>
              <w:t>Data</w:t>
            </w:r>
          </w:p>
        </w:tc>
        <w:tc>
          <w:tcPr>
            <w:tcW w:w="6205" w:type="dxa"/>
          </w:tcPr>
          <w:p w14:paraId="78343559" w14:textId="28A8F7D6" w:rsidR="00DB7DBA" w:rsidRPr="00DB7DBA" w:rsidRDefault="00DB7DBA">
            <w:pPr>
              <w:rPr>
                <w:b/>
                <w:bCs/>
              </w:rPr>
            </w:pPr>
            <w:r w:rsidRPr="00DB7DBA">
              <w:rPr>
                <w:b/>
                <w:bCs/>
              </w:rPr>
              <w:t>Description</w:t>
            </w:r>
          </w:p>
        </w:tc>
      </w:tr>
      <w:tr w:rsidR="00B87BC1" w14:paraId="6C087703" w14:textId="77777777" w:rsidTr="00B87BC1">
        <w:tc>
          <w:tcPr>
            <w:tcW w:w="3145" w:type="dxa"/>
          </w:tcPr>
          <w:p w14:paraId="428AE1DC" w14:textId="47F10E97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University’s full name</w:t>
            </w:r>
          </w:p>
        </w:tc>
        <w:tc>
          <w:tcPr>
            <w:tcW w:w="6205" w:type="dxa"/>
          </w:tcPr>
          <w:p w14:paraId="650781B9" w14:textId="59A199E2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The full name of the university</w:t>
            </w:r>
          </w:p>
        </w:tc>
      </w:tr>
      <w:tr w:rsidR="00B87BC1" w14:paraId="2680CE90" w14:textId="77777777" w:rsidTr="00B87BC1">
        <w:tc>
          <w:tcPr>
            <w:tcW w:w="3145" w:type="dxa"/>
          </w:tcPr>
          <w:p w14:paraId="1BCAA202" w14:textId="2791D958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University’s common name</w:t>
            </w:r>
          </w:p>
        </w:tc>
        <w:tc>
          <w:tcPr>
            <w:tcW w:w="6205" w:type="dxa"/>
          </w:tcPr>
          <w:p w14:paraId="47B5DA34" w14:textId="16AF8C06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The common name of the university</w:t>
            </w:r>
          </w:p>
        </w:tc>
      </w:tr>
      <w:tr w:rsidR="00B87BC1" w14:paraId="17165F27" w14:textId="77777777" w:rsidTr="00B87BC1">
        <w:tc>
          <w:tcPr>
            <w:tcW w:w="3145" w:type="dxa"/>
          </w:tcPr>
          <w:p w14:paraId="368143B4" w14:textId="68594DE7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Team name</w:t>
            </w:r>
          </w:p>
        </w:tc>
        <w:tc>
          <w:tcPr>
            <w:tcW w:w="6205" w:type="dxa"/>
          </w:tcPr>
          <w:p w14:paraId="180F1E9E" w14:textId="20EBCCB8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The name of the university’s teams</w:t>
            </w:r>
          </w:p>
        </w:tc>
      </w:tr>
      <w:tr w:rsidR="00B87BC1" w14:paraId="48311FAC" w14:textId="77777777" w:rsidTr="00B87BC1">
        <w:tc>
          <w:tcPr>
            <w:tcW w:w="3145" w:type="dxa"/>
          </w:tcPr>
          <w:p w14:paraId="504D2725" w14:textId="07C10EDC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City</w:t>
            </w:r>
          </w:p>
        </w:tc>
        <w:tc>
          <w:tcPr>
            <w:tcW w:w="6205" w:type="dxa"/>
          </w:tcPr>
          <w:p w14:paraId="3AE39753" w14:textId="317CBABD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The city the university is in</w:t>
            </w:r>
          </w:p>
        </w:tc>
      </w:tr>
      <w:tr w:rsidR="00B87BC1" w14:paraId="1F39262B" w14:textId="77777777" w:rsidTr="00B87BC1">
        <w:tc>
          <w:tcPr>
            <w:tcW w:w="3145" w:type="dxa"/>
          </w:tcPr>
          <w:p w14:paraId="1F98DF21" w14:textId="0CEB2C86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State</w:t>
            </w:r>
          </w:p>
        </w:tc>
        <w:tc>
          <w:tcPr>
            <w:tcW w:w="6205" w:type="dxa"/>
          </w:tcPr>
          <w:p w14:paraId="46B4C011" w14:textId="7C4D4D01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The state the university is in</w:t>
            </w:r>
          </w:p>
        </w:tc>
      </w:tr>
      <w:tr w:rsidR="00B87BC1" w14:paraId="23E2BA29" w14:textId="77777777" w:rsidTr="00B87BC1">
        <w:tc>
          <w:tcPr>
            <w:tcW w:w="3145" w:type="dxa"/>
          </w:tcPr>
          <w:p w14:paraId="6E79F8DD" w14:textId="00AA0D5F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Status</w:t>
            </w:r>
          </w:p>
        </w:tc>
        <w:tc>
          <w:tcPr>
            <w:tcW w:w="6205" w:type="dxa"/>
          </w:tcPr>
          <w:p w14:paraId="584D2DCB" w14:textId="60BF3116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It the university is public or private</w:t>
            </w:r>
          </w:p>
        </w:tc>
      </w:tr>
      <w:tr w:rsidR="00B87BC1" w14:paraId="10D4CF27" w14:textId="77777777" w:rsidTr="00B87BC1">
        <w:tc>
          <w:tcPr>
            <w:tcW w:w="3145" w:type="dxa"/>
          </w:tcPr>
          <w:p w14:paraId="4C0C8292" w14:textId="07A2E38C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Enrollment</w:t>
            </w:r>
          </w:p>
        </w:tc>
        <w:tc>
          <w:tcPr>
            <w:tcW w:w="6205" w:type="dxa"/>
          </w:tcPr>
          <w:p w14:paraId="16FA066A" w14:textId="6803C410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The number of students enrolled in the university</w:t>
            </w:r>
          </w:p>
        </w:tc>
      </w:tr>
      <w:tr w:rsidR="00B87BC1" w14:paraId="27909DBC" w14:textId="77777777" w:rsidTr="00B87BC1">
        <w:tc>
          <w:tcPr>
            <w:tcW w:w="3145" w:type="dxa"/>
          </w:tcPr>
          <w:p w14:paraId="4F1BB8F3" w14:textId="157BD592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Conference</w:t>
            </w:r>
          </w:p>
        </w:tc>
        <w:tc>
          <w:tcPr>
            <w:tcW w:w="6205" w:type="dxa"/>
          </w:tcPr>
          <w:p w14:paraId="75931B70" w14:textId="67844946" w:rsidR="00B87BC1" w:rsidRPr="00DB7DBA" w:rsidRDefault="00B87BC1">
            <w:pPr>
              <w:rPr>
                <w:sz w:val="22"/>
                <w:szCs w:val="22"/>
              </w:rPr>
            </w:pPr>
            <w:r w:rsidRPr="00DB7DBA">
              <w:rPr>
                <w:sz w:val="22"/>
                <w:szCs w:val="22"/>
              </w:rPr>
              <w:t>The conference the university belongs in</w:t>
            </w:r>
          </w:p>
        </w:tc>
      </w:tr>
    </w:tbl>
    <w:p w14:paraId="4C10773B" w14:textId="77777777" w:rsidR="00B87BC1" w:rsidRDefault="00B87BC1"/>
    <w:p w14:paraId="291403FF" w14:textId="59A788DD" w:rsidR="00B87BC1" w:rsidRDefault="00B87BC1">
      <w:r>
        <w:t>One way we could use this data would be to</w:t>
      </w:r>
      <w:r w:rsidR="00DB7DBA">
        <w:t xml:space="preserve"> filter for only the data that is important to us. For example, we might want to only focus on universities in a specific state. </w:t>
      </w:r>
      <w:r w:rsidR="00DB7DBA">
        <w:br/>
      </w:r>
      <w:r w:rsidR="00DB7DBA">
        <w:tab/>
        <w:t>Show all the division one universities in Ohio.</w:t>
      </w:r>
    </w:p>
    <w:p w14:paraId="551EA34F" w14:textId="77777777" w:rsidR="00B87BC1" w:rsidRDefault="00B87BC1"/>
    <w:p w14:paraId="20243AC6" w14:textId="07ABFA67" w:rsidR="00B87BC1" w:rsidRDefault="00B87BC1">
      <w:r>
        <w:t>What are two</w:t>
      </w:r>
      <w:r w:rsidR="00DB7DBA">
        <w:t xml:space="preserve"> ways</w:t>
      </w:r>
      <w:r>
        <w:t xml:space="preserve"> ways we could filter this data</w:t>
      </w:r>
      <w:r w:rsidR="00DB7DBA">
        <w:t xml:space="preserve"> other than by a specific state</w:t>
      </w:r>
      <w:r>
        <w:t>?</w:t>
      </w:r>
    </w:p>
    <w:p w14:paraId="25FE3C00" w14:textId="07B5C053" w:rsidR="00DB7DBA" w:rsidRDefault="00DB7DBA">
      <w:r>
        <w:t>1.)  _______________________________________________________________________________</w:t>
      </w:r>
    </w:p>
    <w:p w14:paraId="33E0FEB5" w14:textId="77777777" w:rsidR="00416F20" w:rsidRDefault="00416F20"/>
    <w:p w14:paraId="24F429AC" w14:textId="77777777" w:rsidR="00416F20" w:rsidRDefault="00416F20"/>
    <w:p w14:paraId="2CAF6777" w14:textId="3C29376C" w:rsidR="00DB7DBA" w:rsidRDefault="00DB7DBA">
      <w:r>
        <w:t xml:space="preserve">2.)  </w:t>
      </w:r>
      <w:r>
        <w:t>_______________________________________________________________________________</w:t>
      </w:r>
    </w:p>
    <w:p w14:paraId="08CC8731" w14:textId="77777777" w:rsidR="00B87BC1" w:rsidRDefault="00B87BC1"/>
    <w:p w14:paraId="0F8D21D4" w14:textId="77777777" w:rsidR="00416F20" w:rsidRDefault="00416F20"/>
    <w:p w14:paraId="1CD856B4" w14:textId="77777777" w:rsidR="00416F20" w:rsidRDefault="00416F20"/>
    <w:p w14:paraId="0DD8D86E" w14:textId="345786BA" w:rsidR="00B87BC1" w:rsidRDefault="00DB7DBA">
      <w:r>
        <w:t xml:space="preserve">We can also summarize the data as a whole or by a subset of the data. An average is one way to summarize data. We might want to know the </w:t>
      </w:r>
      <w:r w:rsidRPr="00DB7DBA">
        <w:rPr>
          <w:b/>
          <w:bCs/>
        </w:rPr>
        <w:t>average</w:t>
      </w:r>
      <w:r>
        <w:t xml:space="preserve"> enrollment of schools in the Big 12 Conference.</w:t>
      </w:r>
    </w:p>
    <w:p w14:paraId="282AA57C" w14:textId="7C93F41A" w:rsidR="00DB7DBA" w:rsidRDefault="00DB7DBA"/>
    <w:p w14:paraId="7CDEA9F9" w14:textId="5D933CF4" w:rsidR="00DB7DBA" w:rsidRDefault="00DB7DBA">
      <w:r>
        <w:t>How many other ways can you think of to summarize data or a subset of data? Provide an example of each</w:t>
      </w:r>
      <w:r w:rsidR="00416F20">
        <w:t>.</w:t>
      </w:r>
    </w:p>
    <w:p w14:paraId="4541357D" w14:textId="77777777" w:rsidR="00416F20" w:rsidRDefault="00416F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16F20" w:rsidRPr="00416F20" w14:paraId="67F695B6" w14:textId="77777777" w:rsidTr="00416F20">
        <w:tc>
          <w:tcPr>
            <w:tcW w:w="1795" w:type="dxa"/>
          </w:tcPr>
          <w:p w14:paraId="2F3D4E71" w14:textId="622897B4" w:rsidR="00416F20" w:rsidRPr="00416F20" w:rsidRDefault="00416F20">
            <w:pPr>
              <w:rPr>
                <w:b/>
                <w:bCs/>
              </w:rPr>
            </w:pPr>
            <w:r w:rsidRPr="00416F20">
              <w:rPr>
                <w:b/>
                <w:bCs/>
              </w:rPr>
              <w:t>Summary</w:t>
            </w:r>
          </w:p>
        </w:tc>
        <w:tc>
          <w:tcPr>
            <w:tcW w:w="7555" w:type="dxa"/>
          </w:tcPr>
          <w:p w14:paraId="5DF70137" w14:textId="3D96DFD2" w:rsidR="00416F20" w:rsidRPr="00416F20" w:rsidRDefault="00416F20">
            <w:pPr>
              <w:rPr>
                <w:b/>
                <w:bCs/>
              </w:rPr>
            </w:pPr>
            <w:r w:rsidRPr="00416F20">
              <w:rPr>
                <w:b/>
                <w:bCs/>
              </w:rPr>
              <w:t>Example</w:t>
            </w:r>
          </w:p>
        </w:tc>
      </w:tr>
      <w:tr w:rsidR="00416F20" w14:paraId="32351CB8" w14:textId="77777777" w:rsidTr="00416F20">
        <w:tc>
          <w:tcPr>
            <w:tcW w:w="1795" w:type="dxa"/>
          </w:tcPr>
          <w:p w14:paraId="79DA552F" w14:textId="4DDFC6E5" w:rsidR="00416F20" w:rsidRPr="00416F20" w:rsidRDefault="00416F20">
            <w:pPr>
              <w:rPr>
                <w:sz w:val="22"/>
                <w:szCs w:val="22"/>
              </w:rPr>
            </w:pPr>
            <w:r w:rsidRPr="00416F20">
              <w:rPr>
                <w:sz w:val="22"/>
                <w:szCs w:val="22"/>
              </w:rPr>
              <w:t>average</w:t>
            </w:r>
          </w:p>
        </w:tc>
        <w:tc>
          <w:tcPr>
            <w:tcW w:w="7555" w:type="dxa"/>
          </w:tcPr>
          <w:p w14:paraId="4802E5C2" w14:textId="6B392E6B" w:rsidR="00416F20" w:rsidRPr="00416F20" w:rsidRDefault="00416F20">
            <w:pPr>
              <w:rPr>
                <w:sz w:val="22"/>
                <w:szCs w:val="22"/>
              </w:rPr>
            </w:pPr>
            <w:r w:rsidRPr="00416F20">
              <w:rPr>
                <w:sz w:val="22"/>
                <w:szCs w:val="22"/>
              </w:rPr>
              <w:t>Average enrollment of all the schools in the Big 12 Conference</w:t>
            </w:r>
          </w:p>
        </w:tc>
      </w:tr>
      <w:tr w:rsidR="00416F20" w14:paraId="2B7E9490" w14:textId="77777777" w:rsidTr="00416F20">
        <w:tc>
          <w:tcPr>
            <w:tcW w:w="1795" w:type="dxa"/>
          </w:tcPr>
          <w:p w14:paraId="3A9B7F22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  <w:tc>
          <w:tcPr>
            <w:tcW w:w="7555" w:type="dxa"/>
          </w:tcPr>
          <w:p w14:paraId="7A690F58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</w:tr>
      <w:tr w:rsidR="00416F20" w14:paraId="2943B3EC" w14:textId="77777777" w:rsidTr="00416F20">
        <w:tc>
          <w:tcPr>
            <w:tcW w:w="1795" w:type="dxa"/>
          </w:tcPr>
          <w:p w14:paraId="321619E0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  <w:tc>
          <w:tcPr>
            <w:tcW w:w="7555" w:type="dxa"/>
          </w:tcPr>
          <w:p w14:paraId="14EB7DBF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</w:tr>
      <w:tr w:rsidR="00416F20" w14:paraId="64D2596C" w14:textId="77777777" w:rsidTr="00416F20">
        <w:tc>
          <w:tcPr>
            <w:tcW w:w="1795" w:type="dxa"/>
          </w:tcPr>
          <w:p w14:paraId="255A2CAB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  <w:tc>
          <w:tcPr>
            <w:tcW w:w="7555" w:type="dxa"/>
          </w:tcPr>
          <w:p w14:paraId="0F705DFD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</w:tr>
      <w:tr w:rsidR="00416F20" w14:paraId="7CDF6963" w14:textId="77777777" w:rsidTr="00416F20">
        <w:tc>
          <w:tcPr>
            <w:tcW w:w="1795" w:type="dxa"/>
          </w:tcPr>
          <w:p w14:paraId="7BFEA5FC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  <w:tc>
          <w:tcPr>
            <w:tcW w:w="7555" w:type="dxa"/>
          </w:tcPr>
          <w:p w14:paraId="7332BF3D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</w:tr>
      <w:tr w:rsidR="00416F20" w14:paraId="280F2F19" w14:textId="77777777" w:rsidTr="00416F20">
        <w:tc>
          <w:tcPr>
            <w:tcW w:w="1795" w:type="dxa"/>
          </w:tcPr>
          <w:p w14:paraId="1CFE8113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  <w:tc>
          <w:tcPr>
            <w:tcW w:w="7555" w:type="dxa"/>
          </w:tcPr>
          <w:p w14:paraId="6AAA731E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</w:tr>
      <w:tr w:rsidR="00416F20" w14:paraId="1804B6CD" w14:textId="77777777" w:rsidTr="00416F20">
        <w:tc>
          <w:tcPr>
            <w:tcW w:w="1795" w:type="dxa"/>
          </w:tcPr>
          <w:p w14:paraId="1827BBDD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  <w:tc>
          <w:tcPr>
            <w:tcW w:w="7555" w:type="dxa"/>
          </w:tcPr>
          <w:p w14:paraId="475EB9A5" w14:textId="77777777" w:rsidR="00416F20" w:rsidRPr="00416F20" w:rsidRDefault="00416F20">
            <w:pPr>
              <w:rPr>
                <w:sz w:val="22"/>
                <w:szCs w:val="22"/>
              </w:rPr>
            </w:pPr>
          </w:p>
        </w:tc>
      </w:tr>
    </w:tbl>
    <w:p w14:paraId="35406414" w14:textId="5B67FA37" w:rsidR="00416F20" w:rsidRDefault="00416F20"/>
    <w:p w14:paraId="757DED40" w14:textId="77777777" w:rsidR="00DB7DBA" w:rsidRDefault="00DB7DBA"/>
    <w:p w14:paraId="070EB414" w14:textId="77777777" w:rsidR="00DB7DBA" w:rsidRDefault="00DB7DBA"/>
    <w:p w14:paraId="6AA9E0B2" w14:textId="77777777" w:rsidR="00B87BC1" w:rsidRDefault="00B87BC1"/>
    <w:p w14:paraId="227F3940" w14:textId="77777777" w:rsidR="00B87BC1" w:rsidRDefault="00B87BC1"/>
    <w:p w14:paraId="4D109EE7" w14:textId="77777777" w:rsidR="00B87BC1" w:rsidRDefault="00B87BC1"/>
    <w:p w14:paraId="31483BB1" w14:textId="77777777" w:rsidR="00B87BC1" w:rsidRDefault="00B87BC1"/>
    <w:p w14:paraId="57F16BC3" w14:textId="77777777" w:rsidR="00B87BC1" w:rsidRDefault="00B87BC1"/>
    <w:sectPr w:rsidR="00B87BC1" w:rsidSect="00416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1"/>
    <w:rsid w:val="001C7724"/>
    <w:rsid w:val="001D3830"/>
    <w:rsid w:val="00416F20"/>
    <w:rsid w:val="006A538C"/>
    <w:rsid w:val="00A47B6F"/>
    <w:rsid w:val="00B87BC1"/>
    <w:rsid w:val="00DB7DBA"/>
    <w:rsid w:val="00F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83198"/>
  <w15:chartTrackingRefBased/>
  <w15:docId w15:val="{F729EF7D-9E40-4F42-AB39-DA5F6B61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B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7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Fishel</dc:creator>
  <cp:keywords/>
  <dc:description/>
  <cp:lastModifiedBy>Nicholas Fishel</cp:lastModifiedBy>
  <cp:revision>1</cp:revision>
  <dcterms:created xsi:type="dcterms:W3CDTF">2024-07-17T22:57:00Z</dcterms:created>
  <dcterms:modified xsi:type="dcterms:W3CDTF">2024-07-17T23:30:00Z</dcterms:modified>
</cp:coreProperties>
</file>