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777" w:rsidRDefault="00577777" w:rsidP="00577777">
      <w:pPr>
        <w:jc w:val="center"/>
        <w:rPr>
          <w:rFonts w:ascii="DFKai-SB" w:eastAsia="DFKai-SB" w:hAnsi="DFKai-SB"/>
          <w:b/>
          <w:sz w:val="72"/>
          <w:szCs w:val="72"/>
        </w:rPr>
      </w:pPr>
      <w:r w:rsidRPr="00577777">
        <w:rPr>
          <w:rFonts w:ascii="DFKai-SB" w:eastAsia="DFKai-SB" w:hAnsi="DFKai-SB" w:hint="eastAsia"/>
          <w:b/>
          <w:sz w:val="72"/>
          <w:szCs w:val="72"/>
        </w:rPr>
        <w:t>金融投資與程式交易</w:t>
      </w:r>
    </w:p>
    <w:p w:rsidR="00577777" w:rsidRDefault="00577777" w:rsidP="00577777">
      <w:pPr>
        <w:jc w:val="center"/>
        <w:rPr>
          <w:rFonts w:ascii="DFKai-SB" w:eastAsia="DFKai-SB" w:hAnsi="DFKai-SB"/>
          <w:b/>
          <w:sz w:val="72"/>
          <w:szCs w:val="72"/>
        </w:rPr>
      </w:pPr>
      <w:r w:rsidRPr="00961421">
        <w:rPr>
          <w:rFonts w:ascii="DFKai-SB" w:eastAsia="DFKai-SB" w:hAnsi="DFKai-SB" w:hint="eastAsia"/>
          <w:b/>
          <w:sz w:val="72"/>
          <w:szCs w:val="72"/>
        </w:rPr>
        <w:t>期末報告</w:t>
      </w:r>
    </w:p>
    <w:p w:rsidR="00577777" w:rsidRPr="00577777" w:rsidRDefault="00577777" w:rsidP="00577777">
      <w:pPr>
        <w:jc w:val="center"/>
        <w:rPr>
          <w:rFonts w:ascii="DFKai-SB" w:eastAsia="DFKai-SB" w:hAnsi="DFKai-SB"/>
          <w:b/>
          <w:sz w:val="72"/>
          <w:szCs w:val="72"/>
        </w:rPr>
      </w:pPr>
      <w:r>
        <w:rPr>
          <w:rFonts w:ascii="DFKai-SB" w:eastAsia="DFKai-SB" w:hAnsi="DFKai-SB" w:hint="eastAsia"/>
          <w:b/>
          <w:sz w:val="72"/>
          <w:szCs w:val="72"/>
        </w:rPr>
        <w:t>----</w:t>
      </w:r>
      <w:r w:rsidRPr="00577777">
        <w:rPr>
          <w:rFonts w:ascii="DFKai-SB" w:eastAsia="DFKai-SB" w:hAnsi="DFKai-SB" w:hint="eastAsia"/>
          <w:b/>
          <w:sz w:val="72"/>
          <w:szCs w:val="72"/>
        </w:rPr>
        <w:t>均線策略績效研究</w:t>
      </w:r>
    </w:p>
    <w:p w:rsidR="00577777" w:rsidRPr="009A585E" w:rsidRDefault="00E57AF7" w:rsidP="00577777">
      <w:pPr>
        <w:jc w:val="center"/>
        <w:rPr>
          <w:rFonts w:ascii="DFKai-SB" w:eastAsia="DFKai-SB" w:hAnsi="DFKai-SB"/>
          <w:sz w:val="56"/>
          <w:szCs w:val="56"/>
        </w:rPr>
      </w:pPr>
      <w:r w:rsidRPr="009A585E">
        <w:rPr>
          <w:rFonts w:ascii="DFKai-SB" w:eastAsia="DFKai-SB" w:hAnsi="DFKai-SB" w:hint="eastAsia"/>
          <w:sz w:val="56"/>
          <w:szCs w:val="56"/>
        </w:rPr>
        <w:t>在有無放空限制之下的比較</w:t>
      </w:r>
    </w:p>
    <w:p w:rsidR="00577777" w:rsidRDefault="00577777" w:rsidP="00577777">
      <w:pPr>
        <w:jc w:val="center"/>
        <w:rPr>
          <w:rFonts w:ascii="DFKai-SB" w:eastAsia="DFKai-SB" w:hAnsi="DFKai-SB"/>
          <w:sz w:val="32"/>
          <w:szCs w:val="32"/>
        </w:rPr>
      </w:pPr>
    </w:p>
    <w:p w:rsidR="00577777" w:rsidRDefault="00577777" w:rsidP="00577777">
      <w:pPr>
        <w:jc w:val="center"/>
        <w:rPr>
          <w:rFonts w:ascii="DFKai-SB" w:eastAsia="DFKai-SB" w:hAnsi="DFKai-SB"/>
          <w:sz w:val="32"/>
          <w:szCs w:val="32"/>
        </w:rPr>
      </w:pPr>
    </w:p>
    <w:p w:rsidR="008662A0" w:rsidRDefault="008662A0" w:rsidP="00577777">
      <w:pPr>
        <w:jc w:val="center"/>
        <w:rPr>
          <w:rFonts w:ascii="DFKai-SB" w:eastAsia="DFKai-SB" w:hAnsi="DFKai-SB"/>
          <w:sz w:val="32"/>
          <w:szCs w:val="32"/>
        </w:rPr>
      </w:pPr>
    </w:p>
    <w:p w:rsidR="008662A0" w:rsidRDefault="008662A0" w:rsidP="00577777">
      <w:pPr>
        <w:jc w:val="center"/>
        <w:rPr>
          <w:rFonts w:ascii="DFKai-SB" w:eastAsia="DFKai-SB" w:hAnsi="DFKai-SB"/>
          <w:sz w:val="32"/>
          <w:szCs w:val="32"/>
        </w:rPr>
      </w:pPr>
    </w:p>
    <w:p w:rsidR="008662A0" w:rsidRDefault="008662A0" w:rsidP="00577777">
      <w:pPr>
        <w:jc w:val="center"/>
        <w:rPr>
          <w:rFonts w:ascii="DFKai-SB" w:eastAsia="DFKai-SB" w:hAnsi="DFKai-SB"/>
          <w:sz w:val="32"/>
          <w:szCs w:val="32"/>
        </w:rPr>
      </w:pPr>
    </w:p>
    <w:p w:rsidR="008662A0" w:rsidRDefault="008662A0" w:rsidP="00577777">
      <w:pPr>
        <w:jc w:val="center"/>
        <w:rPr>
          <w:rFonts w:ascii="DFKai-SB" w:eastAsia="DFKai-SB" w:hAnsi="DFKai-SB"/>
          <w:sz w:val="32"/>
          <w:szCs w:val="32"/>
        </w:rPr>
      </w:pPr>
    </w:p>
    <w:p w:rsidR="008662A0" w:rsidRDefault="008662A0" w:rsidP="00577777">
      <w:pPr>
        <w:jc w:val="center"/>
        <w:rPr>
          <w:rFonts w:ascii="DFKai-SB" w:eastAsia="DFKai-SB" w:hAnsi="DFKai-SB"/>
          <w:sz w:val="32"/>
          <w:szCs w:val="32"/>
        </w:rPr>
      </w:pPr>
    </w:p>
    <w:p w:rsidR="008662A0" w:rsidRDefault="008662A0" w:rsidP="00577777">
      <w:pPr>
        <w:jc w:val="center"/>
        <w:rPr>
          <w:rFonts w:ascii="DFKai-SB" w:eastAsia="DFKai-SB" w:hAnsi="DFKai-SB"/>
          <w:sz w:val="32"/>
          <w:szCs w:val="32"/>
        </w:rPr>
      </w:pPr>
    </w:p>
    <w:p w:rsidR="00577777" w:rsidRDefault="00577777" w:rsidP="00577777">
      <w:pPr>
        <w:jc w:val="center"/>
        <w:rPr>
          <w:rFonts w:ascii="DFKai-SB" w:eastAsia="DFKai-SB" w:hAnsi="DFKai-SB"/>
          <w:sz w:val="32"/>
          <w:szCs w:val="32"/>
        </w:rPr>
      </w:pPr>
    </w:p>
    <w:p w:rsidR="00577777" w:rsidRDefault="00577777" w:rsidP="00577777">
      <w:pPr>
        <w:jc w:val="center"/>
        <w:rPr>
          <w:rFonts w:ascii="DFKai-SB" w:eastAsia="DFKai-SB" w:hAnsi="DFKai-SB"/>
          <w:sz w:val="32"/>
          <w:szCs w:val="32"/>
        </w:rPr>
      </w:pPr>
    </w:p>
    <w:p w:rsidR="00577777" w:rsidRDefault="008662A0" w:rsidP="00577777">
      <w:pPr>
        <w:jc w:val="center"/>
        <w:rPr>
          <w:rFonts w:ascii="DFKai-SB" w:eastAsia="DFKai-SB" w:hAnsi="DFKai-SB"/>
          <w:sz w:val="32"/>
          <w:szCs w:val="32"/>
        </w:rPr>
      </w:pPr>
      <w:r>
        <w:rPr>
          <w:rFonts w:ascii="DFKai-SB" w:eastAsia="DFKai-SB" w:hAnsi="DFKai-SB" w:hint="eastAsia"/>
          <w:sz w:val="32"/>
          <w:szCs w:val="32"/>
        </w:rPr>
        <w:t>授課教授</w:t>
      </w:r>
      <w:r w:rsidRPr="004D435E">
        <w:rPr>
          <w:rFonts w:ascii="DFKai-SB" w:eastAsia="DFKai-SB" w:hAnsi="DFKai-SB"/>
          <w:sz w:val="32"/>
          <w:szCs w:val="32"/>
        </w:rPr>
        <w:t>:</w:t>
      </w:r>
    </w:p>
    <w:p w:rsidR="00577777" w:rsidRDefault="008662A0" w:rsidP="00577777">
      <w:pPr>
        <w:jc w:val="center"/>
        <w:rPr>
          <w:rFonts w:ascii="DFKai-SB" w:eastAsia="DFKai-SB" w:hAnsi="DFKai-SB"/>
          <w:sz w:val="32"/>
          <w:szCs w:val="32"/>
        </w:rPr>
      </w:pPr>
      <w:r>
        <w:rPr>
          <w:rFonts w:ascii="DFKai-SB" w:eastAsia="DFKai-SB" w:hAnsi="DFKai-SB" w:hint="eastAsia"/>
          <w:sz w:val="32"/>
          <w:szCs w:val="32"/>
        </w:rPr>
        <w:t>林萍珍 教授</w:t>
      </w:r>
    </w:p>
    <w:p w:rsidR="00577777" w:rsidRPr="008662A0" w:rsidRDefault="008662A0" w:rsidP="00577777">
      <w:pPr>
        <w:jc w:val="center"/>
        <w:rPr>
          <w:rFonts w:ascii="DFKai-SB" w:eastAsia="DFKai-SB" w:hAnsi="DFKai-SB"/>
          <w:sz w:val="32"/>
          <w:szCs w:val="32"/>
        </w:rPr>
      </w:pPr>
      <w:r w:rsidRPr="00577777">
        <w:rPr>
          <w:rFonts w:ascii="DFKai-SB" w:eastAsia="DFKai-SB" w:hAnsi="DFKai-SB" w:hint="eastAsia"/>
          <w:sz w:val="32"/>
          <w:szCs w:val="32"/>
        </w:rPr>
        <w:t>王昭文</w:t>
      </w:r>
      <w:r>
        <w:rPr>
          <w:rFonts w:ascii="DFKai-SB" w:eastAsia="DFKai-SB" w:hAnsi="DFKai-SB" w:hint="eastAsia"/>
          <w:sz w:val="32"/>
          <w:szCs w:val="32"/>
        </w:rPr>
        <w:t xml:space="preserve"> 教授</w:t>
      </w:r>
    </w:p>
    <w:p w:rsidR="00577777" w:rsidRDefault="008662A0" w:rsidP="00577777">
      <w:pPr>
        <w:jc w:val="center"/>
        <w:rPr>
          <w:rFonts w:ascii="DFKai-SB" w:eastAsia="DFKai-SB" w:hAnsi="DFKai-SB"/>
          <w:sz w:val="32"/>
          <w:szCs w:val="32"/>
        </w:rPr>
      </w:pPr>
      <w:r w:rsidRPr="00577777">
        <w:rPr>
          <w:rFonts w:ascii="DFKai-SB" w:eastAsia="DFKai-SB" w:hAnsi="DFKai-SB" w:hint="eastAsia"/>
          <w:sz w:val="32"/>
          <w:szCs w:val="32"/>
        </w:rPr>
        <w:t>李宜熹</w:t>
      </w:r>
      <w:r>
        <w:rPr>
          <w:rFonts w:ascii="DFKai-SB" w:eastAsia="DFKai-SB" w:hAnsi="DFKai-SB" w:hint="eastAsia"/>
          <w:sz w:val="32"/>
          <w:szCs w:val="32"/>
        </w:rPr>
        <w:t xml:space="preserve"> 教授</w:t>
      </w:r>
    </w:p>
    <w:p w:rsidR="00577777" w:rsidRDefault="00577777" w:rsidP="00577777">
      <w:pPr>
        <w:jc w:val="center"/>
        <w:rPr>
          <w:rFonts w:ascii="DFKai-SB" w:eastAsia="DFKai-SB" w:hAnsi="DFKai-SB"/>
          <w:sz w:val="32"/>
          <w:szCs w:val="32"/>
        </w:rPr>
      </w:pPr>
    </w:p>
    <w:p w:rsidR="00577777" w:rsidRDefault="008662A0" w:rsidP="00577777">
      <w:pPr>
        <w:jc w:val="center"/>
        <w:rPr>
          <w:rFonts w:ascii="DFKai-SB" w:eastAsia="DFKai-SB" w:hAnsi="DFKai-SB"/>
          <w:sz w:val="32"/>
          <w:szCs w:val="32"/>
        </w:rPr>
      </w:pPr>
      <w:r w:rsidRPr="004D435E">
        <w:rPr>
          <w:rFonts w:ascii="DFKai-SB" w:eastAsia="DFKai-SB" w:hAnsi="DFKai-SB" w:hint="eastAsia"/>
          <w:sz w:val="32"/>
          <w:szCs w:val="32"/>
        </w:rPr>
        <w:t>學生</w:t>
      </w:r>
      <w:r w:rsidRPr="004D435E">
        <w:rPr>
          <w:rFonts w:ascii="DFKai-SB" w:eastAsia="DFKai-SB" w:hAnsi="DFKai-SB"/>
          <w:sz w:val="32"/>
          <w:szCs w:val="32"/>
        </w:rPr>
        <w:t>:</w:t>
      </w:r>
    </w:p>
    <w:p w:rsidR="008662A0" w:rsidRDefault="008662A0" w:rsidP="008662A0">
      <w:pPr>
        <w:jc w:val="center"/>
        <w:rPr>
          <w:rFonts w:ascii="DFKai-SB" w:eastAsia="DFKai-SB" w:hAnsi="DFKai-SB" w:cs="Helvetica"/>
          <w:sz w:val="32"/>
          <w:szCs w:val="32"/>
        </w:rPr>
      </w:pPr>
      <w:r>
        <w:rPr>
          <w:rFonts w:ascii="DFKai-SB" w:eastAsia="DFKai-SB" w:hAnsi="DFKai-SB" w:cs="Helvetica" w:hint="eastAsia"/>
          <w:sz w:val="32"/>
          <w:szCs w:val="32"/>
        </w:rPr>
        <w:t xml:space="preserve">謝侑軒 </w:t>
      </w:r>
      <w:r>
        <w:rPr>
          <w:rFonts w:ascii="DFKai-SB" w:eastAsia="DFKai-SB" w:hAnsi="DFKai-SB" w:cs="Helvetica"/>
          <w:sz w:val="32"/>
          <w:szCs w:val="32"/>
        </w:rPr>
        <w:t>B026060006</w:t>
      </w:r>
    </w:p>
    <w:p w:rsidR="008662A0" w:rsidRPr="004D435E" w:rsidRDefault="008662A0" w:rsidP="008662A0">
      <w:pPr>
        <w:jc w:val="center"/>
        <w:rPr>
          <w:rFonts w:ascii="DFKai-SB" w:eastAsia="DFKai-SB" w:hAnsi="DFKai-SB" w:cs="Helvetica"/>
          <w:sz w:val="32"/>
          <w:szCs w:val="32"/>
        </w:rPr>
      </w:pPr>
      <w:r w:rsidRPr="004D435E">
        <w:rPr>
          <w:rFonts w:ascii="DFKai-SB" w:eastAsia="DFKai-SB" w:hAnsi="DFKai-SB" w:cs="Helvetica" w:hint="eastAsia"/>
          <w:sz w:val="32"/>
          <w:szCs w:val="32"/>
        </w:rPr>
        <w:t>羅竑宇</w:t>
      </w:r>
      <w:r w:rsidRPr="004D435E">
        <w:rPr>
          <w:rFonts w:ascii="DFKai-SB" w:eastAsia="DFKai-SB" w:hAnsi="DFKai-SB" w:cs="Helvetica"/>
          <w:sz w:val="32"/>
          <w:szCs w:val="32"/>
        </w:rPr>
        <w:t xml:space="preserve"> M034030039</w:t>
      </w:r>
    </w:p>
    <w:p w:rsidR="000E2696" w:rsidRDefault="00CF1B9B" w:rsidP="00577777">
      <w:pPr>
        <w:jc w:val="center"/>
        <w:rPr>
          <w:rFonts w:ascii="DFKai-SB" w:eastAsia="DFKai-SB" w:hAnsi="DFKai-SB" w:cs="Helvetica"/>
          <w:sz w:val="32"/>
          <w:szCs w:val="32"/>
        </w:rPr>
      </w:pPr>
      <w:r>
        <w:rPr>
          <w:rFonts w:ascii="DFKai-SB" w:eastAsia="DFKai-SB" w:hAnsi="DFKai-SB" w:hint="eastAsia"/>
          <w:sz w:val="32"/>
          <w:szCs w:val="32"/>
        </w:rPr>
        <w:t>林江澧</w:t>
      </w:r>
      <w:r w:rsidRPr="004D435E">
        <w:rPr>
          <w:rFonts w:ascii="DFKai-SB" w:eastAsia="DFKai-SB" w:hAnsi="DFKai-SB" w:cs="Helvetica"/>
          <w:sz w:val="32"/>
          <w:szCs w:val="32"/>
        </w:rPr>
        <w:t xml:space="preserve"> M04</w:t>
      </w:r>
      <w:r>
        <w:rPr>
          <w:rFonts w:ascii="DFKai-SB" w:eastAsia="DFKai-SB" w:hAnsi="DFKai-SB" w:cs="Helvetica" w:hint="eastAsia"/>
          <w:sz w:val="32"/>
          <w:szCs w:val="32"/>
        </w:rPr>
        <w:t>6</w:t>
      </w:r>
      <w:r w:rsidRPr="004D435E">
        <w:rPr>
          <w:rFonts w:ascii="DFKai-SB" w:eastAsia="DFKai-SB" w:hAnsi="DFKai-SB" w:cs="Helvetica"/>
          <w:sz w:val="32"/>
          <w:szCs w:val="32"/>
        </w:rPr>
        <w:t>0</w:t>
      </w:r>
      <w:r>
        <w:rPr>
          <w:rFonts w:ascii="DFKai-SB" w:eastAsia="DFKai-SB" w:hAnsi="DFKai-SB" w:cs="Helvetica" w:hint="eastAsia"/>
          <w:sz w:val="32"/>
          <w:szCs w:val="32"/>
        </w:rPr>
        <w:t>4</w:t>
      </w:r>
      <w:r w:rsidRPr="004D435E">
        <w:rPr>
          <w:rFonts w:ascii="DFKai-SB" w:eastAsia="DFKai-SB" w:hAnsi="DFKai-SB" w:cs="Helvetica"/>
          <w:sz w:val="32"/>
          <w:szCs w:val="32"/>
        </w:rPr>
        <w:t>00</w:t>
      </w:r>
      <w:r>
        <w:rPr>
          <w:rFonts w:ascii="DFKai-SB" w:eastAsia="DFKai-SB" w:hAnsi="DFKai-SB" w:cs="Helvetica" w:hint="eastAsia"/>
          <w:sz w:val="32"/>
          <w:szCs w:val="32"/>
        </w:rPr>
        <w:t>29</w:t>
      </w:r>
    </w:p>
    <w:p w:rsidR="008662A0" w:rsidRDefault="008662A0" w:rsidP="00577777">
      <w:pPr>
        <w:jc w:val="center"/>
        <w:rPr>
          <w:rFonts w:ascii="DFKai-SB" w:eastAsia="DFKai-SB" w:hAnsi="DFKai-SB" w:cs="Helvetica"/>
          <w:sz w:val="32"/>
          <w:szCs w:val="32"/>
        </w:rPr>
      </w:pPr>
    </w:p>
    <w:p w:rsidR="008662A0" w:rsidRDefault="008662A0" w:rsidP="00577777">
      <w:pPr>
        <w:jc w:val="center"/>
        <w:rPr>
          <w:rFonts w:ascii="DFKai-SB" w:eastAsia="DFKai-SB" w:hAnsi="DFKai-SB" w:cs="Helvetica"/>
          <w:sz w:val="32"/>
          <w:szCs w:val="32"/>
        </w:rPr>
      </w:pPr>
    </w:p>
    <w:p w:rsidR="008662A0" w:rsidRDefault="008662A0" w:rsidP="00577777">
      <w:pPr>
        <w:jc w:val="center"/>
        <w:rPr>
          <w:rFonts w:ascii="DFKai-SB" w:eastAsia="DFKai-SB" w:hAnsi="DFKai-SB" w:cs="Helvetica"/>
          <w:sz w:val="32"/>
          <w:szCs w:val="32"/>
        </w:rPr>
      </w:pPr>
    </w:p>
    <w:p w:rsidR="008662A0" w:rsidRDefault="003A1FDD" w:rsidP="003A1FDD">
      <w:pPr>
        <w:tabs>
          <w:tab w:val="left" w:pos="5700"/>
        </w:tabs>
        <w:rPr>
          <w:rFonts w:ascii="DFKai-SB" w:eastAsia="DFKai-SB" w:hAnsi="DFKai-SB" w:cs="Helvetica"/>
          <w:sz w:val="32"/>
          <w:szCs w:val="32"/>
        </w:rPr>
      </w:pPr>
      <w:r>
        <w:rPr>
          <w:rFonts w:ascii="DFKai-SB" w:eastAsia="DFKai-SB" w:hAnsi="DFKai-SB" w:cs="Helvetica"/>
          <w:sz w:val="32"/>
          <w:szCs w:val="32"/>
        </w:rPr>
        <w:tab/>
      </w:r>
    </w:p>
    <w:p w:rsidR="0073354F" w:rsidRDefault="0073354F" w:rsidP="00577777">
      <w:pPr>
        <w:jc w:val="center"/>
        <w:rPr>
          <w:rFonts w:ascii="DFKai-SB" w:eastAsia="DFKai-SB" w:hAnsi="DFKai-SB" w:cs="Helvetica"/>
          <w:sz w:val="32"/>
          <w:szCs w:val="32"/>
        </w:rPr>
        <w:sectPr w:rsidR="0073354F" w:rsidSect="0073354F">
          <w:footerReference w:type="default" r:id="rId7"/>
          <w:footerReference w:type="first" r:id="rId8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bookmarkStart w:id="0" w:name="_Toc471695761" w:displacedByCustomXml="next"/>
    <w:sdt>
      <w:sdtPr>
        <w:rPr>
          <w:rFonts w:ascii="DFKai-SB" w:eastAsia="DFKai-SB" w:hAnsi="DFKai-SB" w:cstheme="minorBidi"/>
          <w:b/>
          <w:color w:val="auto"/>
          <w:kern w:val="2"/>
          <w:sz w:val="24"/>
          <w:szCs w:val="22"/>
          <w:lang w:val="zh-CN" w:eastAsia="zh-TW"/>
        </w:rPr>
        <w:id w:val="3903844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</w:rPr>
      </w:sdtEndPr>
      <w:sdtContent>
        <w:p w:rsidR="00F72D18" w:rsidRPr="003A1FDD" w:rsidRDefault="00F72D18" w:rsidP="003A1FDD">
          <w:pPr>
            <w:pStyle w:val="TOC"/>
            <w:spacing w:line="360" w:lineRule="auto"/>
            <w:jc w:val="center"/>
            <w:rPr>
              <w:rFonts w:ascii="DFKai-SB" w:eastAsia="DFKai-SB" w:hAnsi="DFKai-SB"/>
              <w:b/>
              <w:color w:val="auto"/>
            </w:rPr>
          </w:pPr>
          <w:r w:rsidRPr="003A1FDD">
            <w:rPr>
              <w:rFonts w:ascii="DFKai-SB" w:eastAsia="DFKai-SB" w:hAnsi="DFKai-SB" w:hint="eastAsia"/>
              <w:b/>
              <w:color w:val="auto"/>
              <w:lang w:val="zh-CN" w:eastAsia="zh-TW"/>
            </w:rPr>
            <w:t>目</w:t>
          </w:r>
          <w:r w:rsidR="000E03C2">
            <w:rPr>
              <w:rFonts w:ascii="DFKai-SB" w:eastAsia="DFKai-SB" w:hAnsi="DFKai-SB" w:hint="eastAsia"/>
              <w:b/>
              <w:color w:val="auto"/>
              <w:lang w:val="zh-CN" w:eastAsia="zh-TW"/>
            </w:rPr>
            <w:t xml:space="preserve"> </w:t>
          </w:r>
          <w:r w:rsidRPr="003A1FDD">
            <w:rPr>
              <w:rFonts w:ascii="DFKai-SB" w:eastAsia="DFKai-SB" w:hAnsi="DFKai-SB"/>
              <w:b/>
              <w:color w:val="auto"/>
              <w:lang w:val="zh-CN" w:eastAsia="zh-TW"/>
            </w:rPr>
            <w:t xml:space="preserve"> </w:t>
          </w:r>
          <w:r w:rsidRPr="003A1FDD">
            <w:rPr>
              <w:rFonts w:ascii="DFKai-SB" w:eastAsia="DFKai-SB" w:hAnsi="DFKai-SB" w:hint="eastAsia"/>
              <w:b/>
              <w:color w:val="auto"/>
              <w:lang w:val="zh-CN" w:eastAsia="zh-TW"/>
            </w:rPr>
            <w:t>錄</w:t>
          </w:r>
        </w:p>
        <w:p w:rsidR="002066DF" w:rsidRPr="002066DF" w:rsidRDefault="00F72D18">
          <w:pPr>
            <w:pStyle w:val="11"/>
            <w:tabs>
              <w:tab w:val="right" w:leader="dot" w:pos="9016"/>
            </w:tabs>
            <w:rPr>
              <w:rFonts w:ascii="DFKai-SB" w:eastAsia="DFKai-SB" w:hAnsi="DFKai-SB"/>
              <w:b/>
              <w:noProof/>
              <w:kern w:val="0"/>
              <w:sz w:val="32"/>
              <w:szCs w:val="32"/>
              <w:lang w:val="en-AU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42102" w:history="1">
            <w:r w:rsidR="002066DF" w:rsidRPr="002066DF">
              <w:rPr>
                <w:rStyle w:val="a8"/>
                <w:rFonts w:ascii="DFKai-SB" w:eastAsia="DFKai-SB" w:hAnsi="DFKai-SB" w:hint="eastAsia"/>
                <w:b/>
                <w:noProof/>
                <w:sz w:val="32"/>
                <w:szCs w:val="32"/>
              </w:rPr>
              <w:t>一</w:t>
            </w:r>
            <w:r w:rsidR="002066DF" w:rsidRPr="002066DF">
              <w:rPr>
                <w:rStyle w:val="a8"/>
                <w:rFonts w:ascii="DFKai-SB" w:eastAsia="DFKai-SB" w:hAnsi="DFKai-SB"/>
                <w:b/>
                <w:noProof/>
                <w:sz w:val="32"/>
                <w:szCs w:val="32"/>
              </w:rPr>
              <w:t xml:space="preserve">. </w:t>
            </w:r>
            <w:r w:rsidR="002066DF" w:rsidRPr="002066DF">
              <w:rPr>
                <w:rStyle w:val="a8"/>
                <w:rFonts w:ascii="DFKai-SB" w:eastAsia="DFKai-SB" w:hAnsi="DFKai-SB" w:hint="eastAsia"/>
                <w:b/>
                <w:noProof/>
                <w:sz w:val="32"/>
                <w:szCs w:val="32"/>
              </w:rPr>
              <w:t>研究問題</w:t>
            </w:r>
            <w:r w:rsidR="002066DF"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ab/>
            </w:r>
            <w:r w:rsidR="002066DF"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begin"/>
            </w:r>
            <w:r w:rsidR="002066DF"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instrText xml:space="preserve"> PAGEREF _Toc471942102 \h </w:instrText>
            </w:r>
            <w:r w:rsidR="002066DF"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</w:r>
            <w:r w:rsidR="002066DF"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A16F0D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>1</w:t>
            </w:r>
            <w:r w:rsidR="002066DF"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066DF" w:rsidRPr="002066DF" w:rsidRDefault="002066DF">
          <w:pPr>
            <w:pStyle w:val="11"/>
            <w:tabs>
              <w:tab w:val="right" w:leader="dot" w:pos="9016"/>
            </w:tabs>
            <w:rPr>
              <w:rFonts w:ascii="DFKai-SB" w:eastAsia="DFKai-SB" w:hAnsi="DFKai-SB"/>
              <w:b/>
              <w:noProof/>
              <w:kern w:val="0"/>
              <w:sz w:val="32"/>
              <w:szCs w:val="32"/>
              <w:lang w:val="en-AU" w:eastAsia="zh-CN"/>
            </w:rPr>
          </w:pPr>
          <w:hyperlink w:anchor="_Toc471942103" w:history="1">
            <w:r w:rsidRPr="002066DF">
              <w:rPr>
                <w:rStyle w:val="a8"/>
                <w:rFonts w:ascii="DFKai-SB" w:eastAsia="DFKai-SB" w:hAnsi="DFKai-SB" w:hint="eastAsia"/>
                <w:b/>
                <w:noProof/>
                <w:sz w:val="32"/>
                <w:szCs w:val="32"/>
              </w:rPr>
              <w:t>二</w:t>
            </w:r>
            <w:r w:rsidRPr="002066DF">
              <w:rPr>
                <w:rStyle w:val="a8"/>
                <w:rFonts w:ascii="DFKai-SB" w:eastAsia="DFKai-SB" w:hAnsi="DFKai-SB"/>
                <w:b/>
                <w:noProof/>
                <w:sz w:val="32"/>
                <w:szCs w:val="32"/>
              </w:rPr>
              <w:t xml:space="preserve">. </w:t>
            </w:r>
            <w:r w:rsidRPr="002066DF">
              <w:rPr>
                <w:rStyle w:val="a8"/>
                <w:rFonts w:ascii="DFKai-SB" w:eastAsia="DFKai-SB" w:hAnsi="DFKai-SB" w:hint="eastAsia"/>
                <w:b/>
                <w:noProof/>
                <w:sz w:val="32"/>
                <w:szCs w:val="32"/>
              </w:rPr>
              <w:t>資料簡述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ab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begin"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instrText xml:space="preserve"> PAGEREF _Toc471942103 \h </w:instrTex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A16F0D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>1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066DF" w:rsidRPr="002066DF" w:rsidRDefault="002066DF">
          <w:pPr>
            <w:pStyle w:val="11"/>
            <w:tabs>
              <w:tab w:val="right" w:leader="dot" w:pos="9016"/>
            </w:tabs>
            <w:rPr>
              <w:rFonts w:ascii="DFKai-SB" w:eastAsia="DFKai-SB" w:hAnsi="DFKai-SB"/>
              <w:b/>
              <w:noProof/>
              <w:kern w:val="0"/>
              <w:sz w:val="32"/>
              <w:szCs w:val="32"/>
              <w:lang w:val="en-AU" w:eastAsia="zh-CN"/>
            </w:rPr>
          </w:pPr>
          <w:hyperlink w:anchor="_Toc471942104" w:history="1">
            <w:r w:rsidRPr="002066DF">
              <w:rPr>
                <w:rStyle w:val="a8"/>
                <w:rFonts w:ascii="DFKai-SB" w:eastAsia="DFKai-SB" w:hAnsi="DFKai-SB" w:hint="eastAsia"/>
                <w:b/>
                <w:noProof/>
                <w:sz w:val="32"/>
                <w:szCs w:val="32"/>
              </w:rPr>
              <w:t>三</w:t>
            </w:r>
            <w:r w:rsidRPr="002066DF">
              <w:rPr>
                <w:rStyle w:val="a8"/>
                <w:rFonts w:ascii="DFKai-SB" w:eastAsia="DFKai-SB" w:hAnsi="DFKai-SB"/>
                <w:b/>
                <w:noProof/>
                <w:sz w:val="32"/>
                <w:szCs w:val="32"/>
              </w:rPr>
              <w:t xml:space="preserve">. </w:t>
            </w:r>
            <w:r w:rsidRPr="002066DF">
              <w:rPr>
                <w:rStyle w:val="a8"/>
                <w:rFonts w:ascii="DFKai-SB" w:eastAsia="DFKai-SB" w:hAnsi="DFKai-SB" w:hint="eastAsia"/>
                <w:b/>
                <w:noProof/>
                <w:sz w:val="32"/>
                <w:szCs w:val="32"/>
              </w:rPr>
              <w:t>研究方法與實證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ab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begin"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instrText xml:space="preserve"> PAGEREF _Toc471942104 \h </w:instrTex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A16F0D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>1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066DF" w:rsidRPr="002066DF" w:rsidRDefault="002066DF">
          <w:pPr>
            <w:pStyle w:val="21"/>
            <w:tabs>
              <w:tab w:val="right" w:leader="dot" w:pos="9016"/>
            </w:tabs>
            <w:rPr>
              <w:rFonts w:ascii="DFKai-SB" w:eastAsia="DFKai-SB" w:hAnsi="DFKai-SB"/>
              <w:b/>
              <w:noProof/>
              <w:kern w:val="0"/>
              <w:sz w:val="32"/>
              <w:szCs w:val="32"/>
              <w:lang w:val="en-AU" w:eastAsia="zh-CN"/>
            </w:rPr>
          </w:pPr>
          <w:hyperlink w:anchor="_Toc471942105" w:history="1">
            <w:r w:rsidRPr="002066DF">
              <w:rPr>
                <w:rStyle w:val="a8"/>
                <w:rFonts w:ascii="DFKai-SB" w:eastAsia="DFKai-SB" w:hAnsi="DFKai-SB"/>
                <w:b/>
                <w:noProof/>
                <w:sz w:val="32"/>
                <w:szCs w:val="32"/>
              </w:rPr>
              <w:t>A.</w:t>
            </w:r>
            <w:r w:rsidRPr="002066DF">
              <w:rPr>
                <w:rStyle w:val="a8"/>
                <w:rFonts w:ascii="DFKai-SB" w:eastAsia="DFKai-SB" w:hAnsi="DFKai-SB" w:hint="eastAsia"/>
                <w:b/>
                <w:noProof/>
                <w:sz w:val="32"/>
                <w:szCs w:val="32"/>
              </w:rPr>
              <w:t>資料處理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ab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begin"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instrText xml:space="preserve"> PAGEREF _Toc471942105 \h </w:instrTex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A16F0D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>1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066DF" w:rsidRPr="002066DF" w:rsidRDefault="002066DF">
          <w:pPr>
            <w:pStyle w:val="21"/>
            <w:tabs>
              <w:tab w:val="right" w:leader="dot" w:pos="9016"/>
            </w:tabs>
            <w:rPr>
              <w:rFonts w:ascii="DFKai-SB" w:eastAsia="DFKai-SB" w:hAnsi="DFKai-SB"/>
              <w:b/>
              <w:noProof/>
              <w:kern w:val="0"/>
              <w:sz w:val="32"/>
              <w:szCs w:val="32"/>
              <w:lang w:val="en-AU" w:eastAsia="zh-CN"/>
            </w:rPr>
          </w:pPr>
          <w:hyperlink w:anchor="_Toc471942106" w:history="1">
            <w:r w:rsidRPr="002066DF">
              <w:rPr>
                <w:rStyle w:val="a8"/>
                <w:rFonts w:ascii="DFKai-SB" w:eastAsia="DFKai-SB" w:hAnsi="DFKai-SB"/>
                <w:b/>
                <w:noProof/>
                <w:sz w:val="32"/>
                <w:szCs w:val="32"/>
              </w:rPr>
              <w:t>B.</w:t>
            </w:r>
            <w:r w:rsidRPr="002066DF">
              <w:rPr>
                <w:rStyle w:val="a8"/>
                <w:rFonts w:ascii="DFKai-SB" w:eastAsia="DFKai-SB" w:hAnsi="DFKai-SB" w:hint="eastAsia"/>
                <w:b/>
                <w:noProof/>
                <w:sz w:val="32"/>
                <w:szCs w:val="32"/>
              </w:rPr>
              <w:t>量化策略規則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ab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begin"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instrText xml:space="preserve"> PAGEREF _Toc471942106 \h </w:instrTex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A16F0D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>2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066DF" w:rsidRPr="002066DF" w:rsidRDefault="002066DF">
          <w:pPr>
            <w:pStyle w:val="11"/>
            <w:tabs>
              <w:tab w:val="right" w:leader="dot" w:pos="9016"/>
            </w:tabs>
            <w:rPr>
              <w:rFonts w:ascii="DFKai-SB" w:eastAsia="DFKai-SB" w:hAnsi="DFKai-SB"/>
              <w:b/>
              <w:noProof/>
              <w:kern w:val="0"/>
              <w:sz w:val="32"/>
              <w:szCs w:val="32"/>
              <w:lang w:val="en-AU" w:eastAsia="zh-CN"/>
            </w:rPr>
          </w:pPr>
          <w:hyperlink w:anchor="_Toc471942107" w:history="1">
            <w:r w:rsidRPr="002066DF">
              <w:rPr>
                <w:rStyle w:val="a8"/>
                <w:rFonts w:ascii="DFKai-SB" w:eastAsia="DFKai-SB" w:hAnsi="DFKai-SB" w:hint="eastAsia"/>
                <w:b/>
                <w:noProof/>
                <w:sz w:val="32"/>
                <w:szCs w:val="32"/>
              </w:rPr>
              <w:t>四</w:t>
            </w:r>
            <w:r w:rsidRPr="002066DF">
              <w:rPr>
                <w:rStyle w:val="a8"/>
                <w:rFonts w:ascii="DFKai-SB" w:eastAsia="DFKai-SB" w:hAnsi="DFKai-SB"/>
                <w:b/>
                <w:noProof/>
                <w:sz w:val="32"/>
                <w:szCs w:val="32"/>
              </w:rPr>
              <w:t xml:space="preserve">. </w:t>
            </w:r>
            <w:r w:rsidRPr="002066DF">
              <w:rPr>
                <w:rStyle w:val="a8"/>
                <w:rFonts w:ascii="DFKai-SB" w:eastAsia="DFKai-SB" w:hAnsi="DFKai-SB" w:hint="eastAsia"/>
                <w:b/>
                <w:noProof/>
                <w:sz w:val="32"/>
                <w:szCs w:val="32"/>
              </w:rPr>
              <w:t>回測結果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ab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begin"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instrText xml:space="preserve"> PAGEREF _Toc471942107 \h </w:instrTex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A16F0D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>3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  <w:bookmarkStart w:id="1" w:name="_GoBack"/>
          <w:bookmarkEnd w:id="1"/>
        </w:p>
        <w:p w:rsidR="002066DF" w:rsidRPr="002066DF" w:rsidRDefault="002066DF">
          <w:pPr>
            <w:pStyle w:val="11"/>
            <w:tabs>
              <w:tab w:val="right" w:leader="dot" w:pos="9016"/>
            </w:tabs>
            <w:rPr>
              <w:rFonts w:ascii="DFKai-SB" w:eastAsia="DFKai-SB" w:hAnsi="DFKai-SB"/>
              <w:b/>
              <w:noProof/>
              <w:kern w:val="0"/>
              <w:sz w:val="32"/>
              <w:szCs w:val="32"/>
              <w:lang w:val="en-AU" w:eastAsia="zh-CN"/>
            </w:rPr>
          </w:pPr>
          <w:hyperlink w:anchor="_Toc471942108" w:history="1">
            <w:r w:rsidRPr="002066DF">
              <w:rPr>
                <w:rStyle w:val="a8"/>
                <w:rFonts w:ascii="DFKai-SB" w:eastAsia="DFKai-SB" w:hAnsi="DFKai-SB" w:hint="eastAsia"/>
                <w:b/>
                <w:noProof/>
                <w:sz w:val="32"/>
                <w:szCs w:val="32"/>
              </w:rPr>
              <w:t>五</w:t>
            </w:r>
            <w:r w:rsidRPr="002066DF">
              <w:rPr>
                <w:rStyle w:val="a8"/>
                <w:rFonts w:ascii="DFKai-SB" w:eastAsia="DFKai-SB" w:hAnsi="DFKai-SB"/>
                <w:b/>
                <w:noProof/>
                <w:sz w:val="32"/>
                <w:szCs w:val="32"/>
              </w:rPr>
              <w:t xml:space="preserve">. </w:t>
            </w:r>
            <w:r w:rsidRPr="002066DF">
              <w:rPr>
                <w:rStyle w:val="a8"/>
                <w:rFonts w:ascii="DFKai-SB" w:eastAsia="DFKai-SB" w:hAnsi="DFKai-SB" w:hint="eastAsia"/>
                <w:b/>
                <w:noProof/>
                <w:sz w:val="32"/>
                <w:szCs w:val="32"/>
              </w:rPr>
              <w:t>交易及課程心得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ab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begin"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instrText xml:space="preserve"> PAGEREF _Toc471942108 \h </w:instrTex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A16F0D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>9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066DF" w:rsidRPr="002066DF" w:rsidRDefault="002066DF">
          <w:pPr>
            <w:pStyle w:val="21"/>
            <w:tabs>
              <w:tab w:val="right" w:leader="dot" w:pos="9016"/>
            </w:tabs>
            <w:rPr>
              <w:rFonts w:ascii="DFKai-SB" w:eastAsia="DFKai-SB" w:hAnsi="DFKai-SB"/>
              <w:b/>
              <w:noProof/>
              <w:kern w:val="0"/>
              <w:sz w:val="32"/>
              <w:szCs w:val="32"/>
              <w:lang w:val="en-AU" w:eastAsia="zh-CN"/>
            </w:rPr>
          </w:pPr>
          <w:hyperlink w:anchor="_Toc471942109" w:history="1">
            <w:r w:rsidRPr="002066DF">
              <w:rPr>
                <w:rStyle w:val="a8"/>
                <w:rFonts w:ascii="DFKai-SB" w:eastAsia="DFKai-SB" w:hAnsi="DFKai-SB" w:hint="eastAsia"/>
                <w:b/>
                <w:noProof/>
                <w:sz w:val="32"/>
                <w:szCs w:val="32"/>
              </w:rPr>
              <w:t>回測結果心得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ab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begin"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instrText xml:space="preserve"> PAGEREF _Toc471942109 \h </w:instrTex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A16F0D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>9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066DF" w:rsidRPr="002066DF" w:rsidRDefault="002066DF">
          <w:pPr>
            <w:pStyle w:val="21"/>
            <w:tabs>
              <w:tab w:val="right" w:leader="dot" w:pos="9016"/>
            </w:tabs>
            <w:rPr>
              <w:rFonts w:ascii="DFKai-SB" w:eastAsia="DFKai-SB" w:hAnsi="DFKai-SB"/>
              <w:b/>
              <w:noProof/>
              <w:kern w:val="0"/>
              <w:sz w:val="32"/>
              <w:szCs w:val="32"/>
              <w:lang w:val="en-AU" w:eastAsia="zh-CN"/>
            </w:rPr>
          </w:pPr>
          <w:hyperlink w:anchor="_Toc471942110" w:history="1">
            <w:r w:rsidRPr="002066DF">
              <w:rPr>
                <w:rStyle w:val="a8"/>
                <w:rFonts w:ascii="DFKai-SB" w:eastAsia="DFKai-SB" w:hAnsi="DFKai-SB" w:hint="eastAsia"/>
                <w:b/>
                <w:noProof/>
                <w:sz w:val="32"/>
                <w:szCs w:val="32"/>
              </w:rPr>
              <w:t>課程心得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ab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begin"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instrText xml:space="preserve"> PAGEREF _Toc471942110 \h </w:instrTex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A16F0D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>10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066DF" w:rsidRPr="002066DF" w:rsidRDefault="002066DF">
          <w:pPr>
            <w:pStyle w:val="11"/>
            <w:tabs>
              <w:tab w:val="right" w:leader="dot" w:pos="9016"/>
            </w:tabs>
            <w:rPr>
              <w:rFonts w:ascii="DFKai-SB" w:eastAsia="DFKai-SB" w:hAnsi="DFKai-SB"/>
              <w:b/>
              <w:noProof/>
              <w:kern w:val="0"/>
              <w:sz w:val="32"/>
              <w:szCs w:val="32"/>
              <w:lang w:val="en-AU" w:eastAsia="zh-CN"/>
            </w:rPr>
          </w:pPr>
          <w:hyperlink w:anchor="_Toc471942111" w:history="1">
            <w:r w:rsidRPr="002066DF">
              <w:rPr>
                <w:rStyle w:val="a8"/>
                <w:rFonts w:ascii="DFKai-SB" w:eastAsia="DFKai-SB" w:hAnsi="DFKai-SB" w:hint="eastAsia"/>
                <w:b/>
                <w:noProof/>
                <w:sz w:val="32"/>
                <w:szCs w:val="32"/>
              </w:rPr>
              <w:t>六</w:t>
            </w:r>
            <w:r w:rsidRPr="002066DF">
              <w:rPr>
                <w:rStyle w:val="a8"/>
                <w:rFonts w:ascii="DFKai-SB" w:eastAsia="DFKai-SB" w:hAnsi="DFKai-SB"/>
                <w:b/>
                <w:noProof/>
                <w:sz w:val="32"/>
                <w:szCs w:val="32"/>
              </w:rPr>
              <w:t xml:space="preserve">. </w:t>
            </w:r>
            <w:r w:rsidRPr="002066DF">
              <w:rPr>
                <w:rStyle w:val="a8"/>
                <w:rFonts w:ascii="DFKai-SB" w:eastAsia="DFKai-SB" w:hAnsi="DFKai-SB" w:hint="eastAsia"/>
                <w:b/>
                <w:noProof/>
                <w:sz w:val="32"/>
                <w:szCs w:val="32"/>
              </w:rPr>
              <w:t>附錄</w:t>
            </w:r>
            <w:r w:rsidRPr="002066DF">
              <w:rPr>
                <w:rStyle w:val="a8"/>
                <w:rFonts w:ascii="DFKai-SB" w:eastAsia="DFKai-SB" w:hAnsi="DFKai-SB"/>
                <w:b/>
                <w:noProof/>
                <w:sz w:val="32"/>
                <w:szCs w:val="32"/>
              </w:rPr>
              <w:t>(python</w:t>
            </w:r>
            <w:r w:rsidRPr="002066DF">
              <w:rPr>
                <w:rStyle w:val="a8"/>
                <w:rFonts w:ascii="DFKai-SB" w:eastAsia="DFKai-SB" w:hAnsi="DFKai-SB" w:hint="eastAsia"/>
                <w:b/>
                <w:noProof/>
                <w:sz w:val="32"/>
                <w:szCs w:val="32"/>
              </w:rPr>
              <w:t>程式碼</w:t>
            </w:r>
            <w:r w:rsidRPr="002066DF">
              <w:rPr>
                <w:rStyle w:val="a8"/>
                <w:rFonts w:ascii="DFKai-SB" w:eastAsia="DFKai-SB" w:hAnsi="DFKai-SB"/>
                <w:b/>
                <w:noProof/>
                <w:sz w:val="32"/>
                <w:szCs w:val="32"/>
              </w:rPr>
              <w:t>)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ab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begin"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instrText xml:space="preserve"> PAGEREF _Toc471942111 \h </w:instrTex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A16F0D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>10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066DF" w:rsidRPr="002066DF" w:rsidRDefault="002066DF">
          <w:pPr>
            <w:pStyle w:val="21"/>
            <w:tabs>
              <w:tab w:val="right" w:leader="dot" w:pos="9016"/>
            </w:tabs>
            <w:rPr>
              <w:rFonts w:ascii="DFKai-SB" w:eastAsia="DFKai-SB" w:hAnsi="DFKai-SB"/>
              <w:b/>
              <w:noProof/>
              <w:kern w:val="0"/>
              <w:sz w:val="32"/>
              <w:szCs w:val="32"/>
              <w:lang w:val="en-AU" w:eastAsia="zh-CN"/>
            </w:rPr>
          </w:pPr>
          <w:hyperlink w:anchor="_Toc471942112" w:history="1">
            <w:r w:rsidRPr="002066DF">
              <w:rPr>
                <w:rStyle w:val="a8"/>
                <w:rFonts w:ascii="DFKai-SB" w:eastAsia="DFKai-SB" w:hAnsi="DFKai-SB" w:hint="eastAsia"/>
                <w:b/>
                <w:noProof/>
                <w:sz w:val="32"/>
                <w:szCs w:val="32"/>
              </w:rPr>
              <w:t>規則一：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ab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begin"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instrText xml:space="preserve"> PAGEREF _Toc471942112 \h </w:instrTex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A16F0D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>10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066DF" w:rsidRPr="002066DF" w:rsidRDefault="002066DF">
          <w:pPr>
            <w:pStyle w:val="21"/>
            <w:tabs>
              <w:tab w:val="right" w:leader="dot" w:pos="9016"/>
            </w:tabs>
            <w:rPr>
              <w:rFonts w:ascii="DFKai-SB" w:eastAsia="DFKai-SB" w:hAnsi="DFKai-SB"/>
              <w:b/>
              <w:noProof/>
              <w:kern w:val="0"/>
              <w:sz w:val="32"/>
              <w:szCs w:val="32"/>
              <w:lang w:val="en-AU" w:eastAsia="zh-CN"/>
            </w:rPr>
          </w:pPr>
          <w:hyperlink w:anchor="_Toc471942113" w:history="1">
            <w:r w:rsidRPr="002066DF">
              <w:rPr>
                <w:rStyle w:val="a8"/>
                <w:rFonts w:ascii="DFKai-SB" w:eastAsia="DFKai-SB" w:hAnsi="DFKai-SB" w:hint="eastAsia"/>
                <w:b/>
                <w:noProof/>
                <w:sz w:val="32"/>
                <w:szCs w:val="32"/>
              </w:rPr>
              <w:t>規則四：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ab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begin"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instrText xml:space="preserve"> PAGEREF _Toc471942113 \h </w:instrTex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A16F0D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>12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066DF" w:rsidRDefault="002066DF">
          <w:pPr>
            <w:pStyle w:val="11"/>
            <w:tabs>
              <w:tab w:val="right" w:leader="dot" w:pos="9016"/>
            </w:tabs>
            <w:rPr>
              <w:noProof/>
              <w:kern w:val="0"/>
              <w:sz w:val="22"/>
              <w:lang w:val="en-AU" w:eastAsia="zh-CN"/>
            </w:rPr>
          </w:pPr>
          <w:hyperlink w:anchor="_Toc471942114" w:history="1">
            <w:r w:rsidRPr="002066DF">
              <w:rPr>
                <w:rStyle w:val="a8"/>
                <w:rFonts w:ascii="DFKai-SB" w:eastAsia="DFKai-SB" w:hAnsi="DFKai-SB" w:hint="eastAsia"/>
                <w:b/>
                <w:noProof/>
                <w:sz w:val="32"/>
                <w:szCs w:val="32"/>
              </w:rPr>
              <w:t>團隊分工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ab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begin"/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instrText xml:space="preserve"> PAGEREF _Toc471942114 \h </w:instrTex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A16F0D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t>13</w:t>
            </w:r>
            <w:r w:rsidRPr="002066DF">
              <w:rPr>
                <w:rFonts w:ascii="DFKai-SB" w:eastAsia="DFKai-SB" w:hAnsi="DFKai-SB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72D18" w:rsidRDefault="00F72D18" w:rsidP="003A1FDD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A1FDD" w:rsidRDefault="003A1FDD" w:rsidP="003A1FDD">
      <w:pPr>
        <w:pStyle w:val="ab"/>
        <w:tabs>
          <w:tab w:val="right" w:leader="dot" w:pos="9016"/>
        </w:tabs>
        <w:jc w:val="center"/>
        <w:rPr>
          <w:rFonts w:ascii="DFKai-SB" w:eastAsia="DFKai-SB" w:hAnsi="DFKai-SB"/>
          <w:b/>
          <w:sz w:val="32"/>
          <w:szCs w:val="32"/>
        </w:rPr>
      </w:pPr>
    </w:p>
    <w:p w:rsidR="003A1FDD" w:rsidRDefault="003A1FDD" w:rsidP="003A1FDD">
      <w:pPr>
        <w:pStyle w:val="ab"/>
        <w:tabs>
          <w:tab w:val="right" w:leader="dot" w:pos="9016"/>
        </w:tabs>
        <w:jc w:val="center"/>
        <w:rPr>
          <w:rFonts w:ascii="DFKai-SB" w:eastAsia="DFKai-SB" w:hAnsi="DFKai-SB"/>
          <w:b/>
          <w:sz w:val="32"/>
          <w:szCs w:val="32"/>
        </w:rPr>
      </w:pPr>
      <w:r w:rsidRPr="003A1FDD">
        <w:rPr>
          <w:rFonts w:ascii="DFKai-SB" w:eastAsia="DFKai-SB" w:hAnsi="DFKai-SB" w:hint="eastAsia"/>
          <w:b/>
          <w:sz w:val="32"/>
          <w:szCs w:val="32"/>
        </w:rPr>
        <w:t>圖  次</w:t>
      </w:r>
    </w:p>
    <w:p w:rsidR="009B0875" w:rsidRPr="009B0875" w:rsidRDefault="009B0875" w:rsidP="009B0875"/>
    <w:p w:rsidR="003A1FDD" w:rsidRPr="003A1FDD" w:rsidRDefault="003A1FDD" w:rsidP="003A1FDD">
      <w:pPr>
        <w:pStyle w:val="ab"/>
        <w:tabs>
          <w:tab w:val="right" w:leader="dot" w:pos="9016"/>
        </w:tabs>
        <w:spacing w:line="360" w:lineRule="auto"/>
        <w:ind w:left="482" w:hanging="482"/>
        <w:rPr>
          <w:rFonts w:ascii="DFKai-SB" w:eastAsia="DFKai-SB" w:hAnsi="DFKai-SB" w:cstheme="minorBidi"/>
          <w:b/>
          <w:caps w:val="0"/>
          <w:noProof/>
          <w:kern w:val="0"/>
          <w:sz w:val="24"/>
          <w:szCs w:val="24"/>
          <w:lang w:val="en-AU" w:eastAsia="zh-CN"/>
        </w:rPr>
      </w:pPr>
      <w:r w:rsidRPr="003A1FDD">
        <w:rPr>
          <w:rFonts w:ascii="DFKai-SB" w:eastAsia="DFKai-SB" w:hAnsi="DFKai-SB"/>
          <w:b/>
          <w:sz w:val="24"/>
          <w:szCs w:val="24"/>
        </w:rPr>
        <w:fldChar w:fldCharType="begin"/>
      </w:r>
      <w:r w:rsidRPr="003A1FDD">
        <w:rPr>
          <w:rFonts w:ascii="DFKai-SB" w:eastAsia="DFKai-SB" w:hAnsi="DFKai-SB"/>
          <w:b/>
          <w:sz w:val="24"/>
          <w:szCs w:val="24"/>
        </w:rPr>
        <w:instrText xml:space="preserve"> TOC \h \z \t "标题,圖次" \c </w:instrText>
      </w:r>
      <w:r w:rsidRPr="003A1FDD">
        <w:rPr>
          <w:rFonts w:ascii="DFKai-SB" w:eastAsia="DFKai-SB" w:hAnsi="DFKai-SB"/>
          <w:b/>
          <w:sz w:val="24"/>
          <w:szCs w:val="24"/>
        </w:rPr>
        <w:fldChar w:fldCharType="separate"/>
      </w:r>
      <w:hyperlink w:anchor="_Toc471915253" w:history="1">
        <w:r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圖一</w:t>
        </w:r>
        <w:r w:rsidR="00E034E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.</w:t>
        </w:r>
        <w:r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從</w:t>
        </w:r>
        <w:r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python</w:t>
        </w:r>
        <w:r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輸出到</w:t>
        </w:r>
        <w:r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excel</w:t>
        </w:r>
        <w:r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的策略日報酬結果</w:t>
        </w:r>
        <w:r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tab/>
        </w:r>
        <w:r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begin"/>
        </w:r>
        <w:r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instrText xml:space="preserve"> PAGEREF _Toc471915253 \h </w:instrText>
        </w:r>
        <w:r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</w:r>
        <w:r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separate"/>
        </w:r>
        <w:r w:rsidR="00A16F0D">
          <w:rPr>
            <w:rFonts w:ascii="DFKai-SB" w:eastAsia="DFKai-SB" w:hAnsi="DFKai-SB"/>
            <w:b/>
            <w:noProof/>
            <w:webHidden/>
            <w:sz w:val="24"/>
            <w:szCs w:val="24"/>
          </w:rPr>
          <w:t>2</w:t>
        </w:r>
        <w:r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end"/>
        </w:r>
      </w:hyperlink>
    </w:p>
    <w:p w:rsidR="003A1FDD" w:rsidRPr="003A1FDD" w:rsidRDefault="00E43791" w:rsidP="003A1FDD">
      <w:pPr>
        <w:pStyle w:val="ab"/>
        <w:tabs>
          <w:tab w:val="right" w:leader="dot" w:pos="9016"/>
        </w:tabs>
        <w:spacing w:line="360" w:lineRule="auto"/>
        <w:ind w:left="482" w:hanging="482"/>
        <w:rPr>
          <w:rFonts w:ascii="DFKai-SB" w:eastAsia="DFKai-SB" w:hAnsi="DFKai-SB" w:cstheme="minorBidi"/>
          <w:b/>
          <w:caps w:val="0"/>
          <w:noProof/>
          <w:kern w:val="0"/>
          <w:sz w:val="24"/>
          <w:szCs w:val="24"/>
          <w:lang w:val="en-AU" w:eastAsia="zh-CN"/>
        </w:rPr>
      </w:pPr>
      <w:hyperlink w:anchor="_Toc471915254" w:history="1"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圖二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.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均線策略於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2303(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聯電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)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回測結果</w: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tab/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begin"/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instrText xml:space="preserve"> PAGEREF _Toc471915254 \h </w:instrTex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separate"/>
        </w:r>
        <w:r w:rsidR="00A16F0D">
          <w:rPr>
            <w:rFonts w:ascii="DFKai-SB" w:eastAsia="DFKai-SB" w:hAnsi="DFKai-SB"/>
            <w:b/>
            <w:noProof/>
            <w:webHidden/>
            <w:sz w:val="24"/>
            <w:szCs w:val="24"/>
          </w:rPr>
          <w:t>4</w: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end"/>
        </w:r>
      </w:hyperlink>
    </w:p>
    <w:p w:rsidR="003A1FDD" w:rsidRPr="003A1FDD" w:rsidRDefault="00E43791" w:rsidP="003A1FDD">
      <w:pPr>
        <w:pStyle w:val="ab"/>
        <w:tabs>
          <w:tab w:val="right" w:leader="dot" w:pos="9016"/>
        </w:tabs>
        <w:spacing w:line="360" w:lineRule="auto"/>
        <w:ind w:left="482" w:hanging="482"/>
        <w:rPr>
          <w:rFonts w:ascii="DFKai-SB" w:eastAsia="DFKai-SB" w:hAnsi="DFKai-SB" w:cstheme="minorBidi"/>
          <w:b/>
          <w:caps w:val="0"/>
          <w:noProof/>
          <w:kern w:val="0"/>
          <w:sz w:val="24"/>
          <w:szCs w:val="24"/>
          <w:lang w:val="en-AU" w:eastAsia="zh-CN"/>
        </w:rPr>
      </w:pPr>
      <w:hyperlink w:anchor="_Toc471915255" w:history="1"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圖三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.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均線策略於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2311(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日月光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)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回測結果</w: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tab/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begin"/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instrText xml:space="preserve"> PAGEREF _Toc471915255 \h </w:instrTex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separate"/>
        </w:r>
        <w:r w:rsidR="00A16F0D">
          <w:rPr>
            <w:rFonts w:ascii="DFKai-SB" w:eastAsia="DFKai-SB" w:hAnsi="DFKai-SB"/>
            <w:b/>
            <w:noProof/>
            <w:webHidden/>
            <w:sz w:val="24"/>
            <w:szCs w:val="24"/>
          </w:rPr>
          <w:t>5</w: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end"/>
        </w:r>
      </w:hyperlink>
    </w:p>
    <w:p w:rsidR="003A1FDD" w:rsidRPr="003A1FDD" w:rsidRDefault="00E43791" w:rsidP="003A1FDD">
      <w:pPr>
        <w:pStyle w:val="ab"/>
        <w:tabs>
          <w:tab w:val="right" w:leader="dot" w:pos="9016"/>
        </w:tabs>
        <w:spacing w:line="360" w:lineRule="auto"/>
        <w:ind w:left="482" w:hanging="482"/>
        <w:rPr>
          <w:rFonts w:ascii="DFKai-SB" w:eastAsia="DFKai-SB" w:hAnsi="DFKai-SB" w:cstheme="minorBidi"/>
          <w:b/>
          <w:caps w:val="0"/>
          <w:noProof/>
          <w:kern w:val="0"/>
          <w:sz w:val="24"/>
          <w:szCs w:val="24"/>
          <w:lang w:val="en-AU" w:eastAsia="zh-CN"/>
        </w:rPr>
      </w:pPr>
      <w:hyperlink w:anchor="_Toc471915256" w:history="1"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圖四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.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均線策略於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2317(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鴻海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)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回測結果</w: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tab/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begin"/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instrText xml:space="preserve"> PAGEREF _Toc471915256 \h </w:instrTex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separate"/>
        </w:r>
        <w:r w:rsidR="00A16F0D">
          <w:rPr>
            <w:rFonts w:ascii="DFKai-SB" w:eastAsia="DFKai-SB" w:hAnsi="DFKai-SB"/>
            <w:b/>
            <w:noProof/>
            <w:webHidden/>
            <w:sz w:val="24"/>
            <w:szCs w:val="24"/>
          </w:rPr>
          <w:t>5</w: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end"/>
        </w:r>
      </w:hyperlink>
    </w:p>
    <w:p w:rsidR="003A1FDD" w:rsidRPr="003A1FDD" w:rsidRDefault="00E43791" w:rsidP="003A1FDD">
      <w:pPr>
        <w:pStyle w:val="ab"/>
        <w:tabs>
          <w:tab w:val="right" w:leader="dot" w:pos="9016"/>
        </w:tabs>
        <w:spacing w:line="360" w:lineRule="auto"/>
        <w:ind w:left="482" w:hanging="482"/>
        <w:rPr>
          <w:rFonts w:ascii="DFKai-SB" w:eastAsia="DFKai-SB" w:hAnsi="DFKai-SB" w:cstheme="minorBidi"/>
          <w:b/>
          <w:caps w:val="0"/>
          <w:noProof/>
          <w:kern w:val="0"/>
          <w:sz w:val="24"/>
          <w:szCs w:val="24"/>
          <w:lang w:val="en-AU" w:eastAsia="zh-CN"/>
        </w:rPr>
      </w:pPr>
      <w:hyperlink w:anchor="_Toc471915257" w:history="1"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圖五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.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均線策略於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2330(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台積電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)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回測結果</w: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tab/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begin"/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instrText xml:space="preserve"> PAGEREF _Toc471915257 \h </w:instrTex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separate"/>
        </w:r>
        <w:r w:rsidR="00A16F0D">
          <w:rPr>
            <w:rFonts w:ascii="DFKai-SB" w:eastAsia="DFKai-SB" w:hAnsi="DFKai-SB"/>
            <w:b/>
            <w:noProof/>
            <w:webHidden/>
            <w:sz w:val="24"/>
            <w:szCs w:val="24"/>
          </w:rPr>
          <w:t>6</w: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end"/>
        </w:r>
      </w:hyperlink>
    </w:p>
    <w:p w:rsidR="003A1FDD" w:rsidRPr="003A1FDD" w:rsidRDefault="00E43791" w:rsidP="003A1FDD">
      <w:pPr>
        <w:pStyle w:val="ab"/>
        <w:tabs>
          <w:tab w:val="right" w:leader="dot" w:pos="9016"/>
        </w:tabs>
        <w:spacing w:line="360" w:lineRule="auto"/>
        <w:ind w:left="482" w:hanging="482"/>
        <w:rPr>
          <w:rFonts w:ascii="DFKai-SB" w:eastAsia="DFKai-SB" w:hAnsi="DFKai-SB" w:cstheme="minorBidi"/>
          <w:b/>
          <w:caps w:val="0"/>
          <w:noProof/>
          <w:kern w:val="0"/>
          <w:sz w:val="24"/>
          <w:szCs w:val="24"/>
          <w:lang w:val="en-AU" w:eastAsia="zh-CN"/>
        </w:rPr>
      </w:pPr>
      <w:hyperlink w:anchor="_Toc471915258" w:history="1"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圖六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.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均線策略於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2357(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華碩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)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回測結果</w: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tab/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begin"/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instrText xml:space="preserve"> PAGEREF _Toc471915258 \h </w:instrTex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separate"/>
        </w:r>
        <w:r w:rsidR="00A16F0D">
          <w:rPr>
            <w:rFonts w:ascii="DFKai-SB" w:eastAsia="DFKai-SB" w:hAnsi="DFKai-SB"/>
            <w:b/>
            <w:noProof/>
            <w:webHidden/>
            <w:sz w:val="24"/>
            <w:szCs w:val="24"/>
          </w:rPr>
          <w:t>6</w: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end"/>
        </w:r>
      </w:hyperlink>
    </w:p>
    <w:p w:rsidR="003A1FDD" w:rsidRPr="003A1FDD" w:rsidRDefault="00E43791" w:rsidP="003A1FDD">
      <w:pPr>
        <w:pStyle w:val="ab"/>
        <w:tabs>
          <w:tab w:val="right" w:leader="dot" w:pos="9016"/>
        </w:tabs>
        <w:spacing w:line="360" w:lineRule="auto"/>
        <w:ind w:left="482" w:hanging="482"/>
        <w:rPr>
          <w:rFonts w:ascii="DFKai-SB" w:eastAsia="DFKai-SB" w:hAnsi="DFKai-SB" w:cstheme="minorBidi"/>
          <w:b/>
          <w:caps w:val="0"/>
          <w:noProof/>
          <w:kern w:val="0"/>
          <w:sz w:val="24"/>
          <w:szCs w:val="24"/>
          <w:lang w:val="en-AU" w:eastAsia="zh-CN"/>
        </w:rPr>
      </w:pPr>
      <w:hyperlink w:anchor="_Toc471915259" w:history="1"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圖七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.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均線策略於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2409(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友達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)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回測結果</w: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tab/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begin"/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instrText xml:space="preserve"> PAGEREF _Toc471915259 \h </w:instrTex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separate"/>
        </w:r>
        <w:r w:rsidR="00A16F0D">
          <w:rPr>
            <w:rFonts w:ascii="DFKai-SB" w:eastAsia="DFKai-SB" w:hAnsi="DFKai-SB"/>
            <w:b/>
            <w:noProof/>
            <w:webHidden/>
            <w:sz w:val="24"/>
            <w:szCs w:val="24"/>
          </w:rPr>
          <w:t>7</w: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end"/>
        </w:r>
      </w:hyperlink>
    </w:p>
    <w:p w:rsidR="003A1FDD" w:rsidRPr="003A1FDD" w:rsidRDefault="00E43791" w:rsidP="003A1FDD">
      <w:pPr>
        <w:pStyle w:val="ab"/>
        <w:tabs>
          <w:tab w:val="right" w:leader="dot" w:pos="9016"/>
        </w:tabs>
        <w:spacing w:line="360" w:lineRule="auto"/>
        <w:ind w:left="482" w:hanging="482"/>
        <w:rPr>
          <w:rFonts w:ascii="DFKai-SB" w:eastAsia="DFKai-SB" w:hAnsi="DFKai-SB" w:cstheme="minorBidi"/>
          <w:b/>
          <w:caps w:val="0"/>
          <w:noProof/>
          <w:kern w:val="0"/>
          <w:sz w:val="24"/>
          <w:szCs w:val="24"/>
          <w:lang w:val="en-AU" w:eastAsia="zh-CN"/>
        </w:rPr>
      </w:pPr>
      <w:hyperlink w:anchor="_Toc471915260" w:history="1"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圖八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.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均線策略於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2498(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宏達電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)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回測結果</w: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tab/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begin"/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instrText xml:space="preserve"> PAGEREF _Toc471915260 \h </w:instrTex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separate"/>
        </w:r>
        <w:r w:rsidR="00A16F0D">
          <w:rPr>
            <w:rFonts w:ascii="DFKai-SB" w:eastAsia="DFKai-SB" w:hAnsi="DFKai-SB"/>
            <w:b/>
            <w:noProof/>
            <w:webHidden/>
            <w:sz w:val="24"/>
            <w:szCs w:val="24"/>
          </w:rPr>
          <w:t>7</w: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end"/>
        </w:r>
      </w:hyperlink>
    </w:p>
    <w:p w:rsidR="003A1FDD" w:rsidRPr="003A1FDD" w:rsidRDefault="00E43791" w:rsidP="003A1FDD">
      <w:pPr>
        <w:pStyle w:val="ab"/>
        <w:tabs>
          <w:tab w:val="right" w:leader="dot" w:pos="9016"/>
        </w:tabs>
        <w:spacing w:line="360" w:lineRule="auto"/>
        <w:ind w:left="482" w:hanging="482"/>
        <w:rPr>
          <w:rFonts w:ascii="DFKai-SB" w:eastAsia="DFKai-SB" w:hAnsi="DFKai-SB" w:cstheme="minorBidi"/>
          <w:b/>
          <w:caps w:val="0"/>
          <w:noProof/>
          <w:kern w:val="0"/>
          <w:sz w:val="24"/>
          <w:szCs w:val="24"/>
          <w:lang w:val="en-AU" w:eastAsia="zh-CN"/>
        </w:rPr>
      </w:pPr>
      <w:hyperlink w:anchor="_Toc471915261" w:history="1"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圖九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.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均線策略於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3008(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大立光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)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回測結果</w: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tab/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begin"/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instrText xml:space="preserve"> PAGEREF _Toc471915261 \h </w:instrTex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separate"/>
        </w:r>
        <w:r w:rsidR="00A16F0D">
          <w:rPr>
            <w:rFonts w:ascii="DFKai-SB" w:eastAsia="DFKai-SB" w:hAnsi="DFKai-SB"/>
            <w:b/>
            <w:noProof/>
            <w:webHidden/>
            <w:sz w:val="24"/>
            <w:szCs w:val="24"/>
          </w:rPr>
          <w:t>8</w: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end"/>
        </w:r>
      </w:hyperlink>
    </w:p>
    <w:p w:rsidR="003A1FDD" w:rsidRPr="003A1FDD" w:rsidRDefault="00E43791" w:rsidP="003A1FDD">
      <w:pPr>
        <w:pStyle w:val="ab"/>
        <w:tabs>
          <w:tab w:val="right" w:leader="dot" w:pos="9016"/>
        </w:tabs>
        <w:spacing w:line="360" w:lineRule="auto"/>
        <w:ind w:left="482" w:hanging="482"/>
        <w:rPr>
          <w:rFonts w:ascii="DFKai-SB" w:eastAsia="DFKai-SB" w:hAnsi="DFKai-SB" w:cstheme="minorBidi"/>
          <w:b/>
          <w:caps w:val="0"/>
          <w:noProof/>
          <w:kern w:val="0"/>
          <w:sz w:val="24"/>
          <w:szCs w:val="24"/>
          <w:lang w:val="en-AU" w:eastAsia="zh-CN"/>
        </w:rPr>
      </w:pPr>
      <w:hyperlink w:anchor="_Toc471915262" w:history="1"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圖十</w:t>
        </w:r>
        <w:r w:rsidR="003A1FDD" w:rsidRPr="003A1FDD">
          <w:rPr>
            <w:rStyle w:val="a8"/>
            <w:rFonts w:ascii="DFKai-SB" w:eastAsia="DFKai-SB" w:hAnsi="DFKai-SB"/>
            <w:b/>
            <w:noProof/>
            <w:sz w:val="24"/>
            <w:szCs w:val="24"/>
          </w:rPr>
          <w:t>.</w:t>
        </w:r>
        <w:r w:rsidR="003A1FDD" w:rsidRPr="003A1FDD">
          <w:rPr>
            <w:rStyle w:val="a8"/>
            <w:rFonts w:ascii="DFKai-SB" w:eastAsia="DFKai-SB" w:hAnsi="DFKai-SB" w:hint="eastAsia"/>
            <w:b/>
            <w:noProof/>
            <w:sz w:val="24"/>
            <w:szCs w:val="24"/>
          </w:rPr>
          <w:t>均線策略於台灣股票加權指數回測結果</w: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tab/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begin"/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instrText xml:space="preserve"> PAGEREF _Toc471915262 \h </w:instrTex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separate"/>
        </w:r>
        <w:r w:rsidR="00A16F0D">
          <w:rPr>
            <w:rFonts w:ascii="DFKai-SB" w:eastAsia="DFKai-SB" w:hAnsi="DFKai-SB"/>
            <w:b/>
            <w:noProof/>
            <w:webHidden/>
            <w:sz w:val="24"/>
            <w:szCs w:val="24"/>
          </w:rPr>
          <w:t>9</w:t>
        </w:r>
        <w:r w:rsidR="003A1FDD" w:rsidRPr="003A1FDD">
          <w:rPr>
            <w:rFonts w:ascii="DFKai-SB" w:eastAsia="DFKai-SB" w:hAnsi="DFKai-SB"/>
            <w:b/>
            <w:noProof/>
            <w:webHidden/>
            <w:sz w:val="24"/>
            <w:szCs w:val="24"/>
          </w:rPr>
          <w:fldChar w:fldCharType="end"/>
        </w:r>
      </w:hyperlink>
    </w:p>
    <w:p w:rsidR="003A1FDD" w:rsidRDefault="003A1FDD" w:rsidP="000E2696">
      <w:pPr>
        <w:pStyle w:val="1"/>
        <w:rPr>
          <w:rFonts w:ascii="DFKai-SB" w:hAnsi="DFKai-SB"/>
          <w:sz w:val="24"/>
          <w:szCs w:val="24"/>
        </w:rPr>
        <w:sectPr w:rsidR="003A1FDD" w:rsidSect="0073354F"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 w:rsidRPr="003A1FDD">
        <w:rPr>
          <w:rFonts w:ascii="DFKai-SB" w:hAnsi="DFKai-SB"/>
          <w:sz w:val="24"/>
          <w:szCs w:val="24"/>
        </w:rPr>
        <w:fldChar w:fldCharType="end"/>
      </w:r>
    </w:p>
    <w:p w:rsidR="000E2696" w:rsidRPr="000E2696" w:rsidRDefault="000E2696" w:rsidP="000E2696">
      <w:pPr>
        <w:pStyle w:val="1"/>
      </w:pPr>
      <w:bookmarkStart w:id="2" w:name="_Toc471942102"/>
      <w:r w:rsidRPr="000E2696">
        <w:rPr>
          <w:rFonts w:hint="eastAsia"/>
        </w:rPr>
        <w:lastRenderedPageBreak/>
        <w:t>一</w:t>
      </w:r>
      <w:r w:rsidRPr="000E2696">
        <w:t xml:space="preserve">. </w:t>
      </w:r>
      <w:r w:rsidRPr="000E2696">
        <w:rPr>
          <w:rFonts w:hint="eastAsia"/>
        </w:rPr>
        <w:t>研究問題</w:t>
      </w:r>
      <w:bookmarkEnd w:id="0"/>
      <w:bookmarkEnd w:id="2"/>
    </w:p>
    <w:p w:rsidR="000E2696" w:rsidRDefault="000E2696" w:rsidP="000E2696">
      <w:pPr>
        <w:widowControl/>
        <w:spacing w:line="480" w:lineRule="auto"/>
        <w:ind w:firstLine="488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在這次期末報告中,我們試圖探究均線策略績效,具體為使用20日均線和50日均線的黃金交叉與死亡交叉來決定我們的持倉部位,通過歷史數據的回測,來觀察此策略在不同市場環境下的績效表現和穩定性.</w:t>
      </w:r>
    </w:p>
    <w:p w:rsidR="000E2696" w:rsidRDefault="000E2696" w:rsidP="000E2696">
      <w:pPr>
        <w:pStyle w:val="1"/>
        <w:rPr>
          <w:rFonts w:ascii="DFKai-SB" w:hAnsi="DFKai-SB"/>
        </w:rPr>
      </w:pPr>
      <w:bookmarkStart w:id="3" w:name="_Toc471695762"/>
      <w:bookmarkStart w:id="4" w:name="_Toc471942103"/>
      <w:r w:rsidRPr="00A5606D">
        <w:rPr>
          <w:rFonts w:hint="eastAsia"/>
        </w:rPr>
        <w:t>二</w:t>
      </w:r>
      <w:r w:rsidRPr="00FB122F">
        <w:t xml:space="preserve">. </w:t>
      </w:r>
      <w:r w:rsidRPr="00A5606D">
        <w:rPr>
          <w:rFonts w:hint="eastAsia"/>
        </w:rPr>
        <w:t>資料簡述</w:t>
      </w:r>
      <w:bookmarkEnd w:id="3"/>
      <w:bookmarkEnd w:id="4"/>
    </w:p>
    <w:p w:rsidR="00E60271" w:rsidRDefault="000E2696" w:rsidP="000E2696">
      <w:pPr>
        <w:widowControl/>
        <w:spacing w:line="480" w:lineRule="auto"/>
        <w:ind w:firstLine="488"/>
        <w:rPr>
          <w:rFonts w:ascii="DFKai-SB" w:eastAsia="DFKai-SB" w:hAnsi="DFKai-SB"/>
        </w:rPr>
      </w:pPr>
      <w:r w:rsidRPr="000E2696">
        <w:rPr>
          <w:rFonts w:ascii="DFKai-SB" w:eastAsia="DFKai-SB" w:hAnsi="DFKai-SB" w:hint="eastAsia"/>
        </w:rPr>
        <w:t>我們從</w:t>
      </w:r>
      <w:r>
        <w:rPr>
          <w:rFonts w:ascii="DFKai-SB" w:eastAsia="DFKai-SB" w:hAnsi="DFKai-SB" w:hint="eastAsia"/>
        </w:rPr>
        <w:t>台灣上市股票中,</w:t>
      </w:r>
      <w:r w:rsidRPr="000E2696">
        <w:rPr>
          <w:rFonts w:ascii="DFKai-SB" w:eastAsia="DFKai-SB" w:hAnsi="DFKai-SB" w:hint="eastAsia"/>
        </w:rPr>
        <w:t>挑出台積電(2330)</w:t>
      </w:r>
      <w:r w:rsidR="00A85E4F">
        <w:rPr>
          <w:rFonts w:ascii="DFKai-SB" w:hAnsi="DFKai-SB" w:hint="eastAsia"/>
        </w:rPr>
        <w:t>、</w:t>
      </w:r>
      <w:r w:rsidRPr="000E2696">
        <w:rPr>
          <w:rFonts w:ascii="DFKai-SB" w:eastAsia="DFKai-SB" w:hAnsi="DFKai-SB" w:hint="eastAsia"/>
        </w:rPr>
        <w:t>聯電(2303)</w:t>
      </w:r>
      <w:r w:rsidR="00A85E4F">
        <w:rPr>
          <w:rFonts w:ascii="DFKai-SB" w:hAnsi="DFKai-SB" w:hint="eastAsia"/>
        </w:rPr>
        <w:t>、</w:t>
      </w:r>
      <w:r w:rsidRPr="000E2696">
        <w:rPr>
          <w:rFonts w:ascii="DFKai-SB" w:eastAsia="DFKai-SB" w:hAnsi="DFKai-SB" w:hint="eastAsia"/>
        </w:rPr>
        <w:t>大立光(3008)</w:t>
      </w:r>
      <w:r w:rsidR="00A85E4F">
        <w:rPr>
          <w:rFonts w:ascii="DFKai-SB" w:hAnsi="DFKai-SB" w:hint="eastAsia"/>
        </w:rPr>
        <w:t>、</w:t>
      </w:r>
      <w:r w:rsidRPr="000E2696">
        <w:rPr>
          <w:rFonts w:ascii="DFKai-SB" w:eastAsia="DFKai-SB" w:hAnsi="DFKai-SB" w:hint="eastAsia"/>
        </w:rPr>
        <w:t>宏達電(2498)</w:t>
      </w:r>
      <w:r w:rsidR="00A85E4F">
        <w:rPr>
          <w:rFonts w:ascii="DFKai-SB" w:hAnsi="DFKai-SB" w:hint="eastAsia"/>
        </w:rPr>
        <w:t>、</w:t>
      </w:r>
      <w:r w:rsidRPr="000E2696">
        <w:rPr>
          <w:rFonts w:ascii="DFKai-SB" w:eastAsia="DFKai-SB" w:hAnsi="DFKai-SB" w:hint="eastAsia"/>
        </w:rPr>
        <w:t>日月光(2311)</w:t>
      </w:r>
      <w:r w:rsidR="00A85E4F">
        <w:rPr>
          <w:rFonts w:ascii="DFKai-SB" w:hAnsi="DFKai-SB" w:hint="eastAsia"/>
        </w:rPr>
        <w:t>、</w:t>
      </w:r>
      <w:r w:rsidRPr="000E2696">
        <w:rPr>
          <w:rFonts w:ascii="DFKai-SB" w:eastAsia="DFKai-SB" w:hAnsi="DFKai-SB" w:hint="eastAsia"/>
        </w:rPr>
        <w:t>友達(2409)</w:t>
      </w:r>
      <w:r w:rsidR="00A85E4F">
        <w:rPr>
          <w:rFonts w:ascii="DFKai-SB" w:hAnsi="DFKai-SB" w:hint="eastAsia"/>
        </w:rPr>
        <w:t>、</w:t>
      </w:r>
      <w:r w:rsidRPr="000E2696">
        <w:rPr>
          <w:rFonts w:ascii="DFKai-SB" w:eastAsia="DFKai-SB" w:hAnsi="DFKai-SB" w:hint="eastAsia"/>
        </w:rPr>
        <w:t>華碩(2357)</w:t>
      </w:r>
      <w:r w:rsidR="00A85E4F">
        <w:rPr>
          <w:rFonts w:ascii="DFKai-SB" w:hAnsi="DFKai-SB" w:hint="eastAsia"/>
        </w:rPr>
        <w:t>、</w:t>
      </w:r>
      <w:r w:rsidRPr="000E2696">
        <w:rPr>
          <w:rFonts w:ascii="DFKai-SB" w:eastAsia="DFKai-SB" w:hAnsi="DFKai-SB" w:hint="eastAsia"/>
        </w:rPr>
        <w:t>鴻海(2317)共8檔股票以及台灣股票加權指數共九組資料</w:t>
      </w:r>
      <w:r w:rsidR="00A85E4F">
        <w:rPr>
          <w:rFonts w:ascii="DFKai-SB" w:eastAsia="DFKai-SB" w:hAnsi="DFKai-SB" w:hint="eastAsia"/>
        </w:rPr>
        <w:t>,</w:t>
      </w:r>
      <w:r w:rsidRPr="000E2696">
        <w:rPr>
          <w:rFonts w:ascii="DFKai-SB" w:eastAsia="DFKai-SB" w:hAnsi="DFKai-SB" w:hint="eastAsia"/>
        </w:rPr>
        <w:t>透過Python的Pandas套件從Yahoo財經下載資訊，得到了2012年1月</w:t>
      </w:r>
      <w:r w:rsidR="00856D29">
        <w:rPr>
          <w:rFonts w:ascii="DFKai-SB" w:eastAsia="DFKai-SB" w:hAnsi="DFKai-SB" w:hint="eastAsia"/>
        </w:rPr>
        <w:t>2</w:t>
      </w:r>
      <w:r w:rsidRPr="000E2696">
        <w:rPr>
          <w:rFonts w:ascii="DFKai-SB" w:eastAsia="DFKai-SB" w:hAnsi="DFKai-SB" w:hint="eastAsia"/>
        </w:rPr>
        <w:t>日起到2016年12月</w:t>
      </w:r>
      <w:r w:rsidR="00856D29">
        <w:rPr>
          <w:rFonts w:ascii="DFKai-SB" w:eastAsia="DFKai-SB" w:hAnsi="DFKai-SB" w:hint="eastAsia"/>
        </w:rPr>
        <w:t>30</w:t>
      </w:r>
      <w:r w:rsidRPr="000E2696">
        <w:rPr>
          <w:rFonts w:ascii="DFKai-SB" w:eastAsia="DFKai-SB" w:hAnsi="DFKai-SB" w:hint="eastAsia"/>
        </w:rPr>
        <w:t>日為止的</w:t>
      </w:r>
      <w:r w:rsidR="00CA0E50">
        <w:rPr>
          <w:rFonts w:ascii="DFKai-SB" w:eastAsia="DFKai-SB" w:hAnsi="DFKai-SB" w:hint="eastAsia"/>
        </w:rPr>
        <w:t>日資料,</w:t>
      </w:r>
      <w:r w:rsidR="00E60271">
        <w:rPr>
          <w:rFonts w:ascii="DFKai-SB" w:eastAsia="DFKai-SB" w:hAnsi="DFKai-SB" w:hint="eastAsia"/>
        </w:rPr>
        <w:t>下載的資料包含開盤價</w:t>
      </w:r>
      <w:r w:rsidR="00E60271">
        <w:rPr>
          <w:rFonts w:ascii="DFKai-SB" w:hAnsi="DFKai-SB" w:hint="eastAsia"/>
        </w:rPr>
        <w:t>、</w:t>
      </w:r>
      <w:r w:rsidR="00E60271">
        <w:rPr>
          <w:rFonts w:ascii="DFKai-SB" w:eastAsia="DFKai-SB" w:hAnsi="DFKai-SB" w:hint="eastAsia"/>
        </w:rPr>
        <w:t>收盤價</w:t>
      </w:r>
      <w:r w:rsidR="00E60271">
        <w:rPr>
          <w:rFonts w:ascii="DFKai-SB" w:hAnsi="DFKai-SB" w:hint="eastAsia"/>
        </w:rPr>
        <w:t>、</w:t>
      </w:r>
      <w:r w:rsidR="00E60271">
        <w:rPr>
          <w:rFonts w:ascii="DFKai-SB" w:eastAsia="DFKai-SB" w:hAnsi="DFKai-SB" w:hint="eastAsia"/>
        </w:rPr>
        <w:t>最高價</w:t>
      </w:r>
      <w:r w:rsidR="00E60271">
        <w:rPr>
          <w:rFonts w:ascii="DFKai-SB" w:hAnsi="DFKai-SB" w:hint="eastAsia"/>
        </w:rPr>
        <w:t>、</w:t>
      </w:r>
      <w:r w:rsidRPr="000E2696">
        <w:rPr>
          <w:rFonts w:ascii="DFKai-SB" w:eastAsia="DFKai-SB" w:hAnsi="DFKai-SB" w:hint="eastAsia"/>
        </w:rPr>
        <w:t>最低價以及調整後的收盤價</w:t>
      </w:r>
      <w:r w:rsidR="00E60271">
        <w:rPr>
          <w:rFonts w:ascii="DFKai-SB" w:eastAsia="DFKai-SB" w:hAnsi="DFKai-SB" w:hint="eastAsia"/>
        </w:rPr>
        <w:t>等.</w:t>
      </w:r>
    </w:p>
    <w:p w:rsidR="00E60271" w:rsidRPr="00820ADF" w:rsidRDefault="00820ADF" w:rsidP="00820ADF">
      <w:pPr>
        <w:pStyle w:val="1"/>
      </w:pPr>
      <w:bookmarkStart w:id="5" w:name="_Toc471695763"/>
      <w:bookmarkStart w:id="6" w:name="_Toc471942104"/>
      <w:r w:rsidRPr="00820ADF">
        <w:rPr>
          <w:rFonts w:hint="eastAsia"/>
        </w:rPr>
        <w:t>三</w:t>
      </w:r>
      <w:r w:rsidRPr="00820ADF">
        <w:t xml:space="preserve">. </w:t>
      </w:r>
      <w:r w:rsidRPr="00820ADF">
        <w:rPr>
          <w:rFonts w:hint="eastAsia"/>
        </w:rPr>
        <w:t>研究方法與實證</w:t>
      </w:r>
      <w:bookmarkEnd w:id="5"/>
      <w:bookmarkEnd w:id="6"/>
    </w:p>
    <w:p w:rsidR="00820ADF" w:rsidRPr="00820ADF" w:rsidRDefault="00820ADF" w:rsidP="00630AA1">
      <w:pPr>
        <w:pStyle w:val="2"/>
      </w:pPr>
      <w:bookmarkStart w:id="7" w:name="_Toc471942105"/>
      <w:r w:rsidRPr="00820ADF">
        <w:t>A.</w:t>
      </w:r>
      <w:r w:rsidRPr="00820ADF">
        <w:rPr>
          <w:rFonts w:hint="eastAsia"/>
        </w:rPr>
        <w:t>資料處理</w:t>
      </w:r>
      <w:bookmarkEnd w:id="7"/>
    </w:p>
    <w:p w:rsidR="000E2696" w:rsidRDefault="00820ADF" w:rsidP="000E2696">
      <w:pPr>
        <w:widowControl/>
        <w:spacing w:line="480" w:lineRule="auto"/>
        <w:ind w:firstLine="488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首先我們使用</w:t>
      </w:r>
      <w:r>
        <w:rPr>
          <w:rFonts w:ascii="DFKai-SB" w:eastAsia="DFKai-SB" w:hAnsi="DFKai-SB"/>
        </w:rPr>
        <w:t>pandas</w:t>
      </w:r>
      <w:r>
        <w:rPr>
          <w:rFonts w:ascii="DFKai-SB" w:eastAsia="DFKai-SB" w:hAnsi="DFKai-SB" w:hint="eastAsia"/>
        </w:rPr>
        <w:t>抓取的</w:t>
      </w:r>
      <w:r w:rsidR="000E2696" w:rsidRPr="000E2696">
        <w:rPr>
          <w:rFonts w:ascii="DFKai-SB" w:eastAsia="DFKai-SB" w:hAnsi="DFKai-SB" w:hint="eastAsia"/>
        </w:rPr>
        <w:t>資料</w:t>
      </w:r>
      <w:r>
        <w:rPr>
          <w:rFonts w:ascii="DFKai-SB" w:eastAsia="DFKai-SB" w:hAnsi="DFKai-SB" w:hint="eastAsia"/>
        </w:rPr>
        <w:t>,使</w:t>
      </w:r>
      <w:r w:rsidR="000E2696" w:rsidRPr="000E2696">
        <w:rPr>
          <w:rFonts w:ascii="DFKai-SB" w:eastAsia="DFKai-SB" w:hAnsi="DFKai-SB" w:hint="eastAsia"/>
        </w:rPr>
        <w:t>用自定義函數求出</w:t>
      </w:r>
      <w:r w:rsidR="002226C7">
        <w:rPr>
          <w:rFonts w:ascii="DFKai-SB" w:eastAsia="DFKai-SB" w:hAnsi="DFKai-SB" w:hint="eastAsia"/>
        </w:rPr>
        <w:t>每個交易日的對數報酬率,</w:t>
      </w:r>
      <w:r w:rsidR="000E2696" w:rsidRPr="000E2696">
        <w:rPr>
          <w:rFonts w:ascii="DFKai-SB" w:eastAsia="DFKai-SB" w:hAnsi="DFKai-SB" w:hint="eastAsia"/>
        </w:rPr>
        <w:t>20日均線以及50</w:t>
      </w:r>
      <w:r>
        <w:rPr>
          <w:rFonts w:ascii="DFKai-SB" w:eastAsia="DFKai-SB" w:hAnsi="DFKai-SB" w:hint="eastAsia"/>
        </w:rPr>
        <w:t>日均線,</w:t>
      </w:r>
      <w:r w:rsidR="000E2696" w:rsidRPr="000E2696">
        <w:rPr>
          <w:rFonts w:ascii="DFKai-SB" w:eastAsia="DFKai-SB" w:hAnsi="DFKai-SB" w:hint="eastAsia"/>
        </w:rPr>
        <w:t>加入下載的資料</w:t>
      </w:r>
      <w:r>
        <w:rPr>
          <w:rFonts w:ascii="DFKai-SB" w:eastAsia="DFKai-SB" w:hAnsi="DFKai-SB" w:hint="eastAsia"/>
        </w:rPr>
        <w:t>的</w:t>
      </w:r>
      <w:r w:rsidR="000E2696" w:rsidRPr="000E2696">
        <w:rPr>
          <w:rFonts w:ascii="DFKai-SB" w:eastAsia="DFKai-SB" w:hAnsi="DFKai-SB" w:hint="eastAsia"/>
        </w:rPr>
        <w:t>Data Frame</w:t>
      </w:r>
      <w:r>
        <w:rPr>
          <w:rFonts w:ascii="DFKai-SB" w:eastAsia="DFKai-SB" w:hAnsi="DFKai-SB" w:hint="eastAsia"/>
        </w:rPr>
        <w:t>裡面</w:t>
      </w:r>
      <w:r w:rsidR="002226C7">
        <w:rPr>
          <w:rFonts w:ascii="DFKai-SB" w:eastAsia="DFKai-SB" w:hAnsi="DFKai-SB" w:hint="eastAsia"/>
        </w:rPr>
        <w:t>.</w:t>
      </w:r>
      <w:r w:rsidR="00E56016">
        <w:rPr>
          <w:rFonts w:ascii="DFKai-SB" w:eastAsia="DFKai-SB" w:hAnsi="DFKai-SB" w:hint="eastAsia"/>
        </w:rPr>
        <w:t>另外我們比較</w:t>
      </w:r>
      <w:r w:rsidR="00E56016" w:rsidRPr="000E2696">
        <w:rPr>
          <w:rFonts w:ascii="DFKai-SB" w:eastAsia="DFKai-SB" w:hAnsi="DFKai-SB" w:hint="eastAsia"/>
        </w:rPr>
        <w:t>20日均線以及50</w:t>
      </w:r>
      <w:r w:rsidR="00E56016">
        <w:rPr>
          <w:rFonts w:ascii="DFKai-SB" w:eastAsia="DFKai-SB" w:hAnsi="DFKai-SB" w:hint="eastAsia"/>
        </w:rPr>
        <w:t>日均線</w:t>
      </w:r>
      <w:r w:rsidR="00E56016">
        <w:rPr>
          <w:rFonts w:ascii="DFKai-SB" w:eastAsia="DFKai-SB" w:hAnsi="DFKai-SB"/>
        </w:rPr>
        <w:t>,</w:t>
      </w:r>
      <w:r w:rsidR="00E56016">
        <w:rPr>
          <w:rFonts w:ascii="DFKai-SB" w:eastAsia="DFKai-SB" w:hAnsi="DFKai-SB" w:hint="eastAsia"/>
        </w:rPr>
        <w:t>生成買賣訊號</w:t>
      </w:r>
      <w:r w:rsidR="00750FBF">
        <w:rPr>
          <w:rFonts w:ascii="DFKai-SB" w:eastAsia="DFKai-SB" w:hAnsi="DFKai-SB" w:hint="eastAsia"/>
        </w:rPr>
        <w:t>,輸出的EXCEL報表見下圖一.</w:t>
      </w:r>
    </w:p>
    <w:p w:rsidR="00750FBF" w:rsidRDefault="00750FBF" w:rsidP="00750FBF">
      <w:pPr>
        <w:widowControl/>
        <w:spacing w:line="480" w:lineRule="auto"/>
        <w:ind w:firstLine="488"/>
        <w:jc w:val="center"/>
        <w:rPr>
          <w:rFonts w:ascii="DFKai-SB" w:eastAsia="DFKai-SB" w:hAnsi="DFKai-SB"/>
        </w:rPr>
      </w:pPr>
      <w:r>
        <w:rPr>
          <w:noProof/>
          <w:lang w:val="en-AU" w:eastAsia="zh-CN"/>
        </w:rPr>
        <w:lastRenderedPageBreak/>
        <w:drawing>
          <wp:inline distT="0" distB="0" distL="0" distR="0" wp14:anchorId="0E645D76" wp14:editId="3B6227BF">
            <wp:extent cx="5143500" cy="412222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2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FBF" w:rsidRPr="00E56016" w:rsidRDefault="00750FBF" w:rsidP="003A1FDD">
      <w:pPr>
        <w:pStyle w:val="a9"/>
        <w:rPr>
          <w:rFonts w:eastAsia="PMingLiU"/>
        </w:rPr>
      </w:pPr>
      <w:bookmarkStart w:id="8" w:name="_Toc471915253"/>
      <w:r>
        <w:rPr>
          <w:rFonts w:hint="eastAsia"/>
        </w:rPr>
        <w:t>圖一</w:t>
      </w:r>
      <w:r>
        <w:rPr>
          <w:rFonts w:hint="eastAsia"/>
        </w:rPr>
        <w:t xml:space="preserve">. </w:t>
      </w:r>
      <w:r>
        <w:rPr>
          <w:rFonts w:hint="eastAsia"/>
        </w:rPr>
        <w:t>從</w:t>
      </w:r>
      <w:r>
        <w:t>python</w:t>
      </w:r>
      <w:r w:rsidR="001B2F73">
        <w:rPr>
          <w:rFonts w:hint="eastAsia"/>
        </w:rPr>
        <w:t>輸出到</w:t>
      </w:r>
      <w:r w:rsidR="001B2F73">
        <w:t>excel</w:t>
      </w:r>
      <w:r w:rsidR="001B2F73">
        <w:rPr>
          <w:rFonts w:hint="eastAsia"/>
        </w:rPr>
        <w:t>的策略日報酬</w:t>
      </w:r>
      <w:r>
        <w:rPr>
          <w:rFonts w:hint="eastAsia"/>
        </w:rPr>
        <w:t>結果</w:t>
      </w:r>
      <w:bookmarkEnd w:id="8"/>
    </w:p>
    <w:p w:rsidR="00E56016" w:rsidRPr="00E56016" w:rsidRDefault="00E56016" w:rsidP="00630AA1">
      <w:pPr>
        <w:pStyle w:val="2"/>
        <w:rPr>
          <w:rFonts w:eastAsia="PMingLiU" w:cs="Times New Roman"/>
        </w:rPr>
      </w:pPr>
      <w:bookmarkStart w:id="9" w:name="_Toc471942106"/>
      <w:r w:rsidRPr="00820ADF">
        <w:t>B.</w:t>
      </w:r>
      <w:r>
        <w:rPr>
          <w:rFonts w:hint="eastAsia"/>
        </w:rPr>
        <w:t>量化策略</w:t>
      </w:r>
      <w:r w:rsidRPr="00820ADF">
        <w:rPr>
          <w:rFonts w:hint="eastAsia"/>
        </w:rPr>
        <w:t>規則</w:t>
      </w:r>
      <w:bookmarkEnd w:id="9"/>
    </w:p>
    <w:p w:rsidR="00FE29FA" w:rsidRDefault="00FE29FA" w:rsidP="00FE29FA">
      <w:pPr>
        <w:pStyle w:val="a3"/>
        <w:spacing w:line="480" w:lineRule="auto"/>
        <w:ind w:leftChars="0" w:left="0" w:firstLine="488"/>
        <w:jc w:val="center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B.</w:t>
      </w:r>
      <w:r>
        <w:rPr>
          <w:rFonts w:ascii="DFKai-SB" w:eastAsia="DFKai-SB" w:hAnsi="DFKai-SB"/>
        </w:rPr>
        <w:t>1</w:t>
      </w:r>
      <w:r w:rsidRPr="00FE29FA">
        <w:rPr>
          <w:rFonts w:ascii="DFKai-SB" w:eastAsia="DFKai-SB" w:hAnsi="DFKai-SB"/>
        </w:rPr>
        <w:t>.</w:t>
      </w:r>
      <w:r>
        <w:rPr>
          <w:rFonts w:ascii="DFKai-SB" w:eastAsia="DFKai-SB" w:hAnsi="DFKai-SB" w:hint="eastAsia"/>
        </w:rPr>
        <w:t xml:space="preserve"> </w:t>
      </w:r>
      <w:r w:rsidRPr="00FE29FA">
        <w:rPr>
          <w:rFonts w:ascii="DFKai-SB" w:eastAsia="DFKai-SB" w:hAnsi="DFKai-SB" w:hint="eastAsia"/>
        </w:rPr>
        <w:t>策略</w:t>
      </w:r>
      <w:r>
        <w:rPr>
          <w:rFonts w:ascii="DFKai-SB" w:eastAsia="DFKai-SB" w:hAnsi="DFKai-SB" w:hint="eastAsia"/>
        </w:rPr>
        <w:t>一.黃金交叉買進,</w:t>
      </w:r>
      <w:r w:rsidR="00097773">
        <w:rPr>
          <w:rFonts w:ascii="DFKai-SB" w:eastAsia="DFKai-SB" w:hAnsi="DFKai-SB" w:hint="eastAsia"/>
        </w:rPr>
        <w:t>死亡交叉平倉</w:t>
      </w:r>
    </w:p>
    <w:p w:rsidR="00097773" w:rsidRDefault="00097773" w:rsidP="00097773">
      <w:pPr>
        <w:pStyle w:val="a3"/>
        <w:spacing w:line="480" w:lineRule="auto"/>
        <w:ind w:leftChars="0" w:left="0" w:firstLine="488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我們在策略一中考慮了放空限制,運用</w:t>
      </w:r>
      <w:r w:rsidRPr="000E2696">
        <w:rPr>
          <w:rFonts w:ascii="DFKai-SB" w:eastAsia="DFKai-SB" w:hAnsi="DFKai-SB" w:hint="eastAsia"/>
        </w:rPr>
        <w:t>20日均線以及50</w:t>
      </w:r>
      <w:r>
        <w:rPr>
          <w:rFonts w:ascii="DFKai-SB" w:eastAsia="DFKai-SB" w:hAnsi="DFKai-SB" w:hint="eastAsia"/>
        </w:rPr>
        <w:t>日均線的交叉生成買賣訊號.具體為如果</w:t>
      </w:r>
      <w:r w:rsidRPr="000E2696">
        <w:rPr>
          <w:rFonts w:ascii="DFKai-SB" w:eastAsia="DFKai-SB" w:hAnsi="DFKai-SB" w:hint="eastAsia"/>
        </w:rPr>
        <w:t>20</w:t>
      </w:r>
      <w:r>
        <w:rPr>
          <w:rFonts w:ascii="DFKai-SB" w:eastAsia="DFKai-SB" w:hAnsi="DFKai-SB" w:hint="eastAsia"/>
        </w:rPr>
        <w:t>日均線從下往上穿過</w:t>
      </w:r>
      <w:r w:rsidRPr="000E2696">
        <w:rPr>
          <w:rFonts w:ascii="DFKai-SB" w:eastAsia="DFKai-SB" w:hAnsi="DFKai-SB" w:hint="eastAsia"/>
        </w:rPr>
        <w:t>50</w:t>
      </w:r>
      <w:r>
        <w:rPr>
          <w:rFonts w:ascii="DFKai-SB" w:eastAsia="DFKai-SB" w:hAnsi="DFKai-SB" w:hint="eastAsia"/>
        </w:rPr>
        <w:t>日均線,即為黃金交叉,則進場持有此檔股票/指數,如果</w:t>
      </w:r>
      <w:r w:rsidRPr="000E2696">
        <w:rPr>
          <w:rFonts w:ascii="DFKai-SB" w:eastAsia="DFKai-SB" w:hAnsi="DFKai-SB" w:hint="eastAsia"/>
        </w:rPr>
        <w:t>20</w:t>
      </w:r>
      <w:r>
        <w:rPr>
          <w:rFonts w:ascii="DFKai-SB" w:eastAsia="DFKai-SB" w:hAnsi="DFKai-SB" w:hint="eastAsia"/>
        </w:rPr>
        <w:t>日均線從上往下穿過</w:t>
      </w:r>
      <w:r w:rsidRPr="000E2696">
        <w:rPr>
          <w:rFonts w:ascii="DFKai-SB" w:eastAsia="DFKai-SB" w:hAnsi="DFKai-SB" w:hint="eastAsia"/>
        </w:rPr>
        <w:t>50</w:t>
      </w:r>
      <w:r>
        <w:rPr>
          <w:rFonts w:ascii="DFKai-SB" w:eastAsia="DFKai-SB" w:hAnsi="DFKai-SB" w:hint="eastAsia"/>
        </w:rPr>
        <w:t>日均線,即為死亡交叉,則平倉.如果在期初20日均線高於50日均線,則期初就買進,反之則期初不做交易.此外,各檔股票及指數均在期末時平倉.</w:t>
      </w:r>
    </w:p>
    <w:p w:rsidR="00FE29FA" w:rsidRPr="00E56016" w:rsidRDefault="00FE29FA" w:rsidP="00FE29FA">
      <w:pPr>
        <w:pStyle w:val="a3"/>
        <w:spacing w:line="480" w:lineRule="auto"/>
        <w:ind w:leftChars="0" w:left="0" w:firstLine="488"/>
        <w:jc w:val="center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B.2</w:t>
      </w:r>
      <w:r w:rsidRPr="00FE29FA">
        <w:rPr>
          <w:rFonts w:ascii="DFKai-SB" w:eastAsia="DFKai-SB" w:hAnsi="DFKai-SB"/>
        </w:rPr>
        <w:t>.</w:t>
      </w:r>
      <w:r>
        <w:rPr>
          <w:rFonts w:ascii="DFKai-SB" w:eastAsia="DFKai-SB" w:hAnsi="DFKai-SB" w:hint="eastAsia"/>
        </w:rPr>
        <w:t xml:space="preserve"> </w:t>
      </w:r>
      <w:r w:rsidRPr="00FE29FA">
        <w:rPr>
          <w:rFonts w:ascii="DFKai-SB" w:eastAsia="DFKai-SB" w:hAnsi="DFKai-SB" w:hint="eastAsia"/>
        </w:rPr>
        <w:t>策略</w:t>
      </w:r>
      <w:r>
        <w:rPr>
          <w:rFonts w:ascii="DFKai-SB" w:eastAsia="DFKai-SB" w:hAnsi="DFKai-SB" w:hint="eastAsia"/>
        </w:rPr>
        <w:t>四.黃金交叉買進,</w:t>
      </w:r>
      <w:r w:rsidR="00097773">
        <w:rPr>
          <w:rFonts w:ascii="DFKai-SB" w:eastAsia="DFKai-SB" w:hAnsi="DFKai-SB" w:hint="eastAsia"/>
        </w:rPr>
        <w:t>死亡交叉放空</w:t>
      </w:r>
    </w:p>
    <w:p w:rsidR="00097773" w:rsidRPr="00553B7D" w:rsidRDefault="00097773" w:rsidP="00553B7D">
      <w:pPr>
        <w:pStyle w:val="a3"/>
        <w:spacing w:line="480" w:lineRule="auto"/>
        <w:ind w:leftChars="0" w:left="0" w:firstLine="488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相比於策略一</w:t>
      </w:r>
      <w:r w:rsidR="007154FD">
        <w:rPr>
          <w:rFonts w:ascii="DFKai-SB" w:eastAsia="DFKai-SB" w:hAnsi="DFKai-SB" w:hint="eastAsia"/>
        </w:rPr>
        <w:t>,</w:t>
      </w:r>
      <w:r>
        <w:rPr>
          <w:rFonts w:ascii="DFKai-SB" w:eastAsia="DFKai-SB" w:hAnsi="DFKai-SB" w:hint="eastAsia"/>
        </w:rPr>
        <w:t>我們解除了放空的限制</w:t>
      </w:r>
      <w:r w:rsidR="007154FD">
        <w:rPr>
          <w:rFonts w:ascii="DFKai-SB" w:eastAsia="DFKai-SB" w:hAnsi="DFKai-SB" w:hint="eastAsia"/>
        </w:rPr>
        <w:t>,</w:t>
      </w:r>
      <w:r>
        <w:rPr>
          <w:rFonts w:ascii="DFKai-SB" w:eastAsia="DFKai-SB" w:hAnsi="DFKai-SB" w:hint="eastAsia"/>
        </w:rPr>
        <w:t>運用</w:t>
      </w:r>
      <w:r w:rsidRPr="000E2696">
        <w:rPr>
          <w:rFonts w:ascii="DFKai-SB" w:eastAsia="DFKai-SB" w:hAnsi="DFKai-SB" w:hint="eastAsia"/>
        </w:rPr>
        <w:t>20日均線以及50</w:t>
      </w:r>
      <w:r>
        <w:rPr>
          <w:rFonts w:ascii="DFKai-SB" w:eastAsia="DFKai-SB" w:hAnsi="DFKai-SB" w:hint="eastAsia"/>
        </w:rPr>
        <w:t>日均線的交叉生成買賣訊號.具體為如果</w:t>
      </w:r>
      <w:r w:rsidRPr="000E2696">
        <w:rPr>
          <w:rFonts w:ascii="DFKai-SB" w:eastAsia="DFKai-SB" w:hAnsi="DFKai-SB" w:hint="eastAsia"/>
        </w:rPr>
        <w:t>20</w:t>
      </w:r>
      <w:r>
        <w:rPr>
          <w:rFonts w:ascii="DFKai-SB" w:eastAsia="DFKai-SB" w:hAnsi="DFKai-SB" w:hint="eastAsia"/>
        </w:rPr>
        <w:t>日均線從下往上穿過</w:t>
      </w:r>
      <w:r w:rsidRPr="000E2696">
        <w:rPr>
          <w:rFonts w:ascii="DFKai-SB" w:eastAsia="DFKai-SB" w:hAnsi="DFKai-SB" w:hint="eastAsia"/>
        </w:rPr>
        <w:t>50</w:t>
      </w:r>
      <w:r>
        <w:rPr>
          <w:rFonts w:ascii="DFKai-SB" w:eastAsia="DFKai-SB" w:hAnsi="DFKai-SB" w:hint="eastAsia"/>
        </w:rPr>
        <w:t>日均線,即為黃金交叉,則進場持有此</w:t>
      </w:r>
      <w:r>
        <w:rPr>
          <w:rFonts w:ascii="DFKai-SB" w:eastAsia="DFKai-SB" w:hAnsi="DFKai-SB" w:hint="eastAsia"/>
        </w:rPr>
        <w:lastRenderedPageBreak/>
        <w:t>檔股票/指數,如果</w:t>
      </w:r>
      <w:r w:rsidRPr="000E2696">
        <w:rPr>
          <w:rFonts w:ascii="DFKai-SB" w:eastAsia="DFKai-SB" w:hAnsi="DFKai-SB" w:hint="eastAsia"/>
        </w:rPr>
        <w:t>20</w:t>
      </w:r>
      <w:r>
        <w:rPr>
          <w:rFonts w:ascii="DFKai-SB" w:eastAsia="DFKai-SB" w:hAnsi="DFKai-SB" w:hint="eastAsia"/>
        </w:rPr>
        <w:t>日均線從上往下穿過</w:t>
      </w:r>
      <w:r w:rsidRPr="000E2696">
        <w:rPr>
          <w:rFonts w:ascii="DFKai-SB" w:eastAsia="DFKai-SB" w:hAnsi="DFKai-SB" w:hint="eastAsia"/>
        </w:rPr>
        <w:t>50</w:t>
      </w:r>
      <w:r>
        <w:rPr>
          <w:rFonts w:ascii="DFKai-SB" w:eastAsia="DFKai-SB" w:hAnsi="DFKai-SB" w:hint="eastAsia"/>
        </w:rPr>
        <w:t>日均線,即為死亡交叉,則放空此檔股票/指數.如果在期初20日均線高於50日均線,則期初就買進,反之則期初就放空.此外,各檔股票及指數均在期末時平倉.</w:t>
      </w:r>
    </w:p>
    <w:p w:rsidR="000E2696" w:rsidRPr="00D55582" w:rsidRDefault="00D55582" w:rsidP="00D55582">
      <w:pPr>
        <w:pStyle w:val="1"/>
      </w:pPr>
      <w:bookmarkStart w:id="10" w:name="_Toc471942107"/>
      <w:r w:rsidRPr="00D55582">
        <w:rPr>
          <w:rFonts w:hint="eastAsia"/>
        </w:rPr>
        <w:t>四</w:t>
      </w:r>
      <w:r w:rsidRPr="00D55582">
        <w:t xml:space="preserve">. </w:t>
      </w:r>
      <w:r w:rsidRPr="00D55582">
        <w:t>回測結果</w:t>
      </w:r>
      <w:bookmarkEnd w:id="10"/>
    </w:p>
    <w:p w:rsidR="00964451" w:rsidRDefault="00D55582" w:rsidP="00964451">
      <w:pPr>
        <w:pStyle w:val="a3"/>
        <w:spacing w:line="480" w:lineRule="auto"/>
        <w:ind w:leftChars="0" w:left="0" w:firstLine="488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我們將策略一和策略四的量化規則運用於8檔股票和台灣加權指數,通過對2012年1月2日到2016年12月30日股價和指數日資料進行回測,得到策略的每日報酬.</w:t>
      </w:r>
      <w:r w:rsidR="001B2F73">
        <w:rPr>
          <w:rFonts w:ascii="DFKai-SB" w:eastAsia="DFKai-SB" w:hAnsi="DFKai-SB" w:hint="eastAsia"/>
        </w:rPr>
        <w:t>對於策略一,我們定義每次做多到平倉為一次交易的持有期間,對於策略四,我們定義每次開倉做多到反向做空,或者開倉做空到反向做多,以及最後持倉到2016年12月30日平倉為一次交易的持有期間.下表一和下表二</w:t>
      </w:r>
      <w:r w:rsidR="00630AA1">
        <w:rPr>
          <w:rFonts w:ascii="DFKai-SB" w:eastAsia="DFKai-SB" w:hAnsi="DFKai-SB" w:hint="eastAsia"/>
        </w:rPr>
        <w:t>分別統計了每檔股票或指數在回測期間交易的績效表現.</w:t>
      </w:r>
    </w:p>
    <w:p w:rsidR="00750FBF" w:rsidRDefault="00750FBF" w:rsidP="00750FBF">
      <w:pPr>
        <w:pStyle w:val="a3"/>
        <w:spacing w:line="480" w:lineRule="auto"/>
        <w:ind w:leftChars="0" w:left="0" w:firstLine="488"/>
        <w:jc w:val="center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表一. 各檔股票/指數回測結果</w:t>
      </w:r>
      <w:r w:rsidR="00553B7D">
        <w:rPr>
          <w:rFonts w:ascii="DFKai-SB" w:eastAsia="DFKai-SB" w:hAnsi="DFKai-SB" w:hint="eastAsia"/>
        </w:rPr>
        <w:t>(策略一)</w:t>
      </w:r>
    </w:p>
    <w:tbl>
      <w:tblPr>
        <w:tblStyle w:val="a4"/>
        <w:tblW w:w="10106" w:type="dxa"/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860"/>
        <w:gridCol w:w="1310"/>
        <w:gridCol w:w="1356"/>
        <w:gridCol w:w="1356"/>
        <w:gridCol w:w="1156"/>
      </w:tblGrid>
      <w:tr w:rsidR="00553B7D" w:rsidTr="00AD5361">
        <w:tc>
          <w:tcPr>
            <w:tcW w:w="1356" w:type="dxa"/>
          </w:tcPr>
          <w:p w:rsidR="00553B7D" w:rsidRPr="00253D90" w:rsidRDefault="00553B7D" w:rsidP="00F72D18">
            <w:r w:rsidRPr="00253D90">
              <w:rPr>
                <w:rFonts w:hint="eastAsia"/>
              </w:rPr>
              <w:t>股票代碼</w:t>
            </w:r>
          </w:p>
        </w:tc>
        <w:tc>
          <w:tcPr>
            <w:tcW w:w="1356" w:type="dxa"/>
          </w:tcPr>
          <w:p w:rsidR="00553B7D" w:rsidRPr="00253D90" w:rsidRDefault="00553B7D" w:rsidP="00F72D18">
            <w:r w:rsidRPr="00253D90">
              <w:rPr>
                <w:rFonts w:hint="eastAsia"/>
              </w:rPr>
              <w:t>累計報酬</w:t>
            </w:r>
          </w:p>
        </w:tc>
        <w:tc>
          <w:tcPr>
            <w:tcW w:w="1356" w:type="dxa"/>
          </w:tcPr>
          <w:p w:rsidR="00553B7D" w:rsidRPr="00253D90" w:rsidRDefault="00553B7D" w:rsidP="00F72D18">
            <w:r w:rsidRPr="00253D90">
              <w:rPr>
                <w:rFonts w:hint="eastAsia"/>
              </w:rPr>
              <w:t>年化報酬</w:t>
            </w:r>
          </w:p>
        </w:tc>
        <w:tc>
          <w:tcPr>
            <w:tcW w:w="860" w:type="dxa"/>
          </w:tcPr>
          <w:p w:rsidR="00553B7D" w:rsidRPr="00253D90" w:rsidRDefault="00553B7D" w:rsidP="00F72D18">
            <w:r w:rsidRPr="00253D90">
              <w:rPr>
                <w:rFonts w:hint="eastAsia"/>
              </w:rPr>
              <w:t>交易次數</w:t>
            </w:r>
          </w:p>
        </w:tc>
        <w:tc>
          <w:tcPr>
            <w:tcW w:w="1310" w:type="dxa"/>
          </w:tcPr>
          <w:p w:rsidR="00553B7D" w:rsidRPr="00253D90" w:rsidRDefault="00553B7D" w:rsidP="00F72D18">
            <w:r w:rsidRPr="00253D90">
              <w:rPr>
                <w:rFonts w:hint="eastAsia"/>
              </w:rPr>
              <w:t>平均數</w:t>
            </w:r>
          </w:p>
        </w:tc>
        <w:tc>
          <w:tcPr>
            <w:tcW w:w="1356" w:type="dxa"/>
          </w:tcPr>
          <w:p w:rsidR="00553B7D" w:rsidRPr="00253D90" w:rsidRDefault="00553B7D" w:rsidP="00F72D18">
            <w:r w:rsidRPr="00253D90">
              <w:rPr>
                <w:rFonts w:hint="eastAsia"/>
              </w:rPr>
              <w:t>最大報酬</w:t>
            </w:r>
          </w:p>
        </w:tc>
        <w:tc>
          <w:tcPr>
            <w:tcW w:w="1356" w:type="dxa"/>
          </w:tcPr>
          <w:p w:rsidR="00553B7D" w:rsidRPr="00253D90" w:rsidRDefault="00553B7D" w:rsidP="00F72D18">
            <w:r w:rsidRPr="00253D90">
              <w:rPr>
                <w:rFonts w:hint="eastAsia"/>
              </w:rPr>
              <w:t>最小報酬</w:t>
            </w:r>
          </w:p>
        </w:tc>
        <w:tc>
          <w:tcPr>
            <w:tcW w:w="1156" w:type="dxa"/>
          </w:tcPr>
          <w:p w:rsidR="00553B7D" w:rsidRPr="00253D90" w:rsidRDefault="00553B7D" w:rsidP="00F72D18">
            <w:r w:rsidRPr="00253D90">
              <w:rPr>
                <w:rFonts w:hint="eastAsia"/>
              </w:rPr>
              <w:t>勝率</w:t>
            </w:r>
          </w:p>
        </w:tc>
      </w:tr>
      <w:tr w:rsidR="00BC55F2" w:rsidTr="00961F82">
        <w:tc>
          <w:tcPr>
            <w:tcW w:w="1356" w:type="dxa"/>
          </w:tcPr>
          <w:p w:rsidR="00BC55F2" w:rsidRPr="00253D90" w:rsidRDefault="00BC55F2" w:rsidP="00BC55F2">
            <w:r w:rsidRPr="00253D90">
              <w:t>2330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57.33%</w:t>
            </w:r>
          </w:p>
        </w:tc>
        <w:tc>
          <w:tcPr>
            <w:tcW w:w="1356" w:type="dxa"/>
            <w:vAlign w:val="center"/>
          </w:tcPr>
          <w:p w:rsidR="00BC55F2" w:rsidRDefault="00BC55F2" w:rsidP="00BC55F2">
            <w:pPr>
              <w:widowControl/>
              <w:rPr>
                <w:rFonts w:ascii="Calibri" w:hAnsi="Calibri" w:cs="Calibri"/>
                <w:color w:val="000000"/>
                <w:kern w:val="0"/>
                <w:lang w:val="en-AU" w:eastAsia="zh-CN"/>
              </w:rPr>
            </w:pPr>
            <w:r>
              <w:rPr>
                <w:rFonts w:ascii="Calibri" w:hAnsi="Calibri" w:cs="Calibri"/>
                <w:color w:val="000000"/>
              </w:rPr>
              <w:t>11.47%</w:t>
            </w:r>
          </w:p>
        </w:tc>
        <w:tc>
          <w:tcPr>
            <w:tcW w:w="860" w:type="dxa"/>
          </w:tcPr>
          <w:p w:rsidR="00BC55F2" w:rsidRPr="00253D90" w:rsidRDefault="00BC55F2" w:rsidP="00BC55F2">
            <w:r w:rsidRPr="00253D90">
              <w:t>15</w:t>
            </w:r>
          </w:p>
        </w:tc>
        <w:tc>
          <w:tcPr>
            <w:tcW w:w="1310" w:type="dxa"/>
          </w:tcPr>
          <w:p w:rsidR="00BC55F2" w:rsidRPr="00253D90" w:rsidRDefault="00BC55F2" w:rsidP="00BC55F2">
            <w:r w:rsidRPr="00253D90">
              <w:t>3.8218%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17.46%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-4.17%</w:t>
            </w:r>
          </w:p>
        </w:tc>
        <w:tc>
          <w:tcPr>
            <w:tcW w:w="1156" w:type="dxa"/>
          </w:tcPr>
          <w:p w:rsidR="00BC55F2" w:rsidRPr="00253D90" w:rsidRDefault="00BC55F2" w:rsidP="00BC55F2">
            <w:r w:rsidRPr="00253D90">
              <w:t>53.33%</w:t>
            </w:r>
          </w:p>
        </w:tc>
      </w:tr>
      <w:tr w:rsidR="00BC55F2" w:rsidTr="00961F82">
        <w:tc>
          <w:tcPr>
            <w:tcW w:w="1356" w:type="dxa"/>
          </w:tcPr>
          <w:p w:rsidR="00BC55F2" w:rsidRPr="00253D90" w:rsidRDefault="00BC55F2" w:rsidP="00BC55F2">
            <w:r w:rsidRPr="00253D90">
              <w:t>2303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12.35%</w:t>
            </w:r>
          </w:p>
        </w:tc>
        <w:tc>
          <w:tcPr>
            <w:tcW w:w="1356" w:type="dxa"/>
            <w:vAlign w:val="center"/>
          </w:tcPr>
          <w:p w:rsidR="00BC55F2" w:rsidRDefault="00BC55F2" w:rsidP="00BC55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2.47%</w:t>
            </w:r>
          </w:p>
        </w:tc>
        <w:tc>
          <w:tcPr>
            <w:tcW w:w="860" w:type="dxa"/>
          </w:tcPr>
          <w:p w:rsidR="00BC55F2" w:rsidRPr="00253D90" w:rsidRDefault="00BC55F2" w:rsidP="00BC55F2">
            <w:r w:rsidRPr="00253D90">
              <w:t>14</w:t>
            </w:r>
          </w:p>
        </w:tc>
        <w:tc>
          <w:tcPr>
            <w:tcW w:w="1310" w:type="dxa"/>
          </w:tcPr>
          <w:p w:rsidR="00BC55F2" w:rsidRPr="00253D90" w:rsidRDefault="00BC55F2" w:rsidP="00BC55F2">
            <w:r w:rsidRPr="00253D90">
              <w:t>0.8821%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16.10%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-7.92%</w:t>
            </w:r>
          </w:p>
        </w:tc>
        <w:tc>
          <w:tcPr>
            <w:tcW w:w="1156" w:type="dxa"/>
          </w:tcPr>
          <w:p w:rsidR="00BC55F2" w:rsidRPr="00253D90" w:rsidRDefault="00BC55F2" w:rsidP="00BC55F2">
            <w:r w:rsidRPr="00253D90">
              <w:t>35.71%</w:t>
            </w:r>
          </w:p>
        </w:tc>
      </w:tr>
      <w:tr w:rsidR="00BC55F2" w:rsidTr="00961F82">
        <w:tc>
          <w:tcPr>
            <w:tcW w:w="1356" w:type="dxa"/>
          </w:tcPr>
          <w:p w:rsidR="00BC55F2" w:rsidRPr="00253D90" w:rsidRDefault="00BC55F2" w:rsidP="00BC55F2">
            <w:r w:rsidRPr="00253D90">
              <w:t>3008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154.71%</w:t>
            </w:r>
          </w:p>
        </w:tc>
        <w:tc>
          <w:tcPr>
            <w:tcW w:w="1356" w:type="dxa"/>
            <w:vAlign w:val="center"/>
          </w:tcPr>
          <w:p w:rsidR="00BC55F2" w:rsidRDefault="00BC55F2" w:rsidP="00BC55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30.94%</w:t>
            </w:r>
          </w:p>
        </w:tc>
        <w:tc>
          <w:tcPr>
            <w:tcW w:w="860" w:type="dxa"/>
          </w:tcPr>
          <w:p w:rsidR="00BC55F2" w:rsidRPr="00253D90" w:rsidRDefault="00BC55F2" w:rsidP="00BC55F2">
            <w:r w:rsidRPr="00253D90">
              <w:t>13</w:t>
            </w:r>
          </w:p>
        </w:tc>
        <w:tc>
          <w:tcPr>
            <w:tcW w:w="1310" w:type="dxa"/>
          </w:tcPr>
          <w:p w:rsidR="00BC55F2" w:rsidRPr="00253D90" w:rsidRDefault="00BC55F2" w:rsidP="00BC55F2">
            <w:r w:rsidRPr="00253D90">
              <w:t>11.9008%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55.17%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-7.08%</w:t>
            </w:r>
          </w:p>
        </w:tc>
        <w:tc>
          <w:tcPr>
            <w:tcW w:w="1156" w:type="dxa"/>
          </w:tcPr>
          <w:p w:rsidR="00BC55F2" w:rsidRPr="00253D90" w:rsidRDefault="00BC55F2" w:rsidP="00BC55F2">
            <w:r w:rsidRPr="00253D90">
              <w:t>84.62%</w:t>
            </w:r>
          </w:p>
        </w:tc>
      </w:tr>
      <w:tr w:rsidR="00BC55F2" w:rsidTr="00961F82">
        <w:tc>
          <w:tcPr>
            <w:tcW w:w="1356" w:type="dxa"/>
          </w:tcPr>
          <w:p w:rsidR="00BC55F2" w:rsidRPr="00253D90" w:rsidRDefault="00BC55F2" w:rsidP="00BC55F2">
            <w:r w:rsidRPr="00253D90">
              <w:t>2498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-0.77%</w:t>
            </w:r>
          </w:p>
        </w:tc>
        <w:tc>
          <w:tcPr>
            <w:tcW w:w="1356" w:type="dxa"/>
            <w:vAlign w:val="center"/>
          </w:tcPr>
          <w:p w:rsidR="00BC55F2" w:rsidRDefault="00BC55F2" w:rsidP="00BC55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-0.15%</w:t>
            </w:r>
          </w:p>
        </w:tc>
        <w:tc>
          <w:tcPr>
            <w:tcW w:w="860" w:type="dxa"/>
          </w:tcPr>
          <w:p w:rsidR="00BC55F2" w:rsidRPr="00253D90" w:rsidRDefault="00BC55F2" w:rsidP="00BC55F2">
            <w:r w:rsidRPr="00253D90">
              <w:t>14</w:t>
            </w:r>
          </w:p>
        </w:tc>
        <w:tc>
          <w:tcPr>
            <w:tcW w:w="1310" w:type="dxa"/>
          </w:tcPr>
          <w:p w:rsidR="00BC55F2" w:rsidRPr="00253D90" w:rsidRDefault="00BC55F2" w:rsidP="00BC55F2">
            <w:r w:rsidRPr="00253D90">
              <w:t>-0.0549%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16.62%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-14.95%</w:t>
            </w:r>
          </w:p>
        </w:tc>
        <w:tc>
          <w:tcPr>
            <w:tcW w:w="1156" w:type="dxa"/>
          </w:tcPr>
          <w:p w:rsidR="00BC55F2" w:rsidRPr="00253D90" w:rsidRDefault="00BC55F2" w:rsidP="00BC55F2">
            <w:r w:rsidRPr="00253D90">
              <w:t>42.86%</w:t>
            </w:r>
          </w:p>
        </w:tc>
      </w:tr>
      <w:tr w:rsidR="00BC55F2" w:rsidTr="00961F82">
        <w:tc>
          <w:tcPr>
            <w:tcW w:w="1356" w:type="dxa"/>
          </w:tcPr>
          <w:p w:rsidR="00BC55F2" w:rsidRPr="00253D90" w:rsidRDefault="00BC55F2" w:rsidP="00BC55F2">
            <w:r w:rsidRPr="00253D90">
              <w:t>2311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16.67%</w:t>
            </w:r>
          </w:p>
        </w:tc>
        <w:tc>
          <w:tcPr>
            <w:tcW w:w="1356" w:type="dxa"/>
            <w:vAlign w:val="center"/>
          </w:tcPr>
          <w:p w:rsidR="00BC55F2" w:rsidRDefault="00BC55F2" w:rsidP="00BC55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3.33%</w:t>
            </w:r>
          </w:p>
        </w:tc>
        <w:tc>
          <w:tcPr>
            <w:tcW w:w="860" w:type="dxa"/>
          </w:tcPr>
          <w:p w:rsidR="00BC55F2" w:rsidRPr="00253D90" w:rsidRDefault="00BC55F2" w:rsidP="00BC55F2">
            <w:r w:rsidRPr="00253D90">
              <w:t>17</w:t>
            </w:r>
          </w:p>
        </w:tc>
        <w:tc>
          <w:tcPr>
            <w:tcW w:w="1310" w:type="dxa"/>
          </w:tcPr>
          <w:p w:rsidR="00BC55F2" w:rsidRPr="00253D90" w:rsidRDefault="00BC55F2" w:rsidP="00BC55F2">
            <w:r w:rsidRPr="00253D90">
              <w:t>0.9805%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25.09%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-7.52%</w:t>
            </w:r>
          </w:p>
        </w:tc>
        <w:tc>
          <w:tcPr>
            <w:tcW w:w="1156" w:type="dxa"/>
          </w:tcPr>
          <w:p w:rsidR="00BC55F2" w:rsidRPr="00253D90" w:rsidRDefault="00BC55F2" w:rsidP="00BC55F2">
            <w:r w:rsidRPr="00253D90">
              <w:t>41.18%</w:t>
            </w:r>
          </w:p>
        </w:tc>
      </w:tr>
      <w:tr w:rsidR="00BC55F2" w:rsidTr="00961F82">
        <w:tc>
          <w:tcPr>
            <w:tcW w:w="1356" w:type="dxa"/>
          </w:tcPr>
          <w:p w:rsidR="00BC55F2" w:rsidRPr="00253D90" w:rsidRDefault="00BC55F2" w:rsidP="00BC55F2">
            <w:r w:rsidRPr="00253D90">
              <w:t>2409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3.56%</w:t>
            </w:r>
          </w:p>
        </w:tc>
        <w:tc>
          <w:tcPr>
            <w:tcW w:w="1356" w:type="dxa"/>
            <w:vAlign w:val="center"/>
          </w:tcPr>
          <w:p w:rsidR="00BC55F2" w:rsidRDefault="00BC55F2" w:rsidP="00BC55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0.71%</w:t>
            </w:r>
          </w:p>
        </w:tc>
        <w:tc>
          <w:tcPr>
            <w:tcW w:w="860" w:type="dxa"/>
          </w:tcPr>
          <w:p w:rsidR="00BC55F2" w:rsidRPr="00253D90" w:rsidRDefault="00BC55F2" w:rsidP="00BC55F2">
            <w:r w:rsidRPr="00253D90">
              <w:t>14</w:t>
            </w:r>
          </w:p>
        </w:tc>
        <w:tc>
          <w:tcPr>
            <w:tcW w:w="1310" w:type="dxa"/>
          </w:tcPr>
          <w:p w:rsidR="00BC55F2" w:rsidRPr="00253D90" w:rsidRDefault="00BC55F2" w:rsidP="00BC55F2">
            <w:r w:rsidRPr="00253D90">
              <w:t>0.2542%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23.82%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-12.08%</w:t>
            </w:r>
          </w:p>
        </w:tc>
        <w:tc>
          <w:tcPr>
            <w:tcW w:w="1156" w:type="dxa"/>
          </w:tcPr>
          <w:p w:rsidR="00BC55F2" w:rsidRPr="00253D90" w:rsidRDefault="00BC55F2" w:rsidP="00BC55F2">
            <w:r w:rsidRPr="00253D90">
              <w:t>50.00%</w:t>
            </w:r>
          </w:p>
        </w:tc>
      </w:tr>
      <w:tr w:rsidR="00BC55F2" w:rsidTr="00961F82">
        <w:tc>
          <w:tcPr>
            <w:tcW w:w="1356" w:type="dxa"/>
          </w:tcPr>
          <w:p w:rsidR="00BC55F2" w:rsidRPr="00253D90" w:rsidRDefault="00BC55F2" w:rsidP="00BC55F2">
            <w:r w:rsidRPr="00253D90">
              <w:t>2357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39.39%</w:t>
            </w:r>
          </w:p>
        </w:tc>
        <w:tc>
          <w:tcPr>
            <w:tcW w:w="1356" w:type="dxa"/>
            <w:vAlign w:val="center"/>
          </w:tcPr>
          <w:p w:rsidR="00BC55F2" w:rsidRDefault="00BC55F2" w:rsidP="00BC55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7.88%</w:t>
            </w:r>
          </w:p>
        </w:tc>
        <w:tc>
          <w:tcPr>
            <w:tcW w:w="860" w:type="dxa"/>
          </w:tcPr>
          <w:p w:rsidR="00BC55F2" w:rsidRPr="00253D90" w:rsidRDefault="00BC55F2" w:rsidP="00BC55F2">
            <w:r w:rsidRPr="00253D90">
              <w:t>14</w:t>
            </w:r>
          </w:p>
        </w:tc>
        <w:tc>
          <w:tcPr>
            <w:tcW w:w="1310" w:type="dxa"/>
          </w:tcPr>
          <w:p w:rsidR="00BC55F2" w:rsidRPr="00253D90" w:rsidRDefault="00BC55F2" w:rsidP="00BC55F2">
            <w:r w:rsidRPr="00253D90">
              <w:t>2.8136%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32.50%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-12.90%</w:t>
            </w:r>
          </w:p>
        </w:tc>
        <w:tc>
          <w:tcPr>
            <w:tcW w:w="1156" w:type="dxa"/>
          </w:tcPr>
          <w:p w:rsidR="00BC55F2" w:rsidRPr="00253D90" w:rsidRDefault="00BC55F2" w:rsidP="00BC55F2">
            <w:r w:rsidRPr="00253D90">
              <w:t>28.57%</w:t>
            </w:r>
          </w:p>
        </w:tc>
      </w:tr>
      <w:tr w:rsidR="00BC55F2" w:rsidTr="00961F82">
        <w:tc>
          <w:tcPr>
            <w:tcW w:w="1356" w:type="dxa"/>
          </w:tcPr>
          <w:p w:rsidR="00BC55F2" w:rsidRPr="00253D90" w:rsidRDefault="00BC55F2" w:rsidP="00BC55F2">
            <w:r w:rsidRPr="00253D90">
              <w:t>2317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10.40%</w:t>
            </w:r>
          </w:p>
        </w:tc>
        <w:tc>
          <w:tcPr>
            <w:tcW w:w="1356" w:type="dxa"/>
            <w:vAlign w:val="center"/>
          </w:tcPr>
          <w:p w:rsidR="00BC55F2" w:rsidRDefault="00BC55F2" w:rsidP="00BC55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2.08%</w:t>
            </w:r>
          </w:p>
        </w:tc>
        <w:tc>
          <w:tcPr>
            <w:tcW w:w="860" w:type="dxa"/>
          </w:tcPr>
          <w:p w:rsidR="00BC55F2" w:rsidRPr="00253D90" w:rsidRDefault="00BC55F2" w:rsidP="00BC55F2">
            <w:r w:rsidRPr="00253D90">
              <w:t>14</w:t>
            </w:r>
          </w:p>
        </w:tc>
        <w:tc>
          <w:tcPr>
            <w:tcW w:w="1310" w:type="dxa"/>
          </w:tcPr>
          <w:p w:rsidR="00BC55F2" w:rsidRPr="00253D90" w:rsidRDefault="00BC55F2" w:rsidP="00BC55F2">
            <w:r w:rsidRPr="00253D90">
              <w:t>0.7431%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24.59%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-11.34%</w:t>
            </w:r>
          </w:p>
        </w:tc>
        <w:tc>
          <w:tcPr>
            <w:tcW w:w="1156" w:type="dxa"/>
          </w:tcPr>
          <w:p w:rsidR="00BC55F2" w:rsidRPr="00253D90" w:rsidRDefault="00BC55F2" w:rsidP="00BC55F2">
            <w:r w:rsidRPr="00253D90">
              <w:t>64.29%</w:t>
            </w:r>
          </w:p>
        </w:tc>
      </w:tr>
      <w:tr w:rsidR="00BC55F2" w:rsidTr="00961F82">
        <w:tc>
          <w:tcPr>
            <w:tcW w:w="1356" w:type="dxa"/>
          </w:tcPr>
          <w:p w:rsidR="00BC55F2" w:rsidRPr="00253D90" w:rsidRDefault="00BC55F2" w:rsidP="00BC55F2">
            <w:r w:rsidRPr="00253D90">
              <w:t>TWII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14.37%</w:t>
            </w:r>
          </w:p>
        </w:tc>
        <w:tc>
          <w:tcPr>
            <w:tcW w:w="1356" w:type="dxa"/>
            <w:vAlign w:val="center"/>
          </w:tcPr>
          <w:p w:rsidR="00BC55F2" w:rsidRDefault="00BC55F2" w:rsidP="00BC55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2.87%</w:t>
            </w:r>
          </w:p>
        </w:tc>
        <w:tc>
          <w:tcPr>
            <w:tcW w:w="860" w:type="dxa"/>
          </w:tcPr>
          <w:p w:rsidR="00BC55F2" w:rsidRPr="00253D90" w:rsidRDefault="00BC55F2" w:rsidP="00BC55F2">
            <w:r w:rsidRPr="00253D90">
              <w:t>15</w:t>
            </w:r>
          </w:p>
        </w:tc>
        <w:tc>
          <w:tcPr>
            <w:tcW w:w="1310" w:type="dxa"/>
          </w:tcPr>
          <w:p w:rsidR="00BC55F2" w:rsidRPr="00253D90" w:rsidRDefault="00BC55F2" w:rsidP="00BC55F2">
            <w:r w:rsidRPr="00253D90">
              <w:t>0.9582%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5.94%</w:t>
            </w:r>
          </w:p>
        </w:tc>
        <w:tc>
          <w:tcPr>
            <w:tcW w:w="1356" w:type="dxa"/>
          </w:tcPr>
          <w:p w:rsidR="00BC55F2" w:rsidRPr="00253D90" w:rsidRDefault="00BC55F2" w:rsidP="00BC55F2">
            <w:r w:rsidRPr="00253D90">
              <w:t>-4.75%</w:t>
            </w:r>
          </w:p>
        </w:tc>
        <w:tc>
          <w:tcPr>
            <w:tcW w:w="1156" w:type="dxa"/>
          </w:tcPr>
          <w:p w:rsidR="00BC55F2" w:rsidRDefault="00BC55F2" w:rsidP="00BC55F2">
            <w:r w:rsidRPr="00253D90">
              <w:t>53.33%</w:t>
            </w:r>
          </w:p>
        </w:tc>
      </w:tr>
    </w:tbl>
    <w:p w:rsidR="00630AA1" w:rsidRDefault="00630AA1" w:rsidP="00553B7D">
      <w:pPr>
        <w:pStyle w:val="a3"/>
        <w:spacing w:line="480" w:lineRule="auto"/>
        <w:ind w:leftChars="0" w:left="0" w:firstLine="488"/>
        <w:jc w:val="center"/>
        <w:rPr>
          <w:rFonts w:ascii="DFKai-SB" w:eastAsia="DFKai-SB" w:hAnsi="DFKai-SB"/>
        </w:rPr>
      </w:pPr>
    </w:p>
    <w:p w:rsidR="00553B7D" w:rsidRDefault="00553B7D" w:rsidP="00553B7D">
      <w:pPr>
        <w:pStyle w:val="a3"/>
        <w:spacing w:line="480" w:lineRule="auto"/>
        <w:ind w:leftChars="0" w:left="0" w:firstLine="488"/>
        <w:jc w:val="center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表二. 各檔股票/指數回測結果(策略四)</w:t>
      </w:r>
    </w:p>
    <w:tbl>
      <w:tblPr>
        <w:tblStyle w:val="a4"/>
        <w:tblW w:w="10106" w:type="dxa"/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860"/>
        <w:gridCol w:w="1310"/>
        <w:gridCol w:w="1356"/>
        <w:gridCol w:w="1356"/>
        <w:gridCol w:w="1156"/>
      </w:tblGrid>
      <w:tr w:rsidR="00553B7D" w:rsidTr="00F72D18">
        <w:tc>
          <w:tcPr>
            <w:tcW w:w="1356" w:type="dxa"/>
          </w:tcPr>
          <w:p w:rsidR="00553B7D" w:rsidRPr="00D62B2C" w:rsidRDefault="00553B7D" w:rsidP="00F72D18">
            <w:r w:rsidRPr="00D62B2C">
              <w:rPr>
                <w:rFonts w:hint="eastAsia"/>
              </w:rPr>
              <w:t>股票代碼</w:t>
            </w:r>
          </w:p>
        </w:tc>
        <w:tc>
          <w:tcPr>
            <w:tcW w:w="1356" w:type="dxa"/>
          </w:tcPr>
          <w:p w:rsidR="00553B7D" w:rsidRPr="00D62B2C" w:rsidRDefault="00553B7D" w:rsidP="00F72D18">
            <w:r w:rsidRPr="00D62B2C">
              <w:rPr>
                <w:rFonts w:hint="eastAsia"/>
              </w:rPr>
              <w:t>累計報酬</w:t>
            </w:r>
          </w:p>
        </w:tc>
        <w:tc>
          <w:tcPr>
            <w:tcW w:w="1356" w:type="dxa"/>
          </w:tcPr>
          <w:p w:rsidR="00553B7D" w:rsidRPr="00D62B2C" w:rsidRDefault="00553B7D" w:rsidP="00F72D18">
            <w:r w:rsidRPr="00D62B2C">
              <w:rPr>
                <w:rFonts w:hint="eastAsia"/>
              </w:rPr>
              <w:t>年化報酬</w:t>
            </w:r>
          </w:p>
        </w:tc>
        <w:tc>
          <w:tcPr>
            <w:tcW w:w="860" w:type="dxa"/>
          </w:tcPr>
          <w:p w:rsidR="00553B7D" w:rsidRPr="00D62B2C" w:rsidRDefault="00553B7D" w:rsidP="00F72D18">
            <w:r w:rsidRPr="00D62B2C">
              <w:rPr>
                <w:rFonts w:hint="eastAsia"/>
              </w:rPr>
              <w:t>交易次數</w:t>
            </w:r>
          </w:p>
        </w:tc>
        <w:tc>
          <w:tcPr>
            <w:tcW w:w="1310" w:type="dxa"/>
          </w:tcPr>
          <w:p w:rsidR="00553B7D" w:rsidRPr="00D62B2C" w:rsidRDefault="00553B7D" w:rsidP="00F72D18">
            <w:r w:rsidRPr="00D62B2C">
              <w:rPr>
                <w:rFonts w:hint="eastAsia"/>
              </w:rPr>
              <w:t>平均數</w:t>
            </w:r>
          </w:p>
        </w:tc>
        <w:tc>
          <w:tcPr>
            <w:tcW w:w="1356" w:type="dxa"/>
          </w:tcPr>
          <w:p w:rsidR="00553B7D" w:rsidRPr="00D62B2C" w:rsidRDefault="00553B7D" w:rsidP="00F72D18">
            <w:r w:rsidRPr="00D62B2C">
              <w:rPr>
                <w:rFonts w:hint="eastAsia"/>
              </w:rPr>
              <w:t>最大報酬</w:t>
            </w:r>
          </w:p>
        </w:tc>
        <w:tc>
          <w:tcPr>
            <w:tcW w:w="1356" w:type="dxa"/>
          </w:tcPr>
          <w:p w:rsidR="00553B7D" w:rsidRPr="00D62B2C" w:rsidRDefault="00553B7D" w:rsidP="00F72D18">
            <w:r w:rsidRPr="00D62B2C">
              <w:rPr>
                <w:rFonts w:hint="eastAsia"/>
              </w:rPr>
              <w:t>最小報酬</w:t>
            </w:r>
          </w:p>
        </w:tc>
        <w:tc>
          <w:tcPr>
            <w:tcW w:w="1156" w:type="dxa"/>
          </w:tcPr>
          <w:p w:rsidR="00553B7D" w:rsidRPr="00D62B2C" w:rsidRDefault="00553B7D" w:rsidP="00F72D18">
            <w:r w:rsidRPr="00D62B2C">
              <w:rPr>
                <w:rFonts w:hint="eastAsia"/>
              </w:rPr>
              <w:t>勝率</w:t>
            </w:r>
          </w:p>
        </w:tc>
      </w:tr>
      <w:tr w:rsidR="00BC55F2" w:rsidTr="00381AA9">
        <w:tc>
          <w:tcPr>
            <w:tcW w:w="1356" w:type="dxa"/>
          </w:tcPr>
          <w:p w:rsidR="00BC55F2" w:rsidRPr="00D62B2C" w:rsidRDefault="00BC55F2" w:rsidP="00BC55F2">
            <w:r w:rsidRPr="00D62B2C">
              <w:t>2330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11.75%</w:t>
            </w:r>
          </w:p>
        </w:tc>
        <w:tc>
          <w:tcPr>
            <w:tcW w:w="1356" w:type="dxa"/>
            <w:vAlign w:val="center"/>
          </w:tcPr>
          <w:p w:rsidR="00BC55F2" w:rsidRDefault="00BC55F2" w:rsidP="00BC55F2">
            <w:pPr>
              <w:widowControl/>
              <w:rPr>
                <w:rFonts w:ascii="Calibri" w:hAnsi="Calibri" w:cs="Calibri"/>
                <w:color w:val="000000"/>
                <w:kern w:val="0"/>
                <w:lang w:val="en-AU" w:eastAsia="zh-CN"/>
              </w:rPr>
            </w:pPr>
            <w:r>
              <w:rPr>
                <w:rFonts w:ascii="Calibri" w:hAnsi="Calibri" w:cs="Calibri"/>
                <w:color w:val="000000"/>
              </w:rPr>
              <w:t>2.35%</w:t>
            </w:r>
          </w:p>
        </w:tc>
        <w:tc>
          <w:tcPr>
            <w:tcW w:w="860" w:type="dxa"/>
          </w:tcPr>
          <w:p w:rsidR="00BC55F2" w:rsidRPr="00D62B2C" w:rsidRDefault="00BC55F2" w:rsidP="00BC55F2">
            <w:r w:rsidRPr="00D62B2C">
              <w:t>30</w:t>
            </w:r>
          </w:p>
        </w:tc>
        <w:tc>
          <w:tcPr>
            <w:tcW w:w="1310" w:type="dxa"/>
          </w:tcPr>
          <w:p w:rsidR="00BC55F2" w:rsidRPr="00D62B2C" w:rsidRDefault="00BC55F2" w:rsidP="00BC55F2">
            <w:r w:rsidRPr="00D62B2C">
              <w:t>0.3915%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17.46%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-11.85%</w:t>
            </w:r>
          </w:p>
        </w:tc>
        <w:tc>
          <w:tcPr>
            <w:tcW w:w="1156" w:type="dxa"/>
          </w:tcPr>
          <w:p w:rsidR="00BC55F2" w:rsidRPr="00D62B2C" w:rsidRDefault="00BC55F2" w:rsidP="00BC55F2">
            <w:r w:rsidRPr="00D62B2C">
              <w:t>43.33%</w:t>
            </w:r>
          </w:p>
        </w:tc>
      </w:tr>
      <w:tr w:rsidR="00BC55F2" w:rsidTr="00381AA9">
        <w:tc>
          <w:tcPr>
            <w:tcW w:w="1356" w:type="dxa"/>
          </w:tcPr>
          <w:p w:rsidR="00BC55F2" w:rsidRPr="00D62B2C" w:rsidRDefault="00BC55F2" w:rsidP="00BC55F2">
            <w:r w:rsidRPr="00D62B2C">
              <w:t>2303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16.78%</w:t>
            </w:r>
          </w:p>
        </w:tc>
        <w:tc>
          <w:tcPr>
            <w:tcW w:w="1356" w:type="dxa"/>
            <w:vAlign w:val="center"/>
          </w:tcPr>
          <w:p w:rsidR="00BC55F2" w:rsidRDefault="00BC55F2" w:rsidP="00BC55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3.36%</w:t>
            </w:r>
          </w:p>
        </w:tc>
        <w:tc>
          <w:tcPr>
            <w:tcW w:w="860" w:type="dxa"/>
          </w:tcPr>
          <w:p w:rsidR="00BC55F2" w:rsidRPr="00D62B2C" w:rsidRDefault="00BC55F2" w:rsidP="00BC55F2">
            <w:r w:rsidRPr="00D62B2C">
              <w:t>29</w:t>
            </w:r>
          </w:p>
        </w:tc>
        <w:tc>
          <w:tcPr>
            <w:tcW w:w="1310" w:type="dxa"/>
          </w:tcPr>
          <w:p w:rsidR="00BC55F2" w:rsidRPr="00D62B2C" w:rsidRDefault="00BC55F2" w:rsidP="00BC55F2">
            <w:r w:rsidRPr="00D62B2C">
              <w:t>0.5785%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32.19%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-10.62%</w:t>
            </w:r>
          </w:p>
        </w:tc>
        <w:tc>
          <w:tcPr>
            <w:tcW w:w="1156" w:type="dxa"/>
          </w:tcPr>
          <w:p w:rsidR="00BC55F2" w:rsidRPr="00D62B2C" w:rsidRDefault="00BC55F2" w:rsidP="00BC55F2">
            <w:r w:rsidRPr="00D62B2C">
              <w:t>31.03%</w:t>
            </w:r>
          </w:p>
        </w:tc>
      </w:tr>
      <w:tr w:rsidR="00BC55F2" w:rsidTr="00381AA9">
        <w:tc>
          <w:tcPr>
            <w:tcW w:w="1356" w:type="dxa"/>
          </w:tcPr>
          <w:p w:rsidR="00BC55F2" w:rsidRPr="00D62B2C" w:rsidRDefault="00BC55F2" w:rsidP="00BC55F2">
            <w:r w:rsidRPr="00D62B2C">
              <w:t>3008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110.19%</w:t>
            </w:r>
          </w:p>
        </w:tc>
        <w:tc>
          <w:tcPr>
            <w:tcW w:w="1356" w:type="dxa"/>
            <w:vAlign w:val="center"/>
          </w:tcPr>
          <w:p w:rsidR="00BC55F2" w:rsidRDefault="00BC55F2" w:rsidP="00BC55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22.04%</w:t>
            </w:r>
          </w:p>
        </w:tc>
        <w:tc>
          <w:tcPr>
            <w:tcW w:w="860" w:type="dxa"/>
          </w:tcPr>
          <w:p w:rsidR="00BC55F2" w:rsidRPr="00D62B2C" w:rsidRDefault="00BC55F2" w:rsidP="00BC55F2">
            <w:r w:rsidRPr="00D62B2C">
              <w:t>26</w:t>
            </w:r>
          </w:p>
        </w:tc>
        <w:tc>
          <w:tcPr>
            <w:tcW w:w="1310" w:type="dxa"/>
          </w:tcPr>
          <w:p w:rsidR="00BC55F2" w:rsidRPr="00D62B2C" w:rsidRDefault="00BC55F2" w:rsidP="00BC55F2">
            <w:r w:rsidRPr="00D62B2C">
              <w:t>4.2380%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55.17%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-12.52%</w:t>
            </w:r>
          </w:p>
        </w:tc>
        <w:tc>
          <w:tcPr>
            <w:tcW w:w="1156" w:type="dxa"/>
          </w:tcPr>
          <w:p w:rsidR="00BC55F2" w:rsidRPr="00D62B2C" w:rsidRDefault="00BC55F2" w:rsidP="00BC55F2">
            <w:r w:rsidRPr="00D62B2C">
              <w:t>57.69%</w:t>
            </w:r>
          </w:p>
        </w:tc>
      </w:tr>
      <w:tr w:rsidR="00BC55F2" w:rsidTr="00381AA9">
        <w:tc>
          <w:tcPr>
            <w:tcW w:w="1356" w:type="dxa"/>
          </w:tcPr>
          <w:p w:rsidR="00BC55F2" w:rsidRPr="00D62B2C" w:rsidRDefault="00BC55F2" w:rsidP="00BC55F2">
            <w:r w:rsidRPr="00D62B2C">
              <w:t>2498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169.90%</w:t>
            </w:r>
          </w:p>
        </w:tc>
        <w:tc>
          <w:tcPr>
            <w:tcW w:w="1356" w:type="dxa"/>
            <w:vAlign w:val="center"/>
          </w:tcPr>
          <w:p w:rsidR="00BC55F2" w:rsidRDefault="00BC55F2" w:rsidP="00BC55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33.98%</w:t>
            </w:r>
          </w:p>
        </w:tc>
        <w:tc>
          <w:tcPr>
            <w:tcW w:w="860" w:type="dxa"/>
          </w:tcPr>
          <w:p w:rsidR="00BC55F2" w:rsidRPr="00D62B2C" w:rsidRDefault="00BC55F2" w:rsidP="00BC55F2">
            <w:r w:rsidRPr="00D62B2C">
              <w:t>29</w:t>
            </w:r>
          </w:p>
        </w:tc>
        <w:tc>
          <w:tcPr>
            <w:tcW w:w="1310" w:type="dxa"/>
          </w:tcPr>
          <w:p w:rsidR="00BC55F2" w:rsidRPr="00D62B2C" w:rsidRDefault="00BC55F2" w:rsidP="00BC55F2">
            <w:r w:rsidRPr="00D62B2C">
              <w:t>5.8586%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81.75%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-14.95%</w:t>
            </w:r>
          </w:p>
        </w:tc>
        <w:tc>
          <w:tcPr>
            <w:tcW w:w="1156" w:type="dxa"/>
          </w:tcPr>
          <w:p w:rsidR="00BC55F2" w:rsidRPr="00D62B2C" w:rsidRDefault="00BC55F2" w:rsidP="00BC55F2">
            <w:r w:rsidRPr="00D62B2C">
              <w:t>51.72%</w:t>
            </w:r>
          </w:p>
        </w:tc>
      </w:tr>
      <w:tr w:rsidR="00BC55F2" w:rsidTr="00381AA9">
        <w:tc>
          <w:tcPr>
            <w:tcW w:w="1356" w:type="dxa"/>
          </w:tcPr>
          <w:p w:rsidR="00BC55F2" w:rsidRPr="00D62B2C" w:rsidRDefault="00BC55F2" w:rsidP="00BC55F2">
            <w:r w:rsidRPr="00D62B2C">
              <w:lastRenderedPageBreak/>
              <w:t>2311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-25.03%</w:t>
            </w:r>
          </w:p>
        </w:tc>
        <w:tc>
          <w:tcPr>
            <w:tcW w:w="1356" w:type="dxa"/>
            <w:vAlign w:val="center"/>
          </w:tcPr>
          <w:p w:rsidR="00BC55F2" w:rsidRDefault="00BC55F2" w:rsidP="00BC55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-5.01%</w:t>
            </w:r>
          </w:p>
        </w:tc>
        <w:tc>
          <w:tcPr>
            <w:tcW w:w="860" w:type="dxa"/>
          </w:tcPr>
          <w:p w:rsidR="00BC55F2" w:rsidRPr="00D62B2C" w:rsidRDefault="00BC55F2" w:rsidP="00BC55F2">
            <w:r w:rsidRPr="00D62B2C">
              <w:t>35</w:t>
            </w:r>
          </w:p>
        </w:tc>
        <w:tc>
          <w:tcPr>
            <w:tcW w:w="1310" w:type="dxa"/>
          </w:tcPr>
          <w:p w:rsidR="00BC55F2" w:rsidRPr="00D62B2C" w:rsidRDefault="00BC55F2" w:rsidP="00BC55F2">
            <w:r w:rsidRPr="00D62B2C">
              <w:t>-0.7152%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25.09%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-9.95%</w:t>
            </w:r>
          </w:p>
        </w:tc>
        <w:tc>
          <w:tcPr>
            <w:tcW w:w="1156" w:type="dxa"/>
          </w:tcPr>
          <w:p w:rsidR="00BC55F2" w:rsidRPr="00D62B2C" w:rsidRDefault="00BC55F2" w:rsidP="00BC55F2">
            <w:r w:rsidRPr="00D62B2C">
              <w:t>28.57%</w:t>
            </w:r>
          </w:p>
        </w:tc>
      </w:tr>
      <w:tr w:rsidR="00BC55F2" w:rsidTr="00381AA9">
        <w:tc>
          <w:tcPr>
            <w:tcW w:w="1356" w:type="dxa"/>
          </w:tcPr>
          <w:p w:rsidR="00BC55F2" w:rsidRPr="00D62B2C" w:rsidRDefault="00BC55F2" w:rsidP="00BC55F2">
            <w:r w:rsidRPr="00D62B2C">
              <w:t>2409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9.79%</w:t>
            </w:r>
          </w:p>
        </w:tc>
        <w:tc>
          <w:tcPr>
            <w:tcW w:w="1356" w:type="dxa"/>
            <w:vAlign w:val="center"/>
          </w:tcPr>
          <w:p w:rsidR="00BC55F2" w:rsidRDefault="00BC55F2" w:rsidP="00BC55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1.96%</w:t>
            </w:r>
          </w:p>
        </w:tc>
        <w:tc>
          <w:tcPr>
            <w:tcW w:w="860" w:type="dxa"/>
          </w:tcPr>
          <w:p w:rsidR="00BC55F2" w:rsidRPr="00D62B2C" w:rsidRDefault="00BC55F2" w:rsidP="00BC55F2">
            <w:r w:rsidRPr="00D62B2C">
              <w:t>29</w:t>
            </w:r>
          </w:p>
        </w:tc>
        <w:tc>
          <w:tcPr>
            <w:tcW w:w="1310" w:type="dxa"/>
          </w:tcPr>
          <w:p w:rsidR="00BC55F2" w:rsidRPr="00D62B2C" w:rsidRDefault="00BC55F2" w:rsidP="00BC55F2">
            <w:r w:rsidRPr="00D62B2C">
              <w:t>0.3376%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36.51%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-15.25%</w:t>
            </w:r>
          </w:p>
        </w:tc>
        <w:tc>
          <w:tcPr>
            <w:tcW w:w="1156" w:type="dxa"/>
          </w:tcPr>
          <w:p w:rsidR="00BC55F2" w:rsidRPr="00D62B2C" w:rsidRDefault="00BC55F2" w:rsidP="00BC55F2">
            <w:r w:rsidRPr="00D62B2C">
              <w:t>41.38%</w:t>
            </w:r>
          </w:p>
        </w:tc>
      </w:tr>
      <w:tr w:rsidR="00BC55F2" w:rsidTr="00381AA9">
        <w:tc>
          <w:tcPr>
            <w:tcW w:w="1356" w:type="dxa"/>
          </w:tcPr>
          <w:p w:rsidR="00BC55F2" w:rsidRPr="00D62B2C" w:rsidRDefault="00BC55F2" w:rsidP="00BC55F2">
            <w:r w:rsidRPr="00D62B2C">
              <w:t>2357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26.20%</w:t>
            </w:r>
          </w:p>
        </w:tc>
        <w:tc>
          <w:tcPr>
            <w:tcW w:w="1356" w:type="dxa"/>
            <w:vAlign w:val="center"/>
          </w:tcPr>
          <w:p w:rsidR="00BC55F2" w:rsidRDefault="00BC55F2" w:rsidP="00BC55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5.24%</w:t>
            </w:r>
          </w:p>
        </w:tc>
        <w:tc>
          <w:tcPr>
            <w:tcW w:w="860" w:type="dxa"/>
          </w:tcPr>
          <w:p w:rsidR="00BC55F2" w:rsidRPr="00D62B2C" w:rsidRDefault="00BC55F2" w:rsidP="00BC55F2">
            <w:r w:rsidRPr="00D62B2C">
              <w:t>28</w:t>
            </w:r>
          </w:p>
        </w:tc>
        <w:tc>
          <w:tcPr>
            <w:tcW w:w="1310" w:type="dxa"/>
          </w:tcPr>
          <w:p w:rsidR="00BC55F2" w:rsidRPr="00D62B2C" w:rsidRDefault="00BC55F2" w:rsidP="00BC55F2">
            <w:r w:rsidRPr="00D62B2C">
              <w:t>0.9359%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32.50%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-12.90%</w:t>
            </w:r>
          </w:p>
        </w:tc>
        <w:tc>
          <w:tcPr>
            <w:tcW w:w="1156" w:type="dxa"/>
          </w:tcPr>
          <w:p w:rsidR="00BC55F2" w:rsidRPr="00D62B2C" w:rsidRDefault="00BC55F2" w:rsidP="00BC55F2">
            <w:r w:rsidRPr="00D62B2C">
              <w:t>28.57%</w:t>
            </w:r>
          </w:p>
        </w:tc>
      </w:tr>
      <w:tr w:rsidR="00BC55F2" w:rsidTr="00381AA9">
        <w:tc>
          <w:tcPr>
            <w:tcW w:w="1356" w:type="dxa"/>
          </w:tcPr>
          <w:p w:rsidR="00BC55F2" w:rsidRPr="00D62B2C" w:rsidRDefault="00BC55F2" w:rsidP="00BC55F2">
            <w:r w:rsidRPr="00D62B2C">
              <w:t>2317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-30.95%</w:t>
            </w:r>
          </w:p>
        </w:tc>
        <w:tc>
          <w:tcPr>
            <w:tcW w:w="1356" w:type="dxa"/>
            <w:vAlign w:val="center"/>
          </w:tcPr>
          <w:p w:rsidR="00BC55F2" w:rsidRDefault="00BC55F2" w:rsidP="00BC55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-6.19%</w:t>
            </w:r>
          </w:p>
        </w:tc>
        <w:tc>
          <w:tcPr>
            <w:tcW w:w="860" w:type="dxa"/>
          </w:tcPr>
          <w:p w:rsidR="00BC55F2" w:rsidRPr="00D62B2C" w:rsidRDefault="00BC55F2" w:rsidP="00BC55F2">
            <w:r w:rsidRPr="00D62B2C">
              <w:t>27</w:t>
            </w:r>
          </w:p>
        </w:tc>
        <w:tc>
          <w:tcPr>
            <w:tcW w:w="1310" w:type="dxa"/>
          </w:tcPr>
          <w:p w:rsidR="00BC55F2" w:rsidRPr="00D62B2C" w:rsidRDefault="00BC55F2" w:rsidP="00BC55F2">
            <w:r w:rsidRPr="00D62B2C">
              <w:t>-1.1463%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24.59%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-15.51%</w:t>
            </w:r>
          </w:p>
        </w:tc>
        <w:tc>
          <w:tcPr>
            <w:tcW w:w="1156" w:type="dxa"/>
          </w:tcPr>
          <w:p w:rsidR="00BC55F2" w:rsidRPr="00D62B2C" w:rsidRDefault="00BC55F2" w:rsidP="00BC55F2">
            <w:r w:rsidRPr="00D62B2C">
              <w:t>44.44%</w:t>
            </w:r>
          </w:p>
        </w:tc>
      </w:tr>
      <w:tr w:rsidR="00BC55F2" w:rsidTr="00381AA9">
        <w:tc>
          <w:tcPr>
            <w:tcW w:w="1356" w:type="dxa"/>
          </w:tcPr>
          <w:p w:rsidR="00BC55F2" w:rsidRPr="00D62B2C" w:rsidRDefault="00BC55F2" w:rsidP="00BC55F2">
            <w:r w:rsidRPr="00D62B2C">
              <w:t>TWII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3.72%</w:t>
            </w:r>
          </w:p>
        </w:tc>
        <w:tc>
          <w:tcPr>
            <w:tcW w:w="1356" w:type="dxa"/>
            <w:vAlign w:val="center"/>
          </w:tcPr>
          <w:p w:rsidR="00BC55F2" w:rsidRDefault="00BC55F2" w:rsidP="00BC55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0.74%</w:t>
            </w:r>
          </w:p>
        </w:tc>
        <w:tc>
          <w:tcPr>
            <w:tcW w:w="860" w:type="dxa"/>
          </w:tcPr>
          <w:p w:rsidR="00BC55F2" w:rsidRPr="00D62B2C" w:rsidRDefault="00BC55F2" w:rsidP="00BC55F2">
            <w:r w:rsidRPr="00D62B2C">
              <w:t>30</w:t>
            </w:r>
          </w:p>
        </w:tc>
        <w:tc>
          <w:tcPr>
            <w:tcW w:w="1310" w:type="dxa"/>
          </w:tcPr>
          <w:p w:rsidR="00BC55F2" w:rsidRPr="00D62B2C" w:rsidRDefault="00BC55F2" w:rsidP="00BC55F2">
            <w:r w:rsidRPr="00D62B2C">
              <w:t>0.1068%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14.19%</w:t>
            </w:r>
          </w:p>
        </w:tc>
        <w:tc>
          <w:tcPr>
            <w:tcW w:w="1356" w:type="dxa"/>
          </w:tcPr>
          <w:p w:rsidR="00BC55F2" w:rsidRPr="00D62B2C" w:rsidRDefault="00BC55F2" w:rsidP="00BC55F2">
            <w:r w:rsidRPr="00D62B2C">
              <w:t>-4.93%</w:t>
            </w:r>
          </w:p>
        </w:tc>
        <w:tc>
          <w:tcPr>
            <w:tcW w:w="1156" w:type="dxa"/>
          </w:tcPr>
          <w:p w:rsidR="00BC55F2" w:rsidRDefault="00BC55F2" w:rsidP="00BC55F2">
            <w:r w:rsidRPr="00D62B2C">
              <w:t>40.00%</w:t>
            </w:r>
          </w:p>
        </w:tc>
      </w:tr>
    </w:tbl>
    <w:p w:rsidR="00630AA1" w:rsidRDefault="00630AA1" w:rsidP="001B2F73">
      <w:pPr>
        <w:pStyle w:val="a3"/>
        <w:spacing w:line="480" w:lineRule="auto"/>
        <w:ind w:leftChars="0" w:left="0" w:firstLine="488"/>
        <w:rPr>
          <w:rFonts w:ascii="DFKai-SB" w:eastAsia="DFKai-SB" w:hAnsi="DFKai-SB"/>
        </w:rPr>
      </w:pPr>
    </w:p>
    <w:p w:rsidR="001B2F73" w:rsidRDefault="00630AA1" w:rsidP="001B2F73">
      <w:pPr>
        <w:pStyle w:val="a3"/>
        <w:spacing w:line="480" w:lineRule="auto"/>
        <w:ind w:leftChars="0" w:left="0" w:firstLine="488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此外,</w:t>
      </w:r>
      <w:r w:rsidR="001B2F73">
        <w:rPr>
          <w:rFonts w:ascii="DFKai-SB" w:eastAsia="DFKai-SB" w:hAnsi="DFKai-SB" w:hint="eastAsia"/>
        </w:rPr>
        <w:t>我們將</w:t>
      </w:r>
      <w:r w:rsidR="001B2F73" w:rsidRPr="000E2696">
        <w:rPr>
          <w:rFonts w:ascii="DFKai-SB" w:eastAsia="DFKai-SB" w:hAnsi="DFKai-SB" w:hint="eastAsia"/>
        </w:rPr>
        <w:t>交易策略得到的</w:t>
      </w:r>
      <w:r w:rsidR="001B2F73">
        <w:rPr>
          <w:rFonts w:ascii="DFKai-SB" w:eastAsia="DFKai-SB" w:hAnsi="DFKai-SB" w:hint="eastAsia"/>
        </w:rPr>
        <w:t>累積</w:t>
      </w:r>
      <w:r w:rsidR="001B2F73" w:rsidRPr="000E2696">
        <w:rPr>
          <w:rFonts w:ascii="DFKai-SB" w:eastAsia="DFKai-SB" w:hAnsi="DFKai-SB" w:hint="eastAsia"/>
        </w:rPr>
        <w:t>投資報酬和股票/</w:t>
      </w:r>
      <w:r w:rsidR="001A1734">
        <w:rPr>
          <w:rFonts w:ascii="DFKai-SB" w:eastAsia="DFKai-SB" w:hAnsi="DFKai-SB" w:hint="eastAsia"/>
        </w:rPr>
        <w:t>指數原本績效比較,並且透過畫曲線圖的方式,</w:t>
      </w:r>
      <w:r w:rsidR="001B2F73" w:rsidRPr="000E2696">
        <w:rPr>
          <w:rFonts w:ascii="DFKai-SB" w:eastAsia="DFKai-SB" w:hAnsi="DFKai-SB" w:hint="eastAsia"/>
        </w:rPr>
        <w:t>期待能獲得直觀而且能簡易辨別的回測資訊。</w:t>
      </w:r>
    </w:p>
    <w:p w:rsidR="003C1D25" w:rsidRDefault="00906568" w:rsidP="001B2F73">
      <w:pPr>
        <w:spacing w:line="480" w:lineRule="auto"/>
        <w:ind w:firstLine="488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我們以期初每檔股票與指數投資1元錢,計算回測期間每檔股票及台灣加權指數的在每一時點投資績效,並與原股票/指數的績效作比較.以下圖二至十為8檔股票與台灣加權指數的策略回測結果.</w:t>
      </w:r>
    </w:p>
    <w:p w:rsidR="00A02398" w:rsidRDefault="00A02398" w:rsidP="00A02398">
      <w:pPr>
        <w:ind w:firstLine="488"/>
        <w:jc w:val="center"/>
        <w:rPr>
          <w:rFonts w:eastAsia="PMingLiU"/>
        </w:rPr>
      </w:pPr>
      <w:r>
        <w:rPr>
          <w:rFonts w:hint="eastAsia"/>
          <w:noProof/>
          <w:lang w:val="en-AU" w:eastAsia="zh-CN"/>
        </w:rPr>
        <w:drawing>
          <wp:inline distT="0" distB="0" distL="0" distR="0" wp14:anchorId="3F9BA6D9" wp14:editId="515CB237">
            <wp:extent cx="5362575" cy="4017092"/>
            <wp:effectExtent l="0" t="0" r="0" b="2540"/>
            <wp:docPr id="2" name="圖片 2" descr="C:\Users\Media\Desktop\程式期末作業\新增資料夾\23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dia\Desktop\程式期末作業\新增資料夾\2303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610" cy="403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47" w:rsidRPr="003A1FDD" w:rsidRDefault="00A02398" w:rsidP="003A1FDD">
      <w:pPr>
        <w:pStyle w:val="a9"/>
      </w:pPr>
      <w:bookmarkStart w:id="11" w:name="_Toc471915254"/>
      <w:r>
        <w:rPr>
          <w:rFonts w:hint="eastAsia"/>
        </w:rPr>
        <w:t>圖二</w:t>
      </w:r>
      <w:r>
        <w:rPr>
          <w:rFonts w:hint="eastAsia"/>
        </w:rPr>
        <w:t>.</w:t>
      </w:r>
      <w:r>
        <w:rPr>
          <w:rFonts w:hint="eastAsia"/>
        </w:rPr>
        <w:t>均線策略於</w:t>
      </w:r>
      <w:r>
        <w:rPr>
          <w:rFonts w:hint="eastAsia"/>
        </w:rPr>
        <w:t>2303(</w:t>
      </w:r>
      <w:r>
        <w:rPr>
          <w:rFonts w:hint="eastAsia"/>
        </w:rPr>
        <w:t>聯電</w:t>
      </w:r>
      <w:r>
        <w:rPr>
          <w:rFonts w:hint="eastAsia"/>
        </w:rPr>
        <w:t>)</w:t>
      </w:r>
      <w:r>
        <w:rPr>
          <w:rFonts w:hint="eastAsia"/>
        </w:rPr>
        <w:t>回測結果</w:t>
      </w:r>
      <w:bookmarkEnd w:id="11"/>
    </w:p>
    <w:p w:rsidR="009B67CB" w:rsidRDefault="009B67CB" w:rsidP="00A02398">
      <w:pPr>
        <w:ind w:firstLine="488"/>
        <w:jc w:val="center"/>
        <w:rPr>
          <w:rFonts w:eastAsia="PMingLiU"/>
        </w:rPr>
      </w:pPr>
      <w:r>
        <w:rPr>
          <w:rFonts w:eastAsia="PMingLiU"/>
          <w:noProof/>
          <w:lang w:val="en-AU" w:eastAsia="zh-CN"/>
        </w:rPr>
        <w:lastRenderedPageBreak/>
        <w:drawing>
          <wp:inline distT="0" distB="0" distL="0" distR="0" wp14:anchorId="6C2DCA95" wp14:editId="33C1B7D5">
            <wp:extent cx="5248275" cy="3938387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785" cy="396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CB" w:rsidRPr="003A1FDD" w:rsidRDefault="009B67CB" w:rsidP="003A1FDD">
      <w:pPr>
        <w:pStyle w:val="a9"/>
      </w:pPr>
      <w:bookmarkStart w:id="12" w:name="_Toc471915255"/>
      <w:r>
        <w:rPr>
          <w:rFonts w:hint="eastAsia"/>
        </w:rPr>
        <w:t>圖三</w:t>
      </w:r>
      <w:r>
        <w:rPr>
          <w:rFonts w:hint="eastAsia"/>
        </w:rPr>
        <w:t>.</w:t>
      </w:r>
      <w:r>
        <w:rPr>
          <w:rFonts w:hint="eastAsia"/>
        </w:rPr>
        <w:t>均線策略於</w:t>
      </w:r>
      <w:r>
        <w:rPr>
          <w:rFonts w:hint="eastAsia"/>
        </w:rPr>
        <w:t>2311(</w:t>
      </w:r>
      <w:r w:rsidRPr="000E2696">
        <w:rPr>
          <w:rFonts w:hint="eastAsia"/>
        </w:rPr>
        <w:t>日月光</w:t>
      </w:r>
      <w:r>
        <w:rPr>
          <w:rFonts w:hint="eastAsia"/>
        </w:rPr>
        <w:t>)</w:t>
      </w:r>
      <w:r>
        <w:rPr>
          <w:rFonts w:hint="eastAsia"/>
        </w:rPr>
        <w:t>回測結果</w:t>
      </w:r>
      <w:bookmarkEnd w:id="12"/>
    </w:p>
    <w:p w:rsidR="00847D47" w:rsidRDefault="0099626F" w:rsidP="00A02398">
      <w:pPr>
        <w:ind w:firstLine="488"/>
        <w:jc w:val="center"/>
        <w:rPr>
          <w:rFonts w:eastAsia="PMingLiU"/>
        </w:rPr>
      </w:pPr>
      <w:r>
        <w:rPr>
          <w:rFonts w:eastAsia="PMingLiU"/>
          <w:noProof/>
          <w:lang w:val="en-AU" w:eastAsia="zh-CN"/>
        </w:rPr>
        <w:drawing>
          <wp:inline distT="0" distB="0" distL="0" distR="0" wp14:anchorId="29B62A0A" wp14:editId="4C779C4C">
            <wp:extent cx="5407201" cy="4057650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495" cy="405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26F" w:rsidRPr="003A1FDD" w:rsidRDefault="0099626F" w:rsidP="003A1FDD">
      <w:pPr>
        <w:pStyle w:val="a9"/>
      </w:pPr>
      <w:bookmarkStart w:id="13" w:name="_Toc471915256"/>
      <w:r>
        <w:rPr>
          <w:rFonts w:hint="eastAsia"/>
        </w:rPr>
        <w:t>圖四</w:t>
      </w:r>
      <w:r>
        <w:rPr>
          <w:rFonts w:hint="eastAsia"/>
        </w:rPr>
        <w:t>.</w:t>
      </w:r>
      <w:r>
        <w:rPr>
          <w:rFonts w:hint="eastAsia"/>
        </w:rPr>
        <w:t>均線策略於</w:t>
      </w:r>
      <w:r>
        <w:rPr>
          <w:rFonts w:hint="eastAsia"/>
        </w:rPr>
        <w:t>2317(</w:t>
      </w:r>
      <w:r w:rsidRPr="000E2696">
        <w:rPr>
          <w:rFonts w:hint="eastAsia"/>
        </w:rPr>
        <w:t>鴻海</w:t>
      </w:r>
      <w:r>
        <w:rPr>
          <w:rFonts w:hint="eastAsia"/>
        </w:rPr>
        <w:t>)</w:t>
      </w:r>
      <w:r>
        <w:rPr>
          <w:rFonts w:hint="eastAsia"/>
        </w:rPr>
        <w:t>回測結果</w:t>
      </w:r>
      <w:bookmarkEnd w:id="13"/>
    </w:p>
    <w:p w:rsidR="00644EAB" w:rsidRDefault="00644EAB" w:rsidP="00A02398">
      <w:pPr>
        <w:ind w:firstLine="488"/>
        <w:jc w:val="center"/>
        <w:rPr>
          <w:rFonts w:eastAsia="PMingLiU"/>
        </w:rPr>
      </w:pPr>
      <w:r>
        <w:rPr>
          <w:rFonts w:eastAsia="PMingLiU"/>
          <w:noProof/>
          <w:lang w:val="en-AU" w:eastAsia="zh-CN"/>
        </w:rPr>
        <w:lastRenderedPageBreak/>
        <w:drawing>
          <wp:inline distT="0" distB="0" distL="0" distR="0" wp14:anchorId="23B3E135" wp14:editId="46D380AD">
            <wp:extent cx="5369119" cy="4029075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283" cy="406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AB" w:rsidRPr="003A1FDD" w:rsidRDefault="00945BA5" w:rsidP="003A1FDD">
      <w:pPr>
        <w:pStyle w:val="a9"/>
      </w:pPr>
      <w:bookmarkStart w:id="14" w:name="_Toc471915257"/>
      <w:r>
        <w:rPr>
          <w:rFonts w:hint="eastAsia"/>
        </w:rPr>
        <w:t>圖</w:t>
      </w:r>
      <w:r w:rsidR="00CF1B9B"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均線策略於</w:t>
      </w:r>
      <w:r>
        <w:rPr>
          <w:rFonts w:hint="eastAsia"/>
        </w:rPr>
        <w:t>2330(</w:t>
      </w:r>
      <w:r w:rsidR="00E84C62" w:rsidRPr="000E2696">
        <w:rPr>
          <w:rFonts w:hint="eastAsia"/>
        </w:rPr>
        <w:t>台積電</w:t>
      </w:r>
      <w:r>
        <w:rPr>
          <w:rFonts w:hint="eastAsia"/>
        </w:rPr>
        <w:t>)</w:t>
      </w:r>
      <w:r>
        <w:rPr>
          <w:rFonts w:hint="eastAsia"/>
        </w:rPr>
        <w:t>回測結果</w:t>
      </w:r>
      <w:bookmarkEnd w:id="14"/>
    </w:p>
    <w:p w:rsidR="00644EAB" w:rsidRDefault="00CF1B9B" w:rsidP="00A02398">
      <w:pPr>
        <w:ind w:firstLine="488"/>
        <w:jc w:val="center"/>
        <w:rPr>
          <w:rFonts w:eastAsia="PMingLiU"/>
        </w:rPr>
      </w:pPr>
      <w:r>
        <w:rPr>
          <w:rFonts w:eastAsia="PMingLiU"/>
          <w:noProof/>
          <w:lang w:val="en-AU" w:eastAsia="zh-CN"/>
        </w:rPr>
        <w:drawing>
          <wp:inline distT="0" distB="0" distL="0" distR="0" wp14:anchorId="3AFC3F32" wp14:editId="7A112C8A">
            <wp:extent cx="5419894" cy="4067175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148" cy="406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C62" w:rsidRPr="003A1FDD" w:rsidRDefault="00CF1B9B" w:rsidP="003A1FDD">
      <w:pPr>
        <w:pStyle w:val="a9"/>
      </w:pPr>
      <w:bookmarkStart w:id="15" w:name="_Toc471915258"/>
      <w:r>
        <w:rPr>
          <w:rFonts w:hint="eastAsia"/>
        </w:rPr>
        <w:t>圖六</w:t>
      </w:r>
      <w:r>
        <w:rPr>
          <w:rFonts w:hint="eastAsia"/>
        </w:rPr>
        <w:t>.</w:t>
      </w:r>
      <w:r>
        <w:rPr>
          <w:rFonts w:hint="eastAsia"/>
        </w:rPr>
        <w:t>均線策略於</w:t>
      </w:r>
      <w:r>
        <w:rPr>
          <w:rFonts w:hint="eastAsia"/>
        </w:rPr>
        <w:t>2357(</w:t>
      </w:r>
      <w:r w:rsidR="004424AC" w:rsidRPr="000E2696">
        <w:rPr>
          <w:rFonts w:hint="eastAsia"/>
        </w:rPr>
        <w:t>華碩</w:t>
      </w:r>
      <w:r>
        <w:rPr>
          <w:rFonts w:hint="eastAsia"/>
        </w:rPr>
        <w:t>)</w:t>
      </w:r>
      <w:r>
        <w:rPr>
          <w:rFonts w:hint="eastAsia"/>
        </w:rPr>
        <w:t>回測結果</w:t>
      </w:r>
      <w:bookmarkEnd w:id="15"/>
    </w:p>
    <w:p w:rsidR="00E84C62" w:rsidRPr="00C704FF" w:rsidRDefault="00C704FF" w:rsidP="00A02398">
      <w:pPr>
        <w:ind w:firstLine="488"/>
        <w:jc w:val="center"/>
        <w:rPr>
          <w:rFonts w:eastAsia="PMingLiU"/>
        </w:rPr>
      </w:pPr>
      <w:r>
        <w:rPr>
          <w:rFonts w:eastAsia="PMingLiU"/>
          <w:noProof/>
          <w:lang w:val="en-AU" w:eastAsia="zh-CN"/>
        </w:rPr>
        <w:lastRenderedPageBreak/>
        <w:drawing>
          <wp:inline distT="0" distB="0" distL="0" distR="0" wp14:anchorId="7FE69FFE" wp14:editId="4D94C8D6">
            <wp:extent cx="5292965" cy="3971925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955" cy="399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C62" w:rsidRPr="00C704FF" w:rsidRDefault="00C704FF" w:rsidP="003A1FDD">
      <w:pPr>
        <w:pStyle w:val="a9"/>
        <w:rPr>
          <w:rFonts w:eastAsia="PMingLiU"/>
        </w:rPr>
      </w:pPr>
      <w:bookmarkStart w:id="16" w:name="_Toc471915259"/>
      <w:r>
        <w:rPr>
          <w:rFonts w:hint="eastAsia"/>
        </w:rPr>
        <w:t>圖七</w:t>
      </w:r>
      <w:r>
        <w:rPr>
          <w:rFonts w:hint="eastAsia"/>
        </w:rPr>
        <w:t>.</w:t>
      </w:r>
      <w:r>
        <w:rPr>
          <w:rFonts w:hint="eastAsia"/>
        </w:rPr>
        <w:t>均線策略於</w:t>
      </w:r>
      <w:r>
        <w:rPr>
          <w:rFonts w:hint="eastAsia"/>
        </w:rPr>
        <w:t>2409(</w:t>
      </w:r>
      <w:r w:rsidRPr="000E2696">
        <w:rPr>
          <w:rFonts w:hint="eastAsia"/>
        </w:rPr>
        <w:t>友達</w:t>
      </w:r>
      <w:r>
        <w:rPr>
          <w:rFonts w:hint="eastAsia"/>
        </w:rPr>
        <w:t>)</w:t>
      </w:r>
      <w:r>
        <w:rPr>
          <w:rFonts w:hint="eastAsia"/>
        </w:rPr>
        <w:t>回測結果</w:t>
      </w:r>
      <w:bookmarkEnd w:id="16"/>
    </w:p>
    <w:p w:rsidR="00644EAB" w:rsidRPr="00644EAB" w:rsidRDefault="008F20A2" w:rsidP="00A02398">
      <w:pPr>
        <w:ind w:firstLine="488"/>
        <w:jc w:val="center"/>
        <w:rPr>
          <w:rFonts w:eastAsia="PMingLiU"/>
        </w:rPr>
      </w:pPr>
      <w:r>
        <w:rPr>
          <w:rFonts w:eastAsia="PMingLiU"/>
          <w:noProof/>
          <w:lang w:val="en-AU" w:eastAsia="zh-CN"/>
        </w:rPr>
        <w:drawing>
          <wp:inline distT="0" distB="0" distL="0" distR="0" wp14:anchorId="5FE9936E" wp14:editId="1EC9CD10">
            <wp:extent cx="5343736" cy="4010025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952" cy="401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0A2" w:rsidRDefault="008F20A2" w:rsidP="003A1FDD">
      <w:pPr>
        <w:pStyle w:val="a9"/>
      </w:pPr>
      <w:bookmarkStart w:id="17" w:name="_Toc471915260"/>
      <w:r>
        <w:rPr>
          <w:rFonts w:hint="eastAsia"/>
        </w:rPr>
        <w:t>圖八</w:t>
      </w:r>
      <w:r>
        <w:rPr>
          <w:rFonts w:hint="eastAsia"/>
        </w:rPr>
        <w:t>.</w:t>
      </w:r>
      <w:r>
        <w:rPr>
          <w:rFonts w:hint="eastAsia"/>
        </w:rPr>
        <w:t>均線策略於</w:t>
      </w:r>
      <w:r>
        <w:rPr>
          <w:rFonts w:hint="eastAsia"/>
        </w:rPr>
        <w:t>2498(</w:t>
      </w:r>
      <w:r w:rsidRPr="000E2696">
        <w:rPr>
          <w:rFonts w:hint="eastAsia"/>
        </w:rPr>
        <w:t>宏達電</w:t>
      </w:r>
      <w:r>
        <w:rPr>
          <w:rFonts w:hint="eastAsia"/>
        </w:rPr>
        <w:t>)</w:t>
      </w:r>
      <w:r>
        <w:rPr>
          <w:rFonts w:hint="eastAsia"/>
        </w:rPr>
        <w:t>回測結果</w:t>
      </w:r>
      <w:bookmarkEnd w:id="17"/>
    </w:p>
    <w:p w:rsidR="006160AA" w:rsidRPr="00425360" w:rsidRDefault="00425360" w:rsidP="00A02398">
      <w:pPr>
        <w:ind w:firstLine="488"/>
        <w:jc w:val="center"/>
        <w:rPr>
          <w:rFonts w:eastAsia="PMingLiU"/>
        </w:rPr>
      </w:pPr>
      <w:r>
        <w:rPr>
          <w:rFonts w:eastAsia="PMingLiU"/>
          <w:noProof/>
          <w:lang w:val="en-AU" w:eastAsia="zh-CN"/>
        </w:rPr>
        <w:lastRenderedPageBreak/>
        <w:drawing>
          <wp:inline distT="0" distB="0" distL="0" distR="0" wp14:anchorId="3ECC9A15" wp14:editId="4A3FE51B">
            <wp:extent cx="5362374" cy="40005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951" cy="401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360" w:rsidRDefault="00425360" w:rsidP="003A1FDD">
      <w:pPr>
        <w:pStyle w:val="a9"/>
      </w:pPr>
      <w:bookmarkStart w:id="18" w:name="_Toc471915261"/>
      <w:r>
        <w:rPr>
          <w:rFonts w:hint="eastAsia"/>
        </w:rPr>
        <w:t>圖九</w:t>
      </w:r>
      <w:r>
        <w:rPr>
          <w:rFonts w:hint="eastAsia"/>
        </w:rPr>
        <w:t>.</w:t>
      </w:r>
      <w:r>
        <w:rPr>
          <w:rFonts w:hint="eastAsia"/>
        </w:rPr>
        <w:t>均線策略於</w:t>
      </w:r>
      <w:r>
        <w:rPr>
          <w:rFonts w:hint="eastAsia"/>
        </w:rPr>
        <w:t>3008(</w:t>
      </w:r>
      <w:r w:rsidRPr="000E2696">
        <w:rPr>
          <w:rFonts w:hint="eastAsia"/>
        </w:rPr>
        <w:t>大立光</w:t>
      </w:r>
      <w:r>
        <w:rPr>
          <w:rFonts w:hint="eastAsia"/>
        </w:rPr>
        <w:t>)</w:t>
      </w:r>
      <w:r>
        <w:rPr>
          <w:rFonts w:hint="eastAsia"/>
        </w:rPr>
        <w:t>回測結果</w:t>
      </w:r>
      <w:bookmarkEnd w:id="18"/>
    </w:p>
    <w:p w:rsidR="006160AA" w:rsidRPr="00425360" w:rsidRDefault="006160AA" w:rsidP="00A02398">
      <w:pPr>
        <w:ind w:firstLine="488"/>
        <w:jc w:val="center"/>
        <w:rPr>
          <w:rFonts w:eastAsia="PMingLiU"/>
        </w:rPr>
      </w:pPr>
    </w:p>
    <w:p w:rsidR="006160AA" w:rsidRDefault="003A1FDD" w:rsidP="00A02398">
      <w:pPr>
        <w:ind w:firstLine="488"/>
        <w:jc w:val="center"/>
        <w:rPr>
          <w:rFonts w:eastAsia="PMingLiU"/>
        </w:rPr>
      </w:pPr>
      <w:r>
        <w:rPr>
          <w:rFonts w:eastAsia="PMingLiU"/>
          <w:noProof/>
          <w:lang w:val="en-AU" w:eastAsia="zh-CN"/>
        </w:rPr>
        <w:lastRenderedPageBreak/>
        <w:drawing>
          <wp:inline distT="0" distB="0" distL="0" distR="0" wp14:anchorId="10450F9C" wp14:editId="44747C22">
            <wp:extent cx="5731510" cy="42989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dex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57" w:rsidRPr="003A1FDD" w:rsidRDefault="008848FC" w:rsidP="003A1FDD">
      <w:pPr>
        <w:pStyle w:val="a9"/>
      </w:pPr>
      <w:bookmarkStart w:id="19" w:name="_Toc471915262"/>
      <w:r>
        <w:rPr>
          <w:rFonts w:hint="eastAsia"/>
        </w:rPr>
        <w:t>圖十</w:t>
      </w:r>
      <w:r>
        <w:rPr>
          <w:rFonts w:hint="eastAsia"/>
        </w:rPr>
        <w:t>.</w:t>
      </w:r>
      <w:r>
        <w:rPr>
          <w:rFonts w:hint="eastAsia"/>
        </w:rPr>
        <w:t>均線策略於</w:t>
      </w:r>
      <w:r w:rsidR="00F438C9" w:rsidRPr="000E2696">
        <w:rPr>
          <w:rFonts w:hint="eastAsia"/>
        </w:rPr>
        <w:t>台灣股票加權指數</w:t>
      </w:r>
      <w:r>
        <w:rPr>
          <w:rFonts w:hint="eastAsia"/>
        </w:rPr>
        <w:t>回測結果</w:t>
      </w:r>
      <w:bookmarkEnd w:id="19"/>
    </w:p>
    <w:p w:rsidR="00E738B8" w:rsidRDefault="00E738B8" w:rsidP="00191D7A">
      <w:pPr>
        <w:pStyle w:val="1"/>
      </w:pPr>
      <w:bookmarkStart w:id="20" w:name="_Toc471942108"/>
      <w:r>
        <w:rPr>
          <w:rFonts w:hint="eastAsia"/>
        </w:rPr>
        <w:t>五</w:t>
      </w:r>
      <w:r w:rsidRPr="00D55582">
        <w:t xml:space="preserve">. </w:t>
      </w:r>
      <w:r>
        <w:rPr>
          <w:rFonts w:hint="eastAsia"/>
        </w:rPr>
        <w:t>交易及課程心得</w:t>
      </w:r>
      <w:bookmarkEnd w:id="20"/>
    </w:p>
    <w:p w:rsidR="00D40212" w:rsidRPr="00630AA1" w:rsidRDefault="00D40212" w:rsidP="00630AA1">
      <w:pPr>
        <w:pStyle w:val="2"/>
      </w:pPr>
      <w:bookmarkStart w:id="21" w:name="_Toc471942109"/>
      <w:r w:rsidRPr="00630AA1">
        <w:rPr>
          <w:rFonts w:hint="eastAsia"/>
        </w:rPr>
        <w:t>回測結果心得</w:t>
      </w:r>
      <w:bookmarkEnd w:id="21"/>
    </w:p>
    <w:p w:rsidR="00F0503F" w:rsidRPr="00F0503F" w:rsidRDefault="00F0503F" w:rsidP="00751398">
      <w:pPr>
        <w:pStyle w:val="a5"/>
        <w:spacing w:line="480" w:lineRule="auto"/>
        <w:ind w:firstLine="488"/>
        <w:rPr>
          <w:rFonts w:ascii="DFKai-SB" w:eastAsia="DFKai-SB" w:hAnsi="DFKai-SB"/>
        </w:rPr>
      </w:pPr>
      <w:r w:rsidRPr="00F0503F">
        <w:rPr>
          <w:rFonts w:ascii="DFKai-SB" w:eastAsia="DFKai-SB" w:hAnsi="DFKai-SB" w:hint="eastAsia"/>
        </w:rPr>
        <w:t>從圖</w:t>
      </w:r>
      <w:r w:rsidRPr="00F0503F">
        <w:rPr>
          <w:rFonts w:ascii="DFKai-SB" w:eastAsia="DFKai-SB" w:hAnsi="DFKai-SB"/>
        </w:rPr>
        <w:t>3,4,5,9</w:t>
      </w:r>
      <w:r w:rsidR="00E83938">
        <w:rPr>
          <w:rFonts w:ascii="DFKai-SB" w:eastAsia="DFKai-SB" w:hAnsi="DFKai-SB" w:hint="eastAsia"/>
        </w:rPr>
        <w:t>可知,如果標竿向上的話,我們的策略一跟策略四都不如標竿,而在這之中,有放空限制的策略表現會優於沒有放空限制的策略.我們推斷是因為,整體走勢是往上的,</w:t>
      </w:r>
      <w:r w:rsidRPr="00F0503F">
        <w:rPr>
          <w:rFonts w:ascii="DFKai-SB" w:eastAsia="DFKai-SB" w:hAnsi="DFKai-SB" w:hint="eastAsia"/>
        </w:rPr>
        <w:t>而在某些區段仍然會出</w:t>
      </w:r>
      <w:r w:rsidR="00E83938">
        <w:rPr>
          <w:rFonts w:ascii="DFKai-SB" w:eastAsia="DFKai-SB" w:hAnsi="DFKai-SB" w:hint="eastAsia"/>
        </w:rPr>
        <w:t>現死亡交叉,而如果這時候我們採取放空,則會因為和走勢相反而虧損.</w:t>
      </w:r>
    </w:p>
    <w:p w:rsidR="00F0503F" w:rsidRPr="00F0503F" w:rsidRDefault="00F0503F" w:rsidP="00751398">
      <w:pPr>
        <w:pStyle w:val="a5"/>
        <w:spacing w:line="480" w:lineRule="auto"/>
        <w:ind w:firstLine="488"/>
        <w:rPr>
          <w:rFonts w:ascii="DFKai-SB" w:eastAsia="DFKai-SB" w:hAnsi="DFKai-SB"/>
        </w:rPr>
      </w:pPr>
      <w:r w:rsidRPr="00F0503F">
        <w:rPr>
          <w:rFonts w:ascii="DFKai-SB" w:eastAsia="DFKai-SB" w:hAnsi="DFKai-SB" w:hint="eastAsia"/>
        </w:rPr>
        <w:t>從圖</w:t>
      </w:r>
      <w:r w:rsidRPr="00F0503F">
        <w:rPr>
          <w:rFonts w:ascii="DFKai-SB" w:eastAsia="DFKai-SB" w:hAnsi="DFKai-SB"/>
        </w:rPr>
        <w:t>8</w:t>
      </w:r>
      <w:r w:rsidR="00E83938">
        <w:rPr>
          <w:rFonts w:ascii="DFKai-SB" w:eastAsia="DFKai-SB" w:hAnsi="DFKai-SB" w:hint="eastAsia"/>
        </w:rPr>
        <w:t>看出,</w:t>
      </w:r>
      <w:r w:rsidR="00751398">
        <w:rPr>
          <w:rFonts w:ascii="DFKai-SB" w:eastAsia="DFKai-SB" w:hAnsi="DFKai-SB" w:hint="eastAsia"/>
        </w:rPr>
        <w:t>標竿一路往下,而這時如果像是策略四,可以採取放空策略,則可以從這個波段中大幅獲利,假如是策略一,則會因為有放空限制導致獲利有限.</w:t>
      </w:r>
    </w:p>
    <w:p w:rsidR="00F0503F" w:rsidRPr="00F0503F" w:rsidRDefault="00751398" w:rsidP="00751398">
      <w:pPr>
        <w:pStyle w:val="a5"/>
        <w:spacing w:line="480" w:lineRule="auto"/>
        <w:ind w:firstLine="488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再來,</w:t>
      </w:r>
      <w:r w:rsidR="00F0503F" w:rsidRPr="00F0503F">
        <w:rPr>
          <w:rFonts w:ascii="DFKai-SB" w:eastAsia="DFKai-SB" w:hAnsi="DFKai-SB" w:hint="eastAsia"/>
        </w:rPr>
        <w:t>從圖</w:t>
      </w:r>
      <w:r w:rsidR="00F0503F" w:rsidRPr="00F0503F">
        <w:rPr>
          <w:rFonts w:ascii="DFKai-SB" w:eastAsia="DFKai-SB" w:hAnsi="DFKai-SB"/>
        </w:rPr>
        <w:t>2,6,7</w:t>
      </w:r>
      <w:r>
        <w:rPr>
          <w:rFonts w:ascii="DFKai-SB" w:eastAsia="DFKai-SB" w:hAnsi="DFKai-SB" w:hint="eastAsia"/>
        </w:rPr>
        <w:t>可以看到我們的交易策略在標竿為波動的情況下的表現,</w:t>
      </w:r>
      <w:r w:rsidR="00F0503F" w:rsidRPr="00F0503F">
        <w:rPr>
          <w:rFonts w:ascii="DFKai-SB" w:eastAsia="DFKai-SB" w:hAnsi="DFKai-SB" w:hint="eastAsia"/>
        </w:rPr>
        <w:t>在沒有明顯趨勢產生時</w:t>
      </w:r>
      <w:r>
        <w:rPr>
          <w:rFonts w:ascii="DFKai-SB" w:eastAsia="DFKai-SB" w:hAnsi="DFKai-SB" w:hint="eastAsia"/>
        </w:rPr>
        <w:t>,則彼此互相交會,如果震盪較大的話,</w:t>
      </w:r>
      <w:r w:rsidR="00630AA1">
        <w:rPr>
          <w:rFonts w:ascii="DFKai-SB" w:eastAsia="DFKai-SB" w:hAnsi="DFKai-SB" w:hint="eastAsia"/>
        </w:rPr>
        <w:t>我們的交易績效也會隨之震盪</w:t>
      </w:r>
      <w:r w:rsidR="00FE1B78">
        <w:rPr>
          <w:rFonts w:ascii="DFKai-SB" w:eastAsia="DFKai-SB" w:hAnsi="DFKai-SB" w:hint="eastAsia"/>
        </w:rPr>
        <w:t>,</w:t>
      </w:r>
      <w:r w:rsidR="00FE1B78">
        <w:rPr>
          <w:rFonts w:ascii="DFKai-SB" w:eastAsia="DFKai-SB" w:hAnsi="DFKai-SB" w:hint="eastAsia"/>
        </w:rPr>
        <w:lastRenderedPageBreak/>
        <w:t>難以捕捉到可以獲利的交易訊號</w:t>
      </w:r>
      <w:r w:rsidR="00C94772">
        <w:rPr>
          <w:rFonts w:ascii="DFKai-SB" w:eastAsia="DFKai-SB" w:hAnsi="DFKai-SB" w:hint="eastAsia"/>
        </w:rPr>
        <w:t>,</w:t>
      </w:r>
      <w:r>
        <w:rPr>
          <w:rFonts w:ascii="DFKai-SB" w:eastAsia="DFKai-SB" w:hAnsi="DFKai-SB" w:hint="eastAsia"/>
        </w:rPr>
        <w:t>但是一旦明顯的趨勢產生的話,就會產生如上述</w:t>
      </w:r>
      <w:r w:rsidR="000C3D23">
        <w:rPr>
          <w:rFonts w:ascii="DFKai-SB" w:eastAsia="DFKai-SB" w:hAnsi="DFKai-SB" w:hint="eastAsia"/>
        </w:rPr>
        <w:t>趨勢市場中</w:t>
      </w:r>
      <w:r>
        <w:rPr>
          <w:rFonts w:ascii="DFKai-SB" w:eastAsia="DFKai-SB" w:hAnsi="DFKai-SB" w:hint="eastAsia"/>
        </w:rPr>
        <w:t>的表現.</w:t>
      </w:r>
    </w:p>
    <w:p w:rsidR="00F0503F" w:rsidRPr="00630AA1" w:rsidRDefault="00751398" w:rsidP="00751398">
      <w:pPr>
        <w:pStyle w:val="a5"/>
        <w:spacing w:line="480" w:lineRule="auto"/>
        <w:ind w:firstLine="488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最後,我們可以得出一個結論,在有明顯趨勢的時候,如果是上漲趨勢,</w:t>
      </w:r>
      <w:r w:rsidR="00F0503F" w:rsidRPr="00F0503F">
        <w:rPr>
          <w:rFonts w:ascii="DFKai-SB" w:eastAsia="DFKai-SB" w:hAnsi="DFKai-SB" w:hint="eastAsia"/>
        </w:rPr>
        <w:t>則績效表現是標竿</w:t>
      </w:r>
      <w:r w:rsidR="00F0503F" w:rsidRPr="00F0503F">
        <w:rPr>
          <w:rFonts w:ascii="DFKai-SB" w:eastAsia="DFKai-SB" w:hAnsi="DFKai-SB"/>
        </w:rPr>
        <w:t>&gt;</w:t>
      </w:r>
      <w:r w:rsidR="00F0503F" w:rsidRPr="00F0503F">
        <w:rPr>
          <w:rFonts w:ascii="DFKai-SB" w:eastAsia="DFKai-SB" w:hAnsi="DFKai-SB" w:hint="eastAsia"/>
        </w:rPr>
        <w:t>績效一</w:t>
      </w:r>
      <w:r w:rsidR="00F0503F" w:rsidRPr="00F0503F">
        <w:rPr>
          <w:rFonts w:ascii="DFKai-SB" w:eastAsia="DFKai-SB" w:hAnsi="DFKai-SB"/>
        </w:rPr>
        <w:t>&gt;</w:t>
      </w:r>
      <w:r>
        <w:rPr>
          <w:rFonts w:ascii="DFKai-SB" w:eastAsia="DFKai-SB" w:hAnsi="DFKai-SB" w:hint="eastAsia"/>
        </w:rPr>
        <w:t>績效四.反之,如果在明顯的下降趨勢,</w:t>
      </w:r>
      <w:r w:rsidR="00F0503F" w:rsidRPr="00F0503F">
        <w:rPr>
          <w:rFonts w:ascii="DFKai-SB" w:eastAsia="DFKai-SB" w:hAnsi="DFKai-SB" w:hint="eastAsia"/>
        </w:rPr>
        <w:t>則績效表現是績效四</w:t>
      </w:r>
      <w:r w:rsidR="00F0503F" w:rsidRPr="00F0503F">
        <w:rPr>
          <w:rFonts w:ascii="DFKai-SB" w:eastAsia="DFKai-SB" w:hAnsi="DFKai-SB"/>
        </w:rPr>
        <w:t>&gt;</w:t>
      </w:r>
      <w:r w:rsidR="00F0503F" w:rsidRPr="00F0503F">
        <w:rPr>
          <w:rFonts w:ascii="DFKai-SB" w:eastAsia="DFKai-SB" w:hAnsi="DFKai-SB" w:hint="eastAsia"/>
        </w:rPr>
        <w:t>績效一</w:t>
      </w:r>
      <w:r w:rsidR="00F0503F" w:rsidRPr="00F0503F">
        <w:rPr>
          <w:rFonts w:ascii="DFKai-SB" w:eastAsia="DFKai-SB" w:hAnsi="DFKai-SB"/>
        </w:rPr>
        <w:t>&gt;</w:t>
      </w:r>
      <w:r w:rsidR="00F0503F" w:rsidRPr="00F0503F">
        <w:rPr>
          <w:rFonts w:ascii="DFKai-SB" w:eastAsia="DFKai-SB" w:hAnsi="DFKai-SB" w:hint="eastAsia"/>
        </w:rPr>
        <w:t>標竿</w:t>
      </w:r>
      <w:r>
        <w:rPr>
          <w:rFonts w:ascii="DFKai-SB" w:eastAsia="DFKai-SB" w:hAnsi="DFKai-SB" w:hint="eastAsia"/>
        </w:rPr>
        <w:t>.</w:t>
      </w:r>
    </w:p>
    <w:p w:rsidR="00D40212" w:rsidRPr="00F0503F" w:rsidRDefault="00D40212" w:rsidP="00630AA1">
      <w:pPr>
        <w:pStyle w:val="2"/>
      </w:pPr>
      <w:bookmarkStart w:id="22" w:name="_Toc471942110"/>
      <w:r w:rsidRPr="00D40212">
        <w:rPr>
          <w:rFonts w:hint="eastAsia"/>
        </w:rPr>
        <w:t>課程心得</w:t>
      </w:r>
      <w:bookmarkEnd w:id="22"/>
    </w:p>
    <w:p w:rsidR="00614B34" w:rsidRPr="00F72D18" w:rsidRDefault="00F72D18" w:rsidP="00614B34">
      <w:pPr>
        <w:pStyle w:val="a5"/>
        <w:spacing w:line="480" w:lineRule="auto"/>
        <w:ind w:firstLine="488"/>
        <w:rPr>
          <w:rFonts w:ascii="DFKai-SB" w:hAnsi="DFKai-SB"/>
        </w:rPr>
      </w:pPr>
      <w:r>
        <w:rPr>
          <w:rFonts w:ascii="DFKai-SB" w:eastAsia="DFKai-SB" w:hAnsi="DFKai-SB" w:hint="eastAsia"/>
        </w:rPr>
        <w:t>一學期的金融投資和程式交易課程,讓學生收穫頗豐,3位老師授課各有不同側重,配以業界前輩的知識與經驗分享,使學生開闊了眼界,明確了努力的方向.期末作業中,逼迫著自己使用python,</w:t>
      </w:r>
      <w:r w:rsidR="00614B34" w:rsidRPr="00614B34">
        <w:rPr>
          <w:rFonts w:ascii="DFKai-SB" w:eastAsia="DFKai-SB" w:hAnsi="DFKai-SB" w:hint="eastAsia"/>
        </w:rPr>
        <w:t>從</w:t>
      </w:r>
      <w:r>
        <w:rPr>
          <w:rFonts w:ascii="DFKai-SB" w:eastAsia="DFKai-SB" w:hAnsi="DFKai-SB" w:hint="eastAsia"/>
        </w:rPr>
        <w:t>程式前半段的股價資料爬蟲,到將</w:t>
      </w:r>
      <w:r w:rsidR="00614B34" w:rsidRPr="00614B34">
        <w:rPr>
          <w:rFonts w:ascii="DFKai-SB" w:eastAsia="DFKai-SB" w:hAnsi="DFKai-SB" w:hint="eastAsia"/>
        </w:rPr>
        <w:t>交易策略</w:t>
      </w:r>
      <w:r>
        <w:rPr>
          <w:rFonts w:ascii="DFKai-SB" w:eastAsia="DFKai-SB" w:hAnsi="DFKai-SB" w:hint="eastAsia"/>
        </w:rPr>
        <w:t>轉化為code不斷debug使之可以執行,過程雖然痛苦但收穫無窮.</w:t>
      </w:r>
    </w:p>
    <w:p w:rsidR="00AD405D" w:rsidRPr="006452F2" w:rsidRDefault="00F72D18" w:rsidP="006452F2">
      <w:pPr>
        <w:spacing w:line="480" w:lineRule="auto"/>
        <w:ind w:firstLine="488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雖然目前能力有限,做出來的策略績效並不高,也不能將複雜的策略想法轉化為code進行測試,但是這次的作業，我們</w:t>
      </w:r>
      <w:r w:rsidR="00614B34" w:rsidRPr="00614B34">
        <w:rPr>
          <w:rFonts w:ascii="DFKai-SB" w:eastAsia="DFKai-SB" w:hAnsi="DFKai-SB" w:hint="eastAsia"/>
        </w:rPr>
        <w:t>認為最大的收穫就是實際演練一次整個程式交易</w:t>
      </w:r>
      <w:r>
        <w:rPr>
          <w:rFonts w:ascii="DFKai-SB" w:eastAsia="DFKai-SB" w:hAnsi="DFKai-SB" w:hint="eastAsia"/>
        </w:rPr>
        <w:t>的邏輯,這對未來不管是否要繼續從事程式交易的我們都非常的有幫助,因為對程式交易有了基礎實作的了解後,就比較容易了解其他前輩高手溝通的用語,然後有了這些練習的基礎做靠山,我們才能在此之上建立更整體且穩固的知識.</w:t>
      </w:r>
    </w:p>
    <w:p w:rsidR="00A02398" w:rsidRPr="00F72D18" w:rsidRDefault="00E738B8" w:rsidP="00F72D18">
      <w:pPr>
        <w:pStyle w:val="1"/>
      </w:pPr>
      <w:bookmarkStart w:id="23" w:name="_Toc471942111"/>
      <w:r w:rsidRPr="00F72D18">
        <w:rPr>
          <w:rFonts w:hint="eastAsia"/>
        </w:rPr>
        <w:t>六</w:t>
      </w:r>
      <w:r w:rsidR="00191D7A" w:rsidRPr="00F72D18">
        <w:t xml:space="preserve">. </w:t>
      </w:r>
      <w:r w:rsidR="00191D7A" w:rsidRPr="00F72D18">
        <w:rPr>
          <w:rFonts w:hint="eastAsia"/>
        </w:rPr>
        <w:t>附錄</w:t>
      </w:r>
      <w:r w:rsidR="00191D7A" w:rsidRPr="00F72D18">
        <w:rPr>
          <w:rFonts w:hint="eastAsia"/>
        </w:rPr>
        <w:t>(python</w:t>
      </w:r>
      <w:r w:rsidR="00191D7A" w:rsidRPr="00F72D18">
        <w:rPr>
          <w:rFonts w:hint="eastAsia"/>
        </w:rPr>
        <w:t>程式碼</w:t>
      </w:r>
      <w:r w:rsidR="00191D7A" w:rsidRPr="00F72D18">
        <w:rPr>
          <w:rFonts w:hint="eastAsia"/>
        </w:rPr>
        <w:t>)</w:t>
      </w:r>
      <w:bookmarkEnd w:id="23"/>
    </w:p>
    <w:p w:rsidR="00506BC2" w:rsidRDefault="00506BC2" w:rsidP="00F72D18">
      <w:pPr>
        <w:pStyle w:val="2"/>
      </w:pPr>
      <w:bookmarkStart w:id="24" w:name="_Toc471942112"/>
      <w:r>
        <w:rPr>
          <w:rFonts w:hint="eastAsia"/>
        </w:rPr>
        <w:t>規則一：</w:t>
      </w:r>
      <w:bookmarkEnd w:id="24"/>
    </w:p>
    <w:p w:rsidR="00506BC2" w:rsidRDefault="00506BC2" w:rsidP="006452F2">
      <w:pPr>
        <w:pStyle w:val="a5"/>
        <w:tabs>
          <w:tab w:val="right" w:pos="9026"/>
        </w:tabs>
      </w:pPr>
      <w:r>
        <w:t>import pandas as pd</w:t>
      </w:r>
      <w:r w:rsidR="006452F2">
        <w:tab/>
      </w:r>
    </w:p>
    <w:p w:rsidR="00506BC2" w:rsidRDefault="00506BC2" w:rsidP="00506BC2">
      <w:pPr>
        <w:pStyle w:val="a5"/>
      </w:pPr>
      <w:r>
        <w:t>import pandas.io.data as web</w:t>
      </w:r>
    </w:p>
    <w:p w:rsidR="00506BC2" w:rsidRDefault="00506BC2" w:rsidP="00506BC2">
      <w:pPr>
        <w:pStyle w:val="a5"/>
      </w:pPr>
      <w:r>
        <w:t>import datetime</w:t>
      </w:r>
    </w:p>
    <w:p w:rsidR="00506BC2" w:rsidRDefault="00506BC2" w:rsidP="00506BC2">
      <w:pPr>
        <w:pStyle w:val="a5"/>
      </w:pPr>
      <w:r>
        <w:t>import numpy</w:t>
      </w:r>
    </w:p>
    <w:p w:rsidR="00506BC2" w:rsidRDefault="00506BC2" w:rsidP="00506BC2">
      <w:pPr>
        <w:pStyle w:val="a5"/>
      </w:pPr>
      <w:r>
        <w:t>#Download data from yahoo finance</w:t>
      </w:r>
    </w:p>
    <w:p w:rsidR="00506BC2" w:rsidRDefault="00506BC2" w:rsidP="00506BC2">
      <w:pPr>
        <w:pStyle w:val="a5"/>
      </w:pPr>
      <w:r>
        <w:t>start = datetime.datetime(2011,9,1)</w:t>
      </w:r>
    </w:p>
    <w:p w:rsidR="00506BC2" w:rsidRDefault="00506BC2" w:rsidP="00506BC2">
      <w:pPr>
        <w:pStyle w:val="a5"/>
      </w:pPr>
      <w:r>
        <w:t>end = datetime.datetime(2016,12,31)</w:t>
      </w:r>
    </w:p>
    <w:p w:rsidR="00506BC2" w:rsidRDefault="00506BC2" w:rsidP="00506BC2">
      <w:pPr>
        <w:pStyle w:val="a5"/>
      </w:pPr>
      <w:r>
        <w:t>writer=pd.ExcelWriter('Strategy1.xlsx')</w:t>
      </w:r>
    </w:p>
    <w:p w:rsidR="00506BC2" w:rsidRDefault="00506BC2" w:rsidP="00506BC2">
      <w:pPr>
        <w:pStyle w:val="a5"/>
      </w:pPr>
      <w:r>
        <w:t xml:space="preserve">ticker = </w:t>
      </w:r>
      <w:r>
        <w:lastRenderedPageBreak/>
        <w:t xml:space="preserve">('2330.tw','2303.tw','3008.tw','2498.tw','2311.tw','2409.tw','2357.tw','2317.tw','^TWII') </w:t>
      </w:r>
    </w:p>
    <w:p w:rsidR="00506BC2" w:rsidRDefault="00506BC2" w:rsidP="00506BC2">
      <w:pPr>
        <w:pStyle w:val="a5"/>
      </w:pPr>
    </w:p>
    <w:p w:rsidR="00506BC2" w:rsidRDefault="00506BC2" w:rsidP="00506BC2">
      <w:pPr>
        <w:pStyle w:val="a5"/>
      </w:pPr>
      <w:r>
        <w:t>for i in range(0,len(ticker)):</w:t>
      </w:r>
    </w:p>
    <w:p w:rsidR="00506BC2" w:rsidRDefault="00506BC2" w:rsidP="00506BC2">
      <w:pPr>
        <w:pStyle w:val="a5"/>
      </w:pPr>
      <w:r>
        <w:t xml:space="preserve">    stock_id=ticker[i]   </w:t>
      </w:r>
    </w:p>
    <w:p w:rsidR="00506BC2" w:rsidRDefault="00506BC2" w:rsidP="00506BC2">
      <w:pPr>
        <w:pStyle w:val="a5"/>
      </w:pPr>
      <w:r>
        <w:t xml:space="preserve">    f=web.DataReader(stock_id,'yahoo',start,end)</w:t>
      </w:r>
    </w:p>
    <w:p w:rsidR="00506BC2" w:rsidRDefault="00506BC2" w:rsidP="00506BC2">
      <w:pPr>
        <w:pStyle w:val="a5"/>
      </w:pPr>
      <w:r>
        <w:t xml:space="preserve">    adj_close = numpy.array(f['Adj Close'], dtype=float)</w:t>
      </w:r>
    </w:p>
    <w:p w:rsidR="00506BC2" w:rsidRDefault="00506BC2" w:rsidP="00506BC2">
      <w:pPr>
        <w:pStyle w:val="a5"/>
      </w:pPr>
      <w:r>
        <w:t xml:space="preserve">    rows=len(f.index)</w:t>
      </w:r>
    </w:p>
    <w:p w:rsidR="00506BC2" w:rsidRDefault="00506BC2" w:rsidP="00506BC2">
      <w:pPr>
        <w:pStyle w:val="a5"/>
      </w:pPr>
      <w:r>
        <w:t xml:space="preserve">    def sma(r,t):</w:t>
      </w:r>
    </w:p>
    <w:p w:rsidR="00506BC2" w:rsidRDefault="00506BC2" w:rsidP="00506BC2">
      <w:pPr>
        <w:pStyle w:val="a5"/>
      </w:pPr>
      <w:r>
        <w:t xml:space="preserve">        smav=[]</w:t>
      </w:r>
    </w:p>
    <w:p w:rsidR="00506BC2" w:rsidRDefault="00506BC2" w:rsidP="00506BC2">
      <w:pPr>
        <w:pStyle w:val="a5"/>
      </w:pPr>
      <w:r>
        <w:t xml:space="preserve">        for a in range (0,t,1):</w:t>
      </w:r>
    </w:p>
    <w:p w:rsidR="00506BC2" w:rsidRDefault="00506BC2" w:rsidP="00506BC2">
      <w:pPr>
        <w:pStyle w:val="a5"/>
      </w:pPr>
      <w:r>
        <w:t xml:space="preserve">            if a&gt;r-1:</w:t>
      </w:r>
    </w:p>
    <w:p w:rsidR="00506BC2" w:rsidRDefault="00506BC2" w:rsidP="00506BC2">
      <w:pPr>
        <w:pStyle w:val="a5"/>
      </w:pPr>
      <w:r>
        <w:t xml:space="preserve">                c=a-r</w:t>
      </w:r>
    </w:p>
    <w:p w:rsidR="00506BC2" w:rsidRDefault="00506BC2" w:rsidP="00506BC2">
      <w:pPr>
        <w:pStyle w:val="a5"/>
      </w:pPr>
      <w:r>
        <w:t xml:space="preserve">                sum=0</w:t>
      </w:r>
    </w:p>
    <w:p w:rsidR="00506BC2" w:rsidRDefault="00506BC2" w:rsidP="00506BC2">
      <w:pPr>
        <w:pStyle w:val="a5"/>
      </w:pPr>
      <w:r>
        <w:t xml:space="preserve">                for i in range(0,r,1):</w:t>
      </w:r>
    </w:p>
    <w:p w:rsidR="00506BC2" w:rsidRDefault="00506BC2" w:rsidP="00506BC2">
      <w:pPr>
        <w:pStyle w:val="a5"/>
      </w:pPr>
      <w:r>
        <w:t xml:space="preserve">                    q=i+c</w:t>
      </w:r>
    </w:p>
    <w:p w:rsidR="00506BC2" w:rsidRDefault="00506BC2" w:rsidP="00506BC2">
      <w:pPr>
        <w:pStyle w:val="a5"/>
      </w:pPr>
      <w:r>
        <w:t xml:space="preserve">                    sum=sum+adj_close[q]</w:t>
      </w:r>
    </w:p>
    <w:p w:rsidR="00506BC2" w:rsidRDefault="00506BC2" w:rsidP="00506BC2">
      <w:pPr>
        <w:pStyle w:val="a5"/>
      </w:pPr>
      <w:r>
        <w:t xml:space="preserve">                smav.append(sum/r)              </w:t>
      </w:r>
    </w:p>
    <w:p w:rsidR="00506BC2" w:rsidRDefault="00506BC2" w:rsidP="00506BC2">
      <w:pPr>
        <w:pStyle w:val="a5"/>
      </w:pPr>
      <w:r>
        <w:t xml:space="preserve">            else:</w:t>
      </w:r>
    </w:p>
    <w:p w:rsidR="00506BC2" w:rsidRDefault="00506BC2" w:rsidP="00506BC2">
      <w:pPr>
        <w:pStyle w:val="a5"/>
      </w:pPr>
      <w:r>
        <w:t xml:space="preserve">                smav.append(0)  </w:t>
      </w:r>
    </w:p>
    <w:p w:rsidR="00506BC2" w:rsidRDefault="00506BC2" w:rsidP="00506BC2">
      <w:pPr>
        <w:pStyle w:val="a5"/>
      </w:pPr>
      <w:r>
        <w:t xml:space="preserve">        return smav</w:t>
      </w:r>
    </w:p>
    <w:p w:rsidR="00506BC2" w:rsidRDefault="00506BC2" w:rsidP="00506BC2">
      <w:pPr>
        <w:pStyle w:val="a5"/>
      </w:pPr>
      <w:r>
        <w:t xml:space="preserve">    f['SMA_20'] = sma(20,rows)</w:t>
      </w:r>
    </w:p>
    <w:p w:rsidR="00506BC2" w:rsidRDefault="00506BC2" w:rsidP="00506BC2">
      <w:pPr>
        <w:pStyle w:val="a5"/>
      </w:pPr>
      <w:r>
        <w:t xml:space="preserve">    f['SMA_50'] = sma(50,rows)</w:t>
      </w:r>
    </w:p>
    <w:p w:rsidR="00506BC2" w:rsidRDefault="00506BC2" w:rsidP="00506BC2">
      <w:pPr>
        <w:pStyle w:val="a5"/>
      </w:pPr>
      <w:r>
        <w:t xml:space="preserve">    sma_20 = numpy.array(f['SMA_20'], dtype=float)</w:t>
      </w:r>
    </w:p>
    <w:p w:rsidR="00506BC2" w:rsidRDefault="00506BC2" w:rsidP="00506BC2">
      <w:pPr>
        <w:pStyle w:val="a5"/>
      </w:pPr>
      <w:r>
        <w:t xml:space="preserve">    sma_50 = numpy.array(f['SMA_50'], dtype=float)</w:t>
      </w:r>
    </w:p>
    <w:p w:rsidR="00506BC2" w:rsidRDefault="00506BC2" w:rsidP="00506BC2">
      <w:pPr>
        <w:pStyle w:val="a5"/>
      </w:pPr>
      <w:r>
        <w:t xml:space="preserve">    f['DIFF'] = sma_20-sma_50</w:t>
      </w:r>
    </w:p>
    <w:p w:rsidR="00506BC2" w:rsidRDefault="00506BC2" w:rsidP="00506BC2">
      <w:pPr>
        <w:pStyle w:val="a5"/>
      </w:pPr>
      <w:r>
        <w:t xml:space="preserve">    def LoS(number):</w:t>
      </w:r>
    </w:p>
    <w:p w:rsidR="00506BC2" w:rsidRDefault="00506BC2" w:rsidP="00506BC2">
      <w:pPr>
        <w:pStyle w:val="a5"/>
      </w:pPr>
      <w:r>
        <w:t xml:space="preserve">        if number&gt;0:</w:t>
      </w:r>
    </w:p>
    <w:p w:rsidR="00506BC2" w:rsidRDefault="00506BC2" w:rsidP="00506BC2">
      <w:pPr>
        <w:pStyle w:val="a5"/>
      </w:pPr>
      <w:r>
        <w:t xml:space="preserve">            return 1</w:t>
      </w:r>
    </w:p>
    <w:p w:rsidR="00506BC2" w:rsidRDefault="00506BC2" w:rsidP="00506BC2">
      <w:pPr>
        <w:pStyle w:val="a5"/>
      </w:pPr>
      <w:r>
        <w:t xml:space="preserve">        else:</w:t>
      </w:r>
    </w:p>
    <w:p w:rsidR="00506BC2" w:rsidRDefault="00506BC2" w:rsidP="00506BC2">
      <w:pPr>
        <w:pStyle w:val="a5"/>
      </w:pPr>
      <w:r>
        <w:t xml:space="preserve">            return 0</w:t>
      </w:r>
    </w:p>
    <w:p w:rsidR="00506BC2" w:rsidRDefault="00506BC2" w:rsidP="00506BC2">
      <w:pPr>
        <w:pStyle w:val="a5"/>
      </w:pPr>
      <w:r>
        <w:t xml:space="preserve">    f['Long or Short'] = f['DIFF'].map(LoS)</w:t>
      </w:r>
    </w:p>
    <w:p w:rsidR="00506BC2" w:rsidRDefault="00506BC2" w:rsidP="00506BC2">
      <w:pPr>
        <w:pStyle w:val="a5"/>
      </w:pPr>
      <w:r>
        <w:t xml:space="preserve">    def Ret(t):</w:t>
      </w:r>
    </w:p>
    <w:p w:rsidR="00506BC2" w:rsidRDefault="00506BC2" w:rsidP="00506BC2">
      <w:pPr>
        <w:pStyle w:val="a5"/>
      </w:pPr>
      <w:r>
        <w:t xml:space="preserve">        Retv=[0]</w:t>
      </w:r>
    </w:p>
    <w:p w:rsidR="00506BC2" w:rsidRDefault="00506BC2" w:rsidP="00506BC2">
      <w:pPr>
        <w:pStyle w:val="a5"/>
      </w:pPr>
      <w:r>
        <w:t xml:space="preserve">        for j in range (1,t,1):</w:t>
      </w:r>
    </w:p>
    <w:p w:rsidR="00506BC2" w:rsidRDefault="00506BC2" w:rsidP="00506BC2">
      <w:pPr>
        <w:pStyle w:val="a5"/>
      </w:pPr>
      <w:r>
        <w:t xml:space="preserve">            rt=numpy.log(adj_close[j]/adj_close[j-1])</w:t>
      </w:r>
    </w:p>
    <w:p w:rsidR="00506BC2" w:rsidRDefault="00506BC2" w:rsidP="00506BC2">
      <w:pPr>
        <w:pStyle w:val="a5"/>
      </w:pPr>
      <w:r>
        <w:t xml:space="preserve">            Retv.append(rt)</w:t>
      </w:r>
    </w:p>
    <w:p w:rsidR="00506BC2" w:rsidRDefault="00506BC2" w:rsidP="00506BC2">
      <w:pPr>
        <w:pStyle w:val="a5"/>
      </w:pPr>
      <w:r>
        <w:t xml:space="preserve">        return Retv</w:t>
      </w:r>
    </w:p>
    <w:p w:rsidR="00506BC2" w:rsidRDefault="00506BC2" w:rsidP="00506BC2">
      <w:pPr>
        <w:pStyle w:val="a5"/>
      </w:pPr>
      <w:r>
        <w:t xml:space="preserve">    f['Return'] = Ret(rows)</w:t>
      </w:r>
    </w:p>
    <w:p w:rsidR="00506BC2" w:rsidRDefault="00506BC2" w:rsidP="00506BC2">
      <w:pPr>
        <w:pStyle w:val="a5"/>
      </w:pPr>
      <w:r>
        <w:t xml:space="preserve">    los = numpy.array(f['Long or Short'], dtype=float)</w:t>
      </w:r>
    </w:p>
    <w:p w:rsidR="00506BC2" w:rsidRDefault="00506BC2" w:rsidP="00506BC2">
      <w:pPr>
        <w:pStyle w:val="a5"/>
      </w:pPr>
      <w:r>
        <w:t xml:space="preserve">    ret = numpy.array(f['Return'], dtype=float)</w:t>
      </w:r>
    </w:p>
    <w:p w:rsidR="00506BC2" w:rsidRDefault="00506BC2" w:rsidP="00506BC2">
      <w:pPr>
        <w:pStyle w:val="a5"/>
      </w:pPr>
      <w:r>
        <w:t xml:space="preserve">    f['Performance'] = los*ret</w:t>
      </w:r>
    </w:p>
    <w:p w:rsidR="00506BC2" w:rsidRDefault="00506BC2" w:rsidP="00506BC2">
      <w:pPr>
        <w:pStyle w:val="a5"/>
      </w:pPr>
      <w:r>
        <w:t xml:space="preserve">    f.drop(f.columns[[0,1,2,3,4,8]],axis=1,inplace=True) </w:t>
      </w:r>
    </w:p>
    <w:p w:rsidR="00506BC2" w:rsidRDefault="00506BC2" w:rsidP="00506BC2">
      <w:pPr>
        <w:pStyle w:val="a5"/>
      </w:pPr>
      <w:r>
        <w:t xml:space="preserve">    opt=f[85:rows]</w:t>
      </w:r>
    </w:p>
    <w:p w:rsidR="00506BC2" w:rsidRDefault="00506BC2" w:rsidP="00506BC2">
      <w:pPr>
        <w:pStyle w:val="a5"/>
      </w:pPr>
      <w:r>
        <w:t xml:space="preserve">    opt.to_excel(writer,ticker[i])</w:t>
      </w:r>
    </w:p>
    <w:p w:rsidR="00506BC2" w:rsidRDefault="00506BC2" w:rsidP="00506BC2">
      <w:pPr>
        <w:pStyle w:val="a5"/>
      </w:pPr>
      <w:r>
        <w:t>writer.save()</w:t>
      </w:r>
    </w:p>
    <w:p w:rsidR="00F72D18" w:rsidRDefault="00F72D18" w:rsidP="00F72D18">
      <w:pPr>
        <w:widowControl/>
      </w:pPr>
    </w:p>
    <w:p w:rsidR="00F72D18" w:rsidRDefault="00F72D18" w:rsidP="00F72D18">
      <w:pPr>
        <w:widowControl/>
      </w:pPr>
    </w:p>
    <w:p w:rsidR="00F72D18" w:rsidRDefault="00F72D18" w:rsidP="00F72D18">
      <w:pPr>
        <w:widowControl/>
      </w:pPr>
    </w:p>
    <w:p w:rsidR="00506BC2" w:rsidRDefault="00506BC2" w:rsidP="00F72D18">
      <w:pPr>
        <w:pStyle w:val="2"/>
      </w:pPr>
      <w:bookmarkStart w:id="25" w:name="_Toc471942113"/>
      <w:r>
        <w:rPr>
          <w:rFonts w:hint="eastAsia"/>
        </w:rPr>
        <w:t>規則四：</w:t>
      </w:r>
      <w:bookmarkEnd w:id="25"/>
    </w:p>
    <w:p w:rsidR="00506BC2" w:rsidRDefault="00506BC2" w:rsidP="00506BC2">
      <w:pPr>
        <w:pStyle w:val="a5"/>
      </w:pPr>
      <w:r>
        <w:t>import pandas as pd</w:t>
      </w:r>
    </w:p>
    <w:p w:rsidR="00506BC2" w:rsidRDefault="00506BC2" w:rsidP="00506BC2">
      <w:pPr>
        <w:pStyle w:val="a5"/>
      </w:pPr>
      <w:r>
        <w:t>import pandas.io.data as web</w:t>
      </w:r>
    </w:p>
    <w:p w:rsidR="00506BC2" w:rsidRDefault="00506BC2" w:rsidP="00506BC2">
      <w:pPr>
        <w:pStyle w:val="a5"/>
      </w:pPr>
      <w:r>
        <w:t>import datetime</w:t>
      </w:r>
    </w:p>
    <w:p w:rsidR="00506BC2" w:rsidRDefault="00506BC2" w:rsidP="00506BC2">
      <w:pPr>
        <w:pStyle w:val="a5"/>
      </w:pPr>
      <w:r>
        <w:t>import numpy</w:t>
      </w:r>
    </w:p>
    <w:p w:rsidR="00506BC2" w:rsidRDefault="00506BC2" w:rsidP="00506BC2">
      <w:pPr>
        <w:pStyle w:val="a5"/>
      </w:pPr>
      <w:r>
        <w:t>#Download data from yahoo finance</w:t>
      </w:r>
    </w:p>
    <w:p w:rsidR="00506BC2" w:rsidRDefault="00506BC2" w:rsidP="00506BC2">
      <w:pPr>
        <w:pStyle w:val="a5"/>
      </w:pPr>
      <w:r>
        <w:t>start = datetime.datetime(2011,9,1)</w:t>
      </w:r>
    </w:p>
    <w:p w:rsidR="00506BC2" w:rsidRDefault="00506BC2" w:rsidP="00506BC2">
      <w:pPr>
        <w:pStyle w:val="a5"/>
      </w:pPr>
      <w:r>
        <w:t>end = datetime.datetime(2016,12,31)</w:t>
      </w:r>
    </w:p>
    <w:p w:rsidR="00506BC2" w:rsidRDefault="00506BC2" w:rsidP="00506BC2">
      <w:pPr>
        <w:pStyle w:val="a5"/>
      </w:pPr>
      <w:r>
        <w:t>writer=pd.ExcelWriter('strategy4.xlsx')</w:t>
      </w:r>
    </w:p>
    <w:p w:rsidR="00506BC2" w:rsidRDefault="00506BC2" w:rsidP="00506BC2">
      <w:pPr>
        <w:pStyle w:val="a5"/>
      </w:pPr>
      <w:r>
        <w:t xml:space="preserve">ticker = ('2330.tw','2303.tw','3008.tw','2498.tw','2311.tw','2409.tw','2357.tw','2317.tw','^TWII') </w:t>
      </w:r>
    </w:p>
    <w:p w:rsidR="00506BC2" w:rsidRDefault="00506BC2" w:rsidP="00506BC2">
      <w:pPr>
        <w:pStyle w:val="a5"/>
      </w:pPr>
    </w:p>
    <w:p w:rsidR="00506BC2" w:rsidRDefault="00506BC2" w:rsidP="00506BC2">
      <w:pPr>
        <w:pStyle w:val="a5"/>
      </w:pPr>
      <w:r>
        <w:t>for i in range(0,len(ticker)):</w:t>
      </w:r>
    </w:p>
    <w:p w:rsidR="00506BC2" w:rsidRDefault="00506BC2" w:rsidP="00506BC2">
      <w:pPr>
        <w:pStyle w:val="a5"/>
      </w:pPr>
      <w:r>
        <w:t xml:space="preserve">    stock_id=ticker[i]   </w:t>
      </w:r>
    </w:p>
    <w:p w:rsidR="00506BC2" w:rsidRDefault="00506BC2" w:rsidP="00506BC2">
      <w:pPr>
        <w:pStyle w:val="a5"/>
      </w:pPr>
      <w:r>
        <w:t xml:space="preserve">    f=web.DataReader(stock_id,'yahoo',start,end)</w:t>
      </w:r>
    </w:p>
    <w:p w:rsidR="00506BC2" w:rsidRDefault="00506BC2" w:rsidP="00506BC2">
      <w:pPr>
        <w:pStyle w:val="a5"/>
      </w:pPr>
      <w:r>
        <w:t xml:space="preserve">    adj_close = numpy.array(f['Adj Close'], dtype=float)</w:t>
      </w:r>
    </w:p>
    <w:p w:rsidR="00506BC2" w:rsidRDefault="00506BC2" w:rsidP="00506BC2">
      <w:pPr>
        <w:pStyle w:val="a5"/>
      </w:pPr>
      <w:r>
        <w:t xml:space="preserve">    rows=len(f.index)</w:t>
      </w:r>
    </w:p>
    <w:p w:rsidR="00506BC2" w:rsidRDefault="00506BC2" w:rsidP="00506BC2">
      <w:pPr>
        <w:pStyle w:val="a5"/>
      </w:pPr>
      <w:r>
        <w:t xml:space="preserve">    def sma(r,t):</w:t>
      </w:r>
    </w:p>
    <w:p w:rsidR="00506BC2" w:rsidRDefault="00506BC2" w:rsidP="00506BC2">
      <w:pPr>
        <w:pStyle w:val="a5"/>
      </w:pPr>
      <w:r>
        <w:t xml:space="preserve">        smav=[]</w:t>
      </w:r>
    </w:p>
    <w:p w:rsidR="00506BC2" w:rsidRDefault="00506BC2" w:rsidP="00506BC2">
      <w:pPr>
        <w:pStyle w:val="a5"/>
      </w:pPr>
      <w:r>
        <w:t xml:space="preserve">        for a in range (0,t,1):</w:t>
      </w:r>
    </w:p>
    <w:p w:rsidR="00506BC2" w:rsidRDefault="00506BC2" w:rsidP="00506BC2">
      <w:pPr>
        <w:pStyle w:val="a5"/>
      </w:pPr>
      <w:r>
        <w:t xml:space="preserve">            if a&gt;r-1:</w:t>
      </w:r>
    </w:p>
    <w:p w:rsidR="00506BC2" w:rsidRDefault="00506BC2" w:rsidP="00506BC2">
      <w:pPr>
        <w:pStyle w:val="a5"/>
      </w:pPr>
      <w:r>
        <w:t xml:space="preserve">                c=a-r</w:t>
      </w:r>
    </w:p>
    <w:p w:rsidR="00506BC2" w:rsidRDefault="00506BC2" w:rsidP="00506BC2">
      <w:pPr>
        <w:pStyle w:val="a5"/>
      </w:pPr>
      <w:r>
        <w:t xml:space="preserve">                sum=0</w:t>
      </w:r>
    </w:p>
    <w:p w:rsidR="00506BC2" w:rsidRDefault="00506BC2" w:rsidP="00506BC2">
      <w:pPr>
        <w:pStyle w:val="a5"/>
      </w:pPr>
      <w:r>
        <w:t xml:space="preserve">                for i in range(0,r,1):</w:t>
      </w:r>
    </w:p>
    <w:p w:rsidR="00506BC2" w:rsidRDefault="00506BC2" w:rsidP="00506BC2">
      <w:pPr>
        <w:pStyle w:val="a5"/>
      </w:pPr>
      <w:r>
        <w:t xml:space="preserve">                    q=i+c</w:t>
      </w:r>
    </w:p>
    <w:p w:rsidR="00506BC2" w:rsidRDefault="00506BC2" w:rsidP="00506BC2">
      <w:pPr>
        <w:pStyle w:val="a5"/>
      </w:pPr>
      <w:r>
        <w:t xml:space="preserve">                    sum=sum+adj_close[q]</w:t>
      </w:r>
    </w:p>
    <w:p w:rsidR="00506BC2" w:rsidRDefault="00506BC2" w:rsidP="00506BC2">
      <w:pPr>
        <w:pStyle w:val="a5"/>
      </w:pPr>
      <w:r>
        <w:t xml:space="preserve">                smav.append(sum/r)              </w:t>
      </w:r>
    </w:p>
    <w:p w:rsidR="00506BC2" w:rsidRDefault="00506BC2" w:rsidP="00506BC2">
      <w:pPr>
        <w:pStyle w:val="a5"/>
      </w:pPr>
      <w:r>
        <w:t xml:space="preserve">            else:</w:t>
      </w:r>
    </w:p>
    <w:p w:rsidR="00506BC2" w:rsidRDefault="00506BC2" w:rsidP="00506BC2">
      <w:pPr>
        <w:pStyle w:val="a5"/>
      </w:pPr>
      <w:r>
        <w:t xml:space="preserve">                smav.append(0)  </w:t>
      </w:r>
    </w:p>
    <w:p w:rsidR="00506BC2" w:rsidRDefault="00506BC2" w:rsidP="00506BC2">
      <w:pPr>
        <w:pStyle w:val="a5"/>
      </w:pPr>
      <w:r>
        <w:t xml:space="preserve">        return smav</w:t>
      </w:r>
    </w:p>
    <w:p w:rsidR="00506BC2" w:rsidRDefault="00506BC2" w:rsidP="00506BC2">
      <w:pPr>
        <w:pStyle w:val="a5"/>
      </w:pPr>
      <w:r>
        <w:t xml:space="preserve">    f['SMA_20'] = sma(20,rows)</w:t>
      </w:r>
    </w:p>
    <w:p w:rsidR="00506BC2" w:rsidRDefault="00506BC2" w:rsidP="00506BC2">
      <w:pPr>
        <w:pStyle w:val="a5"/>
      </w:pPr>
      <w:r>
        <w:t xml:space="preserve">    f['SMA_50'] = sma(50,rows)</w:t>
      </w:r>
    </w:p>
    <w:p w:rsidR="00506BC2" w:rsidRDefault="00506BC2" w:rsidP="00506BC2">
      <w:pPr>
        <w:pStyle w:val="a5"/>
      </w:pPr>
      <w:r>
        <w:t xml:space="preserve">    sma_20 = numpy.array(f['SMA_20'], dtype=float)</w:t>
      </w:r>
    </w:p>
    <w:p w:rsidR="00506BC2" w:rsidRDefault="00506BC2" w:rsidP="00506BC2">
      <w:pPr>
        <w:pStyle w:val="a5"/>
      </w:pPr>
      <w:r>
        <w:t xml:space="preserve">    sma_50 = numpy.array(f['SMA_50'], dtype=float)</w:t>
      </w:r>
    </w:p>
    <w:p w:rsidR="00506BC2" w:rsidRDefault="00506BC2" w:rsidP="00506BC2">
      <w:pPr>
        <w:pStyle w:val="a5"/>
      </w:pPr>
      <w:r>
        <w:t xml:space="preserve">    f['DIFF'] = sma_20-sma_50</w:t>
      </w:r>
    </w:p>
    <w:p w:rsidR="00506BC2" w:rsidRDefault="00506BC2" w:rsidP="00506BC2">
      <w:pPr>
        <w:pStyle w:val="a5"/>
      </w:pPr>
      <w:r>
        <w:t xml:space="preserve">    def LoS(number):</w:t>
      </w:r>
    </w:p>
    <w:p w:rsidR="00506BC2" w:rsidRDefault="00506BC2" w:rsidP="00506BC2">
      <w:pPr>
        <w:pStyle w:val="a5"/>
      </w:pPr>
      <w:r>
        <w:t xml:space="preserve">        if number&gt;0:</w:t>
      </w:r>
    </w:p>
    <w:p w:rsidR="00506BC2" w:rsidRDefault="00506BC2" w:rsidP="00506BC2">
      <w:pPr>
        <w:pStyle w:val="a5"/>
      </w:pPr>
      <w:r>
        <w:t xml:space="preserve">            return 1</w:t>
      </w:r>
    </w:p>
    <w:p w:rsidR="00506BC2" w:rsidRDefault="00506BC2" w:rsidP="00506BC2">
      <w:pPr>
        <w:pStyle w:val="a5"/>
      </w:pPr>
      <w:r>
        <w:t xml:space="preserve">        elif number==0:</w:t>
      </w:r>
    </w:p>
    <w:p w:rsidR="00506BC2" w:rsidRDefault="00506BC2" w:rsidP="00506BC2">
      <w:pPr>
        <w:pStyle w:val="a5"/>
      </w:pPr>
      <w:r>
        <w:t xml:space="preserve">            return 0</w:t>
      </w:r>
    </w:p>
    <w:p w:rsidR="00506BC2" w:rsidRDefault="00506BC2" w:rsidP="00506BC2">
      <w:pPr>
        <w:pStyle w:val="a5"/>
      </w:pPr>
      <w:r>
        <w:t xml:space="preserve">        else:</w:t>
      </w:r>
    </w:p>
    <w:p w:rsidR="00506BC2" w:rsidRDefault="00506BC2" w:rsidP="00506BC2">
      <w:pPr>
        <w:pStyle w:val="a5"/>
      </w:pPr>
      <w:r>
        <w:t xml:space="preserve">            return -1</w:t>
      </w:r>
    </w:p>
    <w:p w:rsidR="00506BC2" w:rsidRDefault="00506BC2" w:rsidP="00506BC2">
      <w:pPr>
        <w:pStyle w:val="a5"/>
      </w:pPr>
      <w:r>
        <w:t xml:space="preserve">    f['Long or Short'] = f['DIFF'].map(LoS)</w:t>
      </w:r>
    </w:p>
    <w:p w:rsidR="00506BC2" w:rsidRDefault="00506BC2" w:rsidP="00506BC2">
      <w:pPr>
        <w:pStyle w:val="a5"/>
      </w:pPr>
      <w:r>
        <w:t xml:space="preserve">    def Ret(t):</w:t>
      </w:r>
    </w:p>
    <w:p w:rsidR="00506BC2" w:rsidRDefault="00506BC2" w:rsidP="00506BC2">
      <w:pPr>
        <w:pStyle w:val="a5"/>
      </w:pPr>
      <w:r>
        <w:t xml:space="preserve">        Retv=[0]</w:t>
      </w:r>
    </w:p>
    <w:p w:rsidR="00506BC2" w:rsidRDefault="00506BC2" w:rsidP="00506BC2">
      <w:pPr>
        <w:pStyle w:val="a5"/>
      </w:pPr>
      <w:r>
        <w:lastRenderedPageBreak/>
        <w:t xml:space="preserve">        for j in range (1,t,1):</w:t>
      </w:r>
    </w:p>
    <w:p w:rsidR="00506BC2" w:rsidRDefault="00506BC2" w:rsidP="00506BC2">
      <w:pPr>
        <w:pStyle w:val="a5"/>
      </w:pPr>
      <w:r>
        <w:t xml:space="preserve">            rt=numpy.log(adj_close[j]/adj_close[j-1])</w:t>
      </w:r>
    </w:p>
    <w:p w:rsidR="00506BC2" w:rsidRDefault="00506BC2" w:rsidP="00506BC2">
      <w:pPr>
        <w:pStyle w:val="a5"/>
      </w:pPr>
      <w:r>
        <w:t xml:space="preserve">            Retv.append(rt)</w:t>
      </w:r>
    </w:p>
    <w:p w:rsidR="00506BC2" w:rsidRDefault="00506BC2" w:rsidP="00506BC2">
      <w:pPr>
        <w:pStyle w:val="a5"/>
      </w:pPr>
      <w:r>
        <w:t xml:space="preserve">        return Retv</w:t>
      </w:r>
    </w:p>
    <w:p w:rsidR="00506BC2" w:rsidRDefault="00506BC2" w:rsidP="00506BC2">
      <w:pPr>
        <w:pStyle w:val="a5"/>
      </w:pPr>
      <w:r>
        <w:t xml:space="preserve">    f['Return'] = Ret(rows)</w:t>
      </w:r>
    </w:p>
    <w:p w:rsidR="00506BC2" w:rsidRDefault="00506BC2" w:rsidP="00506BC2">
      <w:pPr>
        <w:pStyle w:val="a5"/>
      </w:pPr>
      <w:r>
        <w:t xml:space="preserve">    los = numpy.array(f['Long or Short'], dtype=float)</w:t>
      </w:r>
    </w:p>
    <w:p w:rsidR="00506BC2" w:rsidRDefault="00506BC2" w:rsidP="00506BC2">
      <w:pPr>
        <w:pStyle w:val="a5"/>
      </w:pPr>
      <w:r>
        <w:t xml:space="preserve">    ret = numpy.array(f['Return'], dtype=float)</w:t>
      </w:r>
    </w:p>
    <w:p w:rsidR="00506BC2" w:rsidRDefault="00506BC2" w:rsidP="00506BC2">
      <w:pPr>
        <w:pStyle w:val="a5"/>
      </w:pPr>
      <w:r>
        <w:t xml:space="preserve">    f['Performance'] = los*ret</w:t>
      </w:r>
    </w:p>
    <w:p w:rsidR="00506BC2" w:rsidRDefault="00506BC2" w:rsidP="00506BC2">
      <w:pPr>
        <w:pStyle w:val="a5"/>
      </w:pPr>
      <w:r>
        <w:t xml:space="preserve">    f.drop(f.columns[[0,1,2,3,4,8]],axis=1,inplace=True) </w:t>
      </w:r>
    </w:p>
    <w:p w:rsidR="00506BC2" w:rsidRDefault="00506BC2" w:rsidP="00506BC2">
      <w:pPr>
        <w:pStyle w:val="a5"/>
      </w:pPr>
      <w:r>
        <w:t xml:space="preserve">    opt=f[85:rows]</w:t>
      </w:r>
    </w:p>
    <w:p w:rsidR="00506BC2" w:rsidRDefault="00506BC2" w:rsidP="00506BC2">
      <w:pPr>
        <w:pStyle w:val="a5"/>
      </w:pPr>
      <w:r>
        <w:t xml:space="preserve">    opt.to_excel(writer,ticker[i])</w:t>
      </w:r>
    </w:p>
    <w:p w:rsidR="00506BC2" w:rsidRDefault="00506BC2" w:rsidP="00506BC2">
      <w:pPr>
        <w:pStyle w:val="a5"/>
      </w:pPr>
      <w:r>
        <w:t>writer.save()</w:t>
      </w:r>
    </w:p>
    <w:p w:rsidR="00506BC2" w:rsidRDefault="00506BC2" w:rsidP="00506BC2"/>
    <w:p w:rsidR="00F46DDE" w:rsidRDefault="00F46DDE" w:rsidP="00F46DDE">
      <w:pPr>
        <w:pStyle w:val="1"/>
      </w:pPr>
      <w:bookmarkStart w:id="26" w:name="_Toc471942114"/>
      <w:r w:rsidRPr="00F46DDE">
        <w:rPr>
          <w:rFonts w:hint="eastAsia"/>
        </w:rPr>
        <w:t>團隊分工</w:t>
      </w:r>
      <w:bookmarkEnd w:id="2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46DDE" w:rsidTr="00F46DDE">
        <w:tc>
          <w:tcPr>
            <w:tcW w:w="3080" w:type="dxa"/>
          </w:tcPr>
          <w:p w:rsidR="00F46DDE" w:rsidRPr="00F46DDE" w:rsidRDefault="00F46DDE" w:rsidP="002E7F7B">
            <w:pPr>
              <w:jc w:val="center"/>
              <w:rPr>
                <w:rFonts w:ascii="DFKai-SB" w:eastAsia="DFKai-SB" w:hAnsi="DFKai-SB" w:hint="eastAsia"/>
                <w:b/>
                <w:sz w:val="32"/>
                <w:szCs w:val="32"/>
              </w:rPr>
            </w:pPr>
            <w:r w:rsidRPr="00F46DDE">
              <w:rPr>
                <w:rFonts w:ascii="DFKai-SB" w:eastAsia="DFKai-SB" w:hAnsi="DFKai-SB" w:hint="eastAsia"/>
                <w:b/>
                <w:sz w:val="32"/>
                <w:szCs w:val="32"/>
              </w:rPr>
              <w:t>組員</w:t>
            </w:r>
          </w:p>
        </w:tc>
        <w:tc>
          <w:tcPr>
            <w:tcW w:w="3081" w:type="dxa"/>
          </w:tcPr>
          <w:p w:rsidR="00F46DDE" w:rsidRPr="00F46DDE" w:rsidRDefault="00F46DDE" w:rsidP="002E7F7B">
            <w:pPr>
              <w:jc w:val="center"/>
              <w:rPr>
                <w:rFonts w:ascii="DFKai-SB" w:eastAsia="DFKai-SB" w:hAnsi="DFKai-SB" w:hint="eastAsia"/>
                <w:b/>
                <w:sz w:val="32"/>
                <w:szCs w:val="32"/>
              </w:rPr>
            </w:pPr>
            <w:r w:rsidRPr="00F46DDE">
              <w:rPr>
                <w:rFonts w:ascii="DFKai-SB" w:eastAsia="DFKai-SB" w:hAnsi="DFKai-SB" w:hint="eastAsia"/>
                <w:b/>
                <w:sz w:val="32"/>
                <w:szCs w:val="32"/>
              </w:rPr>
              <w:t>分工</w:t>
            </w:r>
          </w:p>
        </w:tc>
        <w:tc>
          <w:tcPr>
            <w:tcW w:w="3081" w:type="dxa"/>
          </w:tcPr>
          <w:p w:rsidR="00F46DDE" w:rsidRPr="00F46DDE" w:rsidRDefault="00F46DDE" w:rsidP="002E7F7B">
            <w:pPr>
              <w:jc w:val="center"/>
              <w:rPr>
                <w:rFonts w:ascii="DFKai-SB" w:eastAsia="DFKai-SB" w:hAnsi="DFKai-SB" w:hint="eastAsia"/>
                <w:b/>
                <w:sz w:val="32"/>
                <w:szCs w:val="32"/>
              </w:rPr>
            </w:pPr>
            <w:r w:rsidRPr="00F46DDE">
              <w:rPr>
                <w:rFonts w:ascii="DFKai-SB" w:eastAsia="DFKai-SB" w:hAnsi="DFKai-SB" w:hint="eastAsia"/>
                <w:b/>
                <w:sz w:val="32"/>
                <w:szCs w:val="32"/>
              </w:rPr>
              <w:t>郵箱</w:t>
            </w:r>
          </w:p>
        </w:tc>
      </w:tr>
      <w:tr w:rsidR="00F46DDE" w:rsidTr="00F46DDE">
        <w:tc>
          <w:tcPr>
            <w:tcW w:w="3080" w:type="dxa"/>
          </w:tcPr>
          <w:p w:rsidR="00F46DDE" w:rsidRPr="00F46DDE" w:rsidRDefault="00F46DDE" w:rsidP="002E7F7B">
            <w:pPr>
              <w:jc w:val="center"/>
              <w:rPr>
                <w:rFonts w:ascii="DFKai-SB" w:eastAsia="DFKai-SB" w:hAnsi="DFKai-SB" w:cs="Helvetica" w:hint="eastAsia"/>
                <w:sz w:val="32"/>
                <w:szCs w:val="32"/>
              </w:rPr>
            </w:pPr>
            <w:r w:rsidRPr="00F46DDE">
              <w:rPr>
                <w:rFonts w:ascii="DFKai-SB" w:eastAsia="DFKai-SB" w:hAnsi="DFKai-SB" w:cs="Helvetica" w:hint="eastAsia"/>
                <w:sz w:val="32"/>
                <w:szCs w:val="32"/>
              </w:rPr>
              <w:t xml:space="preserve">謝侑軒 </w:t>
            </w:r>
            <w:r w:rsidRPr="00F46DDE">
              <w:rPr>
                <w:rFonts w:ascii="DFKai-SB" w:eastAsia="DFKai-SB" w:hAnsi="DFKai-SB" w:cs="Helvetica"/>
                <w:sz w:val="32"/>
                <w:szCs w:val="32"/>
              </w:rPr>
              <w:t>B026060006</w:t>
            </w:r>
          </w:p>
        </w:tc>
        <w:tc>
          <w:tcPr>
            <w:tcW w:w="3081" w:type="dxa"/>
          </w:tcPr>
          <w:p w:rsidR="00F46DDE" w:rsidRPr="00F46DDE" w:rsidRDefault="00F46DDE" w:rsidP="002E7F7B">
            <w:pPr>
              <w:jc w:val="center"/>
              <w:rPr>
                <w:rFonts w:ascii="DFKai-SB" w:eastAsia="DFKai-SB" w:hAnsi="DFKai-SB" w:hint="eastAsia"/>
                <w:szCs w:val="24"/>
              </w:rPr>
            </w:pPr>
            <w:r w:rsidRPr="00F46DDE">
              <w:rPr>
                <w:rFonts w:ascii="DFKai-SB" w:eastAsia="DFKai-SB" w:hAnsi="DFKai-SB" w:hint="eastAsia"/>
                <w:szCs w:val="24"/>
              </w:rPr>
              <w:t>收集資料,策略撰寫,</w:t>
            </w:r>
            <w:r w:rsidRPr="00F46DDE">
              <w:rPr>
                <w:rFonts w:ascii="DFKai-SB" w:eastAsia="DFKai-SB" w:hAnsi="DFKai-SB"/>
                <w:szCs w:val="24"/>
              </w:rPr>
              <w:t>word</w:t>
            </w:r>
          </w:p>
        </w:tc>
        <w:tc>
          <w:tcPr>
            <w:tcW w:w="3081" w:type="dxa"/>
          </w:tcPr>
          <w:p w:rsidR="00F46DDE" w:rsidRDefault="00F46DDE" w:rsidP="002E7F7B">
            <w:pPr>
              <w:spacing w:line="480" w:lineRule="auto"/>
              <w:jc w:val="center"/>
              <w:rPr>
                <w:rFonts w:ascii="DFKai-SB" w:eastAsia="DFKai-SB" w:hAnsi="DFKai-SB" w:hint="eastAsia"/>
              </w:rPr>
            </w:pPr>
            <w:r w:rsidRPr="00F46DDE">
              <w:rPr>
                <w:rFonts w:ascii="DFKai-SB" w:eastAsia="DFKai-SB" w:hAnsi="DFKai-SB"/>
              </w:rPr>
              <w:t>qoo121314@gmail.com</w:t>
            </w:r>
          </w:p>
        </w:tc>
      </w:tr>
      <w:tr w:rsidR="00F46DDE" w:rsidTr="00F46DDE">
        <w:tc>
          <w:tcPr>
            <w:tcW w:w="3080" w:type="dxa"/>
          </w:tcPr>
          <w:p w:rsidR="00F46DDE" w:rsidRPr="00F46DDE" w:rsidRDefault="00F46DDE" w:rsidP="002E7F7B">
            <w:pPr>
              <w:jc w:val="center"/>
              <w:rPr>
                <w:rFonts w:ascii="DFKai-SB" w:eastAsia="DFKai-SB" w:hAnsi="DFKai-SB" w:hint="eastAsia"/>
                <w:sz w:val="32"/>
                <w:szCs w:val="32"/>
              </w:rPr>
            </w:pPr>
            <w:r w:rsidRPr="00F46DDE">
              <w:rPr>
                <w:rFonts w:ascii="DFKai-SB" w:eastAsia="DFKai-SB" w:hAnsi="DFKai-SB" w:cs="Helvetica" w:hint="eastAsia"/>
                <w:sz w:val="32"/>
                <w:szCs w:val="32"/>
              </w:rPr>
              <w:t>羅竑宇</w:t>
            </w:r>
            <w:r w:rsidRPr="00F46DDE">
              <w:rPr>
                <w:rFonts w:ascii="DFKai-SB" w:eastAsia="DFKai-SB" w:hAnsi="DFKai-SB" w:cs="Helvetica"/>
                <w:sz w:val="32"/>
                <w:szCs w:val="32"/>
              </w:rPr>
              <w:t xml:space="preserve"> M034030039</w:t>
            </w:r>
          </w:p>
        </w:tc>
        <w:tc>
          <w:tcPr>
            <w:tcW w:w="3081" w:type="dxa"/>
          </w:tcPr>
          <w:p w:rsidR="00F46DDE" w:rsidRPr="00F46DDE" w:rsidRDefault="00F46DDE" w:rsidP="002E7F7B">
            <w:pPr>
              <w:jc w:val="center"/>
              <w:rPr>
                <w:rFonts w:ascii="DFKai-SB" w:eastAsia="DFKai-SB" w:hAnsi="DFKai-SB" w:hint="eastAsia"/>
                <w:szCs w:val="24"/>
              </w:rPr>
            </w:pPr>
            <w:r w:rsidRPr="00F46DDE">
              <w:rPr>
                <w:rFonts w:ascii="DFKai-SB" w:eastAsia="DFKai-SB" w:hAnsi="DFKai-SB" w:hint="eastAsia"/>
                <w:szCs w:val="24"/>
              </w:rPr>
              <w:t>策略撰寫,圖形化,</w:t>
            </w:r>
            <w:r w:rsidRPr="00F46DDE">
              <w:rPr>
                <w:rFonts w:ascii="DFKai-SB" w:eastAsia="DFKai-SB" w:hAnsi="DFKai-SB"/>
                <w:szCs w:val="24"/>
              </w:rPr>
              <w:t>word</w:t>
            </w:r>
          </w:p>
        </w:tc>
        <w:tc>
          <w:tcPr>
            <w:tcW w:w="3081" w:type="dxa"/>
          </w:tcPr>
          <w:p w:rsidR="00F46DDE" w:rsidRDefault="00F46DDE" w:rsidP="002E7F7B">
            <w:pPr>
              <w:spacing w:line="480" w:lineRule="auto"/>
              <w:jc w:val="center"/>
              <w:rPr>
                <w:rFonts w:ascii="DFKai-SB" w:eastAsia="DFKai-SB" w:hAnsi="DFKai-SB"/>
              </w:rPr>
            </w:pPr>
            <w:r w:rsidRPr="00F46DDE">
              <w:rPr>
                <w:rFonts w:ascii="DFKai-SB" w:eastAsia="DFKai-SB" w:hAnsi="DFKai-SB"/>
              </w:rPr>
              <w:t>nflsmars@gmail.com</w:t>
            </w:r>
          </w:p>
        </w:tc>
      </w:tr>
      <w:tr w:rsidR="00F46DDE" w:rsidTr="00F46DDE">
        <w:tc>
          <w:tcPr>
            <w:tcW w:w="3080" w:type="dxa"/>
          </w:tcPr>
          <w:p w:rsidR="00F46DDE" w:rsidRPr="00F46DDE" w:rsidRDefault="00F46DDE" w:rsidP="002E7F7B">
            <w:pPr>
              <w:jc w:val="center"/>
              <w:rPr>
                <w:rFonts w:ascii="DFKai-SB" w:eastAsia="DFKai-SB" w:hAnsi="DFKai-SB" w:hint="eastAsia"/>
                <w:sz w:val="32"/>
                <w:szCs w:val="32"/>
              </w:rPr>
            </w:pPr>
            <w:r w:rsidRPr="00F46DDE">
              <w:rPr>
                <w:rFonts w:ascii="DFKai-SB" w:eastAsia="DFKai-SB" w:hAnsi="DFKai-SB" w:hint="eastAsia"/>
                <w:sz w:val="32"/>
                <w:szCs w:val="32"/>
              </w:rPr>
              <w:t>林江澧</w:t>
            </w:r>
            <w:r w:rsidRPr="00F46DDE">
              <w:rPr>
                <w:rFonts w:ascii="DFKai-SB" w:eastAsia="DFKai-SB" w:hAnsi="DFKai-SB" w:cs="Helvetica"/>
                <w:sz w:val="32"/>
                <w:szCs w:val="32"/>
              </w:rPr>
              <w:t xml:space="preserve"> M04</w:t>
            </w:r>
            <w:r w:rsidRPr="00F46DDE">
              <w:rPr>
                <w:rFonts w:ascii="DFKai-SB" w:eastAsia="DFKai-SB" w:hAnsi="DFKai-SB" w:cs="Helvetica" w:hint="eastAsia"/>
                <w:sz w:val="32"/>
                <w:szCs w:val="32"/>
              </w:rPr>
              <w:t>6</w:t>
            </w:r>
            <w:r w:rsidRPr="00F46DDE">
              <w:rPr>
                <w:rFonts w:ascii="DFKai-SB" w:eastAsia="DFKai-SB" w:hAnsi="DFKai-SB" w:cs="Helvetica"/>
                <w:sz w:val="32"/>
                <w:szCs w:val="32"/>
              </w:rPr>
              <w:t>0</w:t>
            </w:r>
            <w:r w:rsidRPr="00F46DDE">
              <w:rPr>
                <w:rFonts w:ascii="DFKai-SB" w:eastAsia="DFKai-SB" w:hAnsi="DFKai-SB" w:cs="Helvetica" w:hint="eastAsia"/>
                <w:sz w:val="32"/>
                <w:szCs w:val="32"/>
              </w:rPr>
              <w:t>4</w:t>
            </w:r>
            <w:r w:rsidRPr="00F46DDE">
              <w:rPr>
                <w:rFonts w:ascii="DFKai-SB" w:eastAsia="DFKai-SB" w:hAnsi="DFKai-SB" w:cs="Helvetica"/>
                <w:sz w:val="32"/>
                <w:szCs w:val="32"/>
              </w:rPr>
              <w:t>00</w:t>
            </w:r>
            <w:r w:rsidRPr="00F46DDE">
              <w:rPr>
                <w:rFonts w:ascii="DFKai-SB" w:eastAsia="DFKai-SB" w:hAnsi="DFKai-SB" w:cs="Helvetica" w:hint="eastAsia"/>
                <w:sz w:val="32"/>
                <w:szCs w:val="32"/>
              </w:rPr>
              <w:t>29</w:t>
            </w:r>
          </w:p>
        </w:tc>
        <w:tc>
          <w:tcPr>
            <w:tcW w:w="3081" w:type="dxa"/>
          </w:tcPr>
          <w:p w:rsidR="00F46DDE" w:rsidRPr="00F46DDE" w:rsidRDefault="00F46DDE" w:rsidP="002E7F7B">
            <w:pPr>
              <w:jc w:val="center"/>
              <w:rPr>
                <w:rFonts w:ascii="DFKai-SB" w:eastAsia="DFKai-SB" w:hAnsi="DFKai-SB" w:hint="eastAsia"/>
                <w:szCs w:val="24"/>
              </w:rPr>
            </w:pPr>
            <w:r w:rsidRPr="00F46DDE">
              <w:rPr>
                <w:rFonts w:ascii="DFKai-SB" w:eastAsia="DFKai-SB" w:hAnsi="DFKai-SB"/>
                <w:szCs w:val="24"/>
              </w:rPr>
              <w:t>word,ppt</w:t>
            </w:r>
            <w:r w:rsidRPr="00F46DDE">
              <w:rPr>
                <w:rFonts w:ascii="DFKai-SB" w:eastAsia="DFKai-SB" w:hAnsi="DFKai-SB" w:hint="eastAsia"/>
                <w:szCs w:val="24"/>
              </w:rPr>
              <w:t>,策略撰寫</w:t>
            </w:r>
          </w:p>
        </w:tc>
        <w:tc>
          <w:tcPr>
            <w:tcW w:w="3081" w:type="dxa"/>
          </w:tcPr>
          <w:p w:rsidR="00F46DDE" w:rsidRDefault="00F46DDE" w:rsidP="002E7F7B">
            <w:pPr>
              <w:spacing w:line="480" w:lineRule="auto"/>
              <w:jc w:val="center"/>
              <w:rPr>
                <w:rFonts w:ascii="DFKai-SB" w:eastAsia="DFKai-SB" w:hAnsi="DFKai-SB" w:hint="eastAsia"/>
              </w:rPr>
            </w:pPr>
            <w:r w:rsidRPr="00F46DDE">
              <w:rPr>
                <w:rFonts w:ascii="DFKai-SB" w:eastAsia="DFKai-SB" w:hAnsi="DFKai-SB"/>
              </w:rPr>
              <w:t>lintin75121@gmail.com</w:t>
            </w:r>
          </w:p>
        </w:tc>
      </w:tr>
    </w:tbl>
    <w:p w:rsidR="00F46DDE" w:rsidRPr="00F46DDE" w:rsidRDefault="00F46DDE" w:rsidP="00F46DDE">
      <w:pPr>
        <w:spacing w:line="480" w:lineRule="auto"/>
        <w:rPr>
          <w:rFonts w:ascii="DFKai-SB" w:eastAsia="DFKai-SB" w:hAnsi="DFKai-SB" w:hint="eastAsia"/>
        </w:rPr>
      </w:pPr>
    </w:p>
    <w:sectPr w:rsidR="00F46DDE" w:rsidRPr="00F46DDE" w:rsidSect="0073354F">
      <w:footerReference w:type="default" r:id="rId1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791" w:rsidRDefault="00E43791" w:rsidP="0073354F">
      <w:r>
        <w:separator/>
      </w:r>
    </w:p>
  </w:endnote>
  <w:endnote w:type="continuationSeparator" w:id="0">
    <w:p w:rsidR="00E43791" w:rsidRDefault="00E43791" w:rsidP="0073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54F" w:rsidRDefault="0073354F">
    <w:pPr>
      <w:pStyle w:val="ae"/>
      <w:ind w:right="-864"/>
      <w:jc w:val="right"/>
    </w:pPr>
  </w:p>
  <w:p w:rsidR="0073354F" w:rsidRDefault="0073354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065821"/>
      <w:docPartObj>
        <w:docPartGallery w:val="Page Numbers (Bottom of Page)"/>
        <w:docPartUnique/>
      </w:docPartObj>
    </w:sdtPr>
    <w:sdtEndPr/>
    <w:sdtContent>
      <w:p w:rsidR="0073354F" w:rsidRDefault="0073354F">
        <w:pPr>
          <w:pStyle w:val="ae"/>
          <w:ind w:right="-864"/>
          <w:jc w:val="right"/>
        </w:pPr>
        <w:r>
          <w:rPr>
            <w:noProof/>
            <w:lang w:val="en-AU" w:eastAsia="zh-CN"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0" t="0" r="22860" b="10160"/>
                  <wp:docPr id="16" name="组合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  <a:solidFill>
                            <a:srgbClr val="FFFF00"/>
                          </a:solidFill>
                        </wpg:grpSpPr>
                        <wps:wsp>
                          <wps:cNvPr id="17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354F" w:rsidRPr="0073354F" w:rsidRDefault="0073354F" w:rsidP="0073354F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73354F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3354F">
                                  <w:rPr>
                                    <w:b/>
                                  </w:rPr>
                                  <w:instrText>PAGE    \* MERGEFORMAT</w:instrText>
                                </w:r>
                                <w:r w:rsidRPr="0073354F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A16F0D" w:rsidRPr="00A16F0D">
                                  <w:rPr>
                                    <w:b/>
                                    <w:bCs/>
                                    <w:noProof/>
                                    <w:lang w:val="zh-CN" w:eastAsia="zh-CN"/>
                                  </w:rPr>
                                  <w:t>i</w:t>
                                </w:r>
                                <w:r w:rsidRPr="0073354F"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组合 16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" filled="f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" filled="f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:rsidR="0073354F" w:rsidRPr="0073354F" w:rsidRDefault="0073354F" w:rsidP="0073354F">
                          <w:pPr>
                            <w:jc w:val="right"/>
                            <w:rPr>
                              <w:b/>
                            </w:rPr>
                          </w:pPr>
                          <w:r w:rsidRPr="0073354F">
                            <w:rPr>
                              <w:b/>
                            </w:rPr>
                            <w:fldChar w:fldCharType="begin"/>
                          </w:r>
                          <w:r w:rsidRPr="0073354F">
                            <w:rPr>
                              <w:b/>
                            </w:rPr>
                            <w:instrText>PAGE    \* MERGEFORMAT</w:instrText>
                          </w:r>
                          <w:r w:rsidRPr="0073354F">
                            <w:rPr>
                              <w:b/>
                            </w:rPr>
                            <w:fldChar w:fldCharType="separate"/>
                          </w:r>
                          <w:r w:rsidR="00A16F0D" w:rsidRPr="00A16F0D">
                            <w:rPr>
                              <w:b/>
                              <w:bCs/>
                              <w:noProof/>
                              <w:lang w:val="zh-CN" w:eastAsia="zh-CN"/>
                            </w:rPr>
                            <w:t>i</w:t>
                          </w:r>
                          <w:r w:rsidRPr="0073354F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73354F" w:rsidRDefault="0073354F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5113560"/>
      <w:docPartObj>
        <w:docPartGallery w:val="Page Numbers (Bottom of Page)"/>
        <w:docPartUnique/>
      </w:docPartObj>
    </w:sdtPr>
    <w:sdtEndPr/>
    <w:sdtContent>
      <w:p w:rsidR="00BD7816" w:rsidRDefault="00BD7816">
        <w:pPr>
          <w:pStyle w:val="ae"/>
          <w:ind w:right="-864"/>
          <w:jc w:val="right"/>
        </w:pPr>
        <w:r>
          <w:rPr>
            <w:noProof/>
            <w:lang w:val="en-AU" w:eastAsia="zh-CN"/>
          </w:rPr>
          <mc:AlternateContent>
            <mc:Choice Requires="wpg">
              <w:drawing>
                <wp:inline distT="0" distB="0" distL="0" distR="0" wp14:anchorId="3E3397AA" wp14:editId="5C4E350A">
                  <wp:extent cx="548640" cy="237490"/>
                  <wp:effectExtent l="0" t="0" r="22860" b="10160"/>
                  <wp:docPr id="24" name="组合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  <a:solidFill>
                            <a:srgbClr val="FFFF00"/>
                          </a:solidFill>
                        </wpg:grpSpPr>
                        <wps:wsp>
                          <wps:cNvPr id="25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D7816" w:rsidRPr="0073354F" w:rsidRDefault="00BD7816" w:rsidP="0073354F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73354F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3354F">
                                  <w:rPr>
                                    <w:b/>
                                  </w:rPr>
                                  <w:instrText>PAGE    \* MERGEFORMAT</w:instrText>
                                </w:r>
                                <w:r w:rsidRPr="0073354F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A16F0D" w:rsidRPr="00A16F0D">
                                  <w:rPr>
                                    <w:b/>
                                    <w:bCs/>
                                    <w:noProof/>
                                    <w:lang w:val="zh-CN" w:eastAsia="zh-CN"/>
                                  </w:rPr>
                                  <w:t>13</w:t>
                                </w:r>
                                <w:r w:rsidRPr="0073354F"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3E3397AA" id="组合 24" o:spid="_x0000_s1030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">
                  <v:roundrect id="AutoShape 47" o:spid="_x0000_s1031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" filled="f" strokecolor="#e4be84"/>
                  <v:roundrect id="AutoShape 48" o:spid="_x0000_s1032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" filled="f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3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  <v:textbox inset="0,0,0,0">
                      <w:txbxContent>
                        <w:p w:rsidR="00BD7816" w:rsidRPr="0073354F" w:rsidRDefault="00BD7816" w:rsidP="0073354F">
                          <w:pPr>
                            <w:jc w:val="right"/>
                            <w:rPr>
                              <w:b/>
                            </w:rPr>
                          </w:pPr>
                          <w:r w:rsidRPr="0073354F">
                            <w:rPr>
                              <w:b/>
                            </w:rPr>
                            <w:fldChar w:fldCharType="begin"/>
                          </w:r>
                          <w:r w:rsidRPr="0073354F">
                            <w:rPr>
                              <w:b/>
                            </w:rPr>
                            <w:instrText>PAGE    \* MERGEFORMAT</w:instrText>
                          </w:r>
                          <w:r w:rsidRPr="0073354F">
                            <w:rPr>
                              <w:b/>
                            </w:rPr>
                            <w:fldChar w:fldCharType="separate"/>
                          </w:r>
                          <w:r w:rsidR="00A16F0D" w:rsidRPr="00A16F0D">
                            <w:rPr>
                              <w:b/>
                              <w:bCs/>
                              <w:noProof/>
                              <w:lang w:val="zh-CN" w:eastAsia="zh-CN"/>
                            </w:rPr>
                            <w:t>13</w:t>
                          </w:r>
                          <w:r w:rsidRPr="0073354F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BD7816" w:rsidRDefault="00BD781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791" w:rsidRDefault="00E43791" w:rsidP="0073354F">
      <w:r>
        <w:separator/>
      </w:r>
    </w:p>
  </w:footnote>
  <w:footnote w:type="continuationSeparator" w:id="0">
    <w:p w:rsidR="00E43791" w:rsidRDefault="00E43791" w:rsidP="007335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77"/>
    <w:rsid w:val="00097773"/>
    <w:rsid w:val="000C3D23"/>
    <w:rsid w:val="000E03C2"/>
    <w:rsid w:val="000E2696"/>
    <w:rsid w:val="00191D7A"/>
    <w:rsid w:val="001A1734"/>
    <w:rsid w:val="001B2F73"/>
    <w:rsid w:val="002066DF"/>
    <w:rsid w:val="002226C7"/>
    <w:rsid w:val="00245EA0"/>
    <w:rsid w:val="002E7F7B"/>
    <w:rsid w:val="003A1FDD"/>
    <w:rsid w:val="003C1D25"/>
    <w:rsid w:val="003E6235"/>
    <w:rsid w:val="00425360"/>
    <w:rsid w:val="004424AC"/>
    <w:rsid w:val="00466157"/>
    <w:rsid w:val="004C0A1B"/>
    <w:rsid w:val="004D2FC7"/>
    <w:rsid w:val="00506BC2"/>
    <w:rsid w:val="00553B7D"/>
    <w:rsid w:val="00577777"/>
    <w:rsid w:val="00614B34"/>
    <w:rsid w:val="006160AA"/>
    <w:rsid w:val="00630AA1"/>
    <w:rsid w:val="00644EAB"/>
    <w:rsid w:val="006452F2"/>
    <w:rsid w:val="006643DE"/>
    <w:rsid w:val="007154FD"/>
    <w:rsid w:val="0073354F"/>
    <w:rsid w:val="00750FBF"/>
    <w:rsid w:val="00751398"/>
    <w:rsid w:val="00820ADF"/>
    <w:rsid w:val="00847D47"/>
    <w:rsid w:val="00856D29"/>
    <w:rsid w:val="00857B4B"/>
    <w:rsid w:val="008662A0"/>
    <w:rsid w:val="008848FC"/>
    <w:rsid w:val="008F20A2"/>
    <w:rsid w:val="00906568"/>
    <w:rsid w:val="009400EC"/>
    <w:rsid w:val="00945BA5"/>
    <w:rsid w:val="00960608"/>
    <w:rsid w:val="00964451"/>
    <w:rsid w:val="0098343D"/>
    <w:rsid w:val="0098663F"/>
    <w:rsid w:val="0099626F"/>
    <w:rsid w:val="009A585E"/>
    <w:rsid w:val="009B0875"/>
    <w:rsid w:val="009B67CB"/>
    <w:rsid w:val="00A02398"/>
    <w:rsid w:val="00A02E47"/>
    <w:rsid w:val="00A16F0D"/>
    <w:rsid w:val="00A73EA4"/>
    <w:rsid w:val="00A85E4F"/>
    <w:rsid w:val="00AD405D"/>
    <w:rsid w:val="00AD5361"/>
    <w:rsid w:val="00BC55F2"/>
    <w:rsid w:val="00BD7816"/>
    <w:rsid w:val="00C704FF"/>
    <w:rsid w:val="00C94772"/>
    <w:rsid w:val="00CA0E50"/>
    <w:rsid w:val="00CF1B9B"/>
    <w:rsid w:val="00D253E7"/>
    <w:rsid w:val="00D40212"/>
    <w:rsid w:val="00D525BE"/>
    <w:rsid w:val="00D55582"/>
    <w:rsid w:val="00E034ED"/>
    <w:rsid w:val="00E43791"/>
    <w:rsid w:val="00E56016"/>
    <w:rsid w:val="00E57AF7"/>
    <w:rsid w:val="00E60271"/>
    <w:rsid w:val="00E738B8"/>
    <w:rsid w:val="00E83938"/>
    <w:rsid w:val="00E84C62"/>
    <w:rsid w:val="00F0503F"/>
    <w:rsid w:val="00F438C9"/>
    <w:rsid w:val="00F46DDE"/>
    <w:rsid w:val="00F72D18"/>
    <w:rsid w:val="00FE1B78"/>
    <w:rsid w:val="00FE29FA"/>
    <w:rsid w:val="00F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8F641"/>
  <w15:docId w15:val="{495767FB-BAF8-4BAF-99A9-BCE3FEEC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777"/>
    <w:pPr>
      <w:widowControl w:val="0"/>
      <w:spacing w:after="0" w:line="240" w:lineRule="auto"/>
    </w:pPr>
    <w:rPr>
      <w:kern w:val="2"/>
      <w:sz w:val="24"/>
      <w:lang w:val="en-US" w:eastAsia="zh-TW"/>
    </w:rPr>
  </w:style>
  <w:style w:type="paragraph" w:styleId="1">
    <w:name w:val="heading 1"/>
    <w:basedOn w:val="a"/>
    <w:next w:val="a"/>
    <w:link w:val="10"/>
    <w:uiPriority w:val="9"/>
    <w:qFormat/>
    <w:rsid w:val="000E2696"/>
    <w:pPr>
      <w:keepNext/>
      <w:keepLines/>
      <w:spacing w:before="240" w:line="480" w:lineRule="auto"/>
      <w:outlineLvl w:val="0"/>
    </w:pPr>
    <w:rPr>
      <w:rFonts w:ascii="Times New Roman" w:eastAsia="DFKai-SB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AA1"/>
    <w:pPr>
      <w:keepNext/>
      <w:keepLines/>
      <w:spacing w:before="40" w:line="480" w:lineRule="auto"/>
      <w:outlineLvl w:val="1"/>
    </w:pPr>
    <w:rPr>
      <w:rFonts w:asciiTheme="majorHAnsi" w:eastAsia="DFKai-SB" w:hAnsiTheme="majorHAnsi" w:cstheme="majorBidi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2696"/>
    <w:rPr>
      <w:rFonts w:ascii="Times New Roman" w:eastAsia="DFKai-SB" w:hAnsi="Times New Roman" w:cstheme="majorBidi"/>
      <w:b/>
      <w:kern w:val="2"/>
      <w:sz w:val="32"/>
      <w:szCs w:val="32"/>
      <w:lang w:val="en-US" w:eastAsia="zh-TW"/>
    </w:rPr>
  </w:style>
  <w:style w:type="paragraph" w:styleId="a3">
    <w:name w:val="List Paragraph"/>
    <w:basedOn w:val="a"/>
    <w:uiPriority w:val="34"/>
    <w:qFormat/>
    <w:rsid w:val="000E2696"/>
    <w:pPr>
      <w:ind w:leftChars="200" w:left="480"/>
    </w:pPr>
  </w:style>
  <w:style w:type="table" w:styleId="a4">
    <w:name w:val="Table Grid"/>
    <w:basedOn w:val="a1"/>
    <w:uiPriority w:val="39"/>
    <w:rsid w:val="00A0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614B34"/>
    <w:pPr>
      <w:widowControl w:val="0"/>
      <w:spacing w:after="0" w:line="240" w:lineRule="auto"/>
    </w:pPr>
    <w:rPr>
      <w:kern w:val="2"/>
      <w:sz w:val="24"/>
      <w:lang w:val="en-US" w:eastAsia="zh-TW"/>
    </w:rPr>
  </w:style>
  <w:style w:type="paragraph" w:styleId="a6">
    <w:name w:val="Balloon Text"/>
    <w:basedOn w:val="a"/>
    <w:link w:val="a7"/>
    <w:uiPriority w:val="99"/>
    <w:semiHidden/>
    <w:unhideWhenUsed/>
    <w:rsid w:val="00857B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57B4B"/>
    <w:rPr>
      <w:rFonts w:asciiTheme="majorHAnsi" w:eastAsiaTheme="majorEastAsia" w:hAnsiTheme="majorHAnsi" w:cstheme="majorBidi"/>
      <w:kern w:val="2"/>
      <w:sz w:val="18"/>
      <w:szCs w:val="18"/>
      <w:lang w:val="en-US" w:eastAsia="zh-TW"/>
    </w:rPr>
  </w:style>
  <w:style w:type="character" w:customStyle="1" w:styleId="20">
    <w:name w:val="标题 2 字符"/>
    <w:basedOn w:val="a0"/>
    <w:link w:val="2"/>
    <w:uiPriority w:val="9"/>
    <w:rsid w:val="00630AA1"/>
    <w:rPr>
      <w:rFonts w:asciiTheme="majorHAnsi" w:eastAsia="DFKai-SB" w:hAnsiTheme="majorHAnsi" w:cstheme="majorBidi"/>
      <w:i/>
      <w:kern w:val="2"/>
      <w:sz w:val="24"/>
      <w:szCs w:val="26"/>
      <w:lang w:val="en-US" w:eastAsia="zh-TW"/>
    </w:rPr>
  </w:style>
  <w:style w:type="paragraph" w:styleId="TOC">
    <w:name w:val="TOC Heading"/>
    <w:basedOn w:val="1"/>
    <w:next w:val="a"/>
    <w:uiPriority w:val="39"/>
    <w:unhideWhenUsed/>
    <w:qFormat/>
    <w:rsid w:val="00F72D18"/>
    <w:pPr>
      <w:widowControl/>
      <w:spacing w:line="259" w:lineRule="auto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lang w:val="en-AU" w:eastAsia="zh-CN"/>
    </w:rPr>
  </w:style>
  <w:style w:type="paragraph" w:styleId="11">
    <w:name w:val="toc 1"/>
    <w:basedOn w:val="a"/>
    <w:next w:val="a"/>
    <w:autoRedefine/>
    <w:uiPriority w:val="39"/>
    <w:unhideWhenUsed/>
    <w:rsid w:val="00F72D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2D18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F72D18"/>
    <w:rPr>
      <w:color w:val="0563C1" w:themeColor="hyperlink"/>
      <w:u w:val="single"/>
    </w:rPr>
  </w:style>
  <w:style w:type="paragraph" w:styleId="a9">
    <w:name w:val="Title"/>
    <w:aliases w:val="圖次"/>
    <w:basedOn w:val="a"/>
    <w:next w:val="a"/>
    <w:link w:val="aa"/>
    <w:uiPriority w:val="10"/>
    <w:qFormat/>
    <w:rsid w:val="003A1FDD"/>
    <w:pPr>
      <w:spacing w:line="480" w:lineRule="auto"/>
      <w:contextualSpacing/>
      <w:jc w:val="center"/>
    </w:pPr>
    <w:rPr>
      <w:rFonts w:ascii="Times New Roman" w:eastAsia="DFKai-SB" w:hAnsi="Times New Roman" w:cstheme="majorBidi"/>
      <w:spacing w:val="-10"/>
      <w:kern w:val="28"/>
      <w:szCs w:val="56"/>
    </w:rPr>
  </w:style>
  <w:style w:type="character" w:customStyle="1" w:styleId="aa">
    <w:name w:val="标题 字符"/>
    <w:aliases w:val="圖次 字符"/>
    <w:basedOn w:val="a0"/>
    <w:link w:val="a9"/>
    <w:uiPriority w:val="10"/>
    <w:rsid w:val="003A1FDD"/>
    <w:rPr>
      <w:rFonts w:ascii="Times New Roman" w:eastAsia="DFKai-SB" w:hAnsi="Times New Roman" w:cstheme="majorBidi"/>
      <w:spacing w:val="-10"/>
      <w:kern w:val="28"/>
      <w:sz w:val="24"/>
      <w:szCs w:val="56"/>
      <w:lang w:val="en-US" w:eastAsia="zh-TW"/>
    </w:rPr>
  </w:style>
  <w:style w:type="paragraph" w:styleId="ab">
    <w:name w:val="table of figures"/>
    <w:basedOn w:val="a"/>
    <w:next w:val="a"/>
    <w:uiPriority w:val="99"/>
    <w:unhideWhenUsed/>
    <w:rsid w:val="003A1FDD"/>
    <w:pPr>
      <w:ind w:left="480" w:hanging="480"/>
    </w:pPr>
    <w:rPr>
      <w:rFonts w:cstheme="minorHAnsi"/>
      <w:cap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73354F"/>
    <w:pPr>
      <w:tabs>
        <w:tab w:val="center" w:pos="4513"/>
        <w:tab w:val="right" w:pos="9026"/>
      </w:tabs>
    </w:pPr>
  </w:style>
  <w:style w:type="character" w:customStyle="1" w:styleId="ad">
    <w:name w:val="页眉 字符"/>
    <w:basedOn w:val="a0"/>
    <w:link w:val="ac"/>
    <w:uiPriority w:val="99"/>
    <w:rsid w:val="0073354F"/>
    <w:rPr>
      <w:kern w:val="2"/>
      <w:sz w:val="24"/>
      <w:lang w:val="en-US" w:eastAsia="zh-TW"/>
    </w:rPr>
  </w:style>
  <w:style w:type="paragraph" w:styleId="ae">
    <w:name w:val="footer"/>
    <w:basedOn w:val="a"/>
    <w:link w:val="af"/>
    <w:uiPriority w:val="99"/>
    <w:unhideWhenUsed/>
    <w:rsid w:val="0073354F"/>
    <w:pPr>
      <w:tabs>
        <w:tab w:val="center" w:pos="4513"/>
        <w:tab w:val="right" w:pos="9026"/>
      </w:tabs>
    </w:pPr>
  </w:style>
  <w:style w:type="character" w:customStyle="1" w:styleId="af">
    <w:name w:val="页脚 字符"/>
    <w:basedOn w:val="a0"/>
    <w:link w:val="ae"/>
    <w:uiPriority w:val="99"/>
    <w:rsid w:val="0073354F"/>
    <w:rPr>
      <w:kern w:val="2"/>
      <w:sz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C31E0-7627-426B-A431-25D3DD356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1322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HongYu Luo</dc:creator>
  <cp:lastModifiedBy>HongYu Luo</cp:lastModifiedBy>
  <cp:revision>25</cp:revision>
  <cp:lastPrinted>2017-01-11T15:53:00Z</cp:lastPrinted>
  <dcterms:created xsi:type="dcterms:W3CDTF">2017-01-10T15:10:00Z</dcterms:created>
  <dcterms:modified xsi:type="dcterms:W3CDTF">2017-01-11T15:53:00Z</dcterms:modified>
</cp:coreProperties>
</file>