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(lo completa quien le envía este documento)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C03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VC1-ES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está atendiendo a este paciente en un servicio de urgencia. Escriba en texto libre qué haría a continuación, utilizando el lenguaje clínico que usaría naturalmente. Puede incluir varias indicaciones o decisiones en una misma entrada. No existe un formato correcto.</w:t>
      </w:r>
    </w:p>
    <w:p>
      <w:pPr>
        <w:spacing w:after="120"/>
      </w:pPr>
      <w:r>
        <w:t xml:space="preserve">Puede escribir en el orden en que haría las cosas, en uno o varios párrafos. Según corresponda, puede incluir lo que preguntaría o examinaría, los exámenes, los tratamientos con sus dosis y vías, los procedimientos, cuándo y cómo volvería a evaluar al paciente, qué espera que ocurra, qué haría si la evolución no es la esperada, el destino del paciente y las indicaciones al alta. No es necesario incluir todo: escriba lo que usted escribiría. Si quiere explicar por qué hace algo, puede hacerlo.</w:t>
      </w:r>
    </w:p>
    <w:p>
      <w:pPr>
        <w:spacing w:after="120"/>
      </w:pPr>
      <w:r>
        <w:t xml:space="preserve">Este documento no muestra resultados de exámenes ni la evolución del paciente. Si pediría algo, escríbalo; si su conducta dependería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exactamente como lo haría naturalmente.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57 años consulta tras casi desmayarse al ponerse de pie. Se ve pálido y dice sentirse profundamente débil.</w:t>
      </w:r>
    </w:p>
    <w:p>
      <w:pPr>
        <w:spacing w:after="120"/>
      </w:pPr>
      <w:r>
        <w:t xml:space="preserve">Casi me desmayo cuando me paré y todavía me siento muy débil. Las deposiciones oscuras empezaron ayer; el episodio en que casi me desmayé fue esta mañana.</w:t>
      </w:r>
    </w:p>
    <w:p>
      <w:pPr>
        <w:spacing w:after="120"/>
      </w:pPr>
      <w:r>
        <w:t xml:space="preserve">Monitor al llegar: FC 124/min · SpO₂ 97 % · PA 88/54 mmHg · FR 26/min</w:t>
      </w:r>
    </w:p>
    <w:p>
      <w:pPr>
        <w:spacing w:after="200"/>
      </w:pPr>
      <w:r>
        <w:t xml:space="preserve">Ficha: Peso 111 kg (referido por el paciente) · Talla 1.76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