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57 años consulta tras casi desmayarse al ponerse de pie. Se ve pálido y dice sentirse profundamente débil.</w:t>
      </w:r>
    </w:p>
    <w:p>
      <w:pPr>
        <w:spacing w:after="120"/>
      </w:pPr>
      <w:r>
        <w:t xml:space="preserve">Casi me desmayo cuando me paré y todavía me siento muy débil. Las deposiciones oscuras empezaron ayer; el episodio en que casi me desmayé fue esta mañana.</w:t>
      </w:r>
    </w:p>
    <w:p>
      <w:pPr>
        <w:spacing w:after="120"/>
      </w:pPr>
      <w:r>
        <w:t xml:space="preserve">Monitor al llegar: FC 124/min · SpO₂ 97 % · PA 88/54 mmHg · FR 26/min</w:t>
      </w:r>
    </w:p>
    <w:p>
      <w:pPr>
        <w:spacing w:after="200"/>
      </w:pPr>
      <w:r>
        <w:t xml:space="preserve">Ficha: Peso 111 kg (referido por el paciente) · Talla 1.76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