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6B5C" w14:textId="77777777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63C720DB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Aluno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5E5E21">
              <w:rPr>
                <w:rFonts w:ascii="Arial" w:hAnsi="Arial" w:cs="Arial"/>
                <w:sz w:val="22"/>
                <w:szCs w:val="22"/>
                <w:lang w:val="pt-BR"/>
              </w:rPr>
              <w:t>Natália Freitas de Souza</w:t>
            </w:r>
          </w:p>
        </w:tc>
        <w:tc>
          <w:tcPr>
            <w:tcW w:w="1984" w:type="dxa"/>
            <w:shd w:val="clear" w:color="auto" w:fill="auto"/>
          </w:tcPr>
          <w:p w14:paraId="4B49B900" w14:textId="53DC993E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Data início</w:t>
            </w:r>
            <w:r w:rsidR="00A86613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 _</w:t>
            </w:r>
            <w:r w:rsidR="00071BC9">
              <w:rPr>
                <w:rFonts w:ascii="Arial" w:hAnsi="Arial" w:cs="Arial"/>
                <w:sz w:val="22"/>
                <w:szCs w:val="22"/>
                <w:lang w:val="pt-BR"/>
              </w:rPr>
              <w:t>09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071BC9">
              <w:rPr>
                <w:rFonts w:ascii="Arial" w:hAnsi="Arial" w:cs="Arial"/>
                <w:sz w:val="22"/>
                <w:szCs w:val="22"/>
                <w:lang w:val="pt-BR"/>
              </w:rPr>
              <w:t xml:space="preserve"> 05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071BC9">
              <w:rPr>
                <w:rFonts w:ascii="Arial" w:hAnsi="Arial" w:cs="Arial"/>
                <w:sz w:val="22"/>
                <w:szCs w:val="22"/>
                <w:lang w:val="pt-BR"/>
              </w:rPr>
              <w:t xml:space="preserve"> 2022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___</w:t>
            </w:r>
          </w:p>
        </w:tc>
      </w:tr>
      <w:tr w:rsidR="00A478D3" w:rsidRPr="00E06B3C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493EAF38" w14:textId="7EFC305B" w:rsidR="00F4508D" w:rsidRPr="00F4508D" w:rsidRDefault="00A478D3" w:rsidP="00F4508D">
            <w:pPr>
              <w:rPr>
                <w:rFonts w:ascii="Roboto" w:hAnsi="Roboto"/>
                <w:color w:val="5F6368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Orientador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 w:rsidR="00F4508D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F4508D" w:rsidRPr="00F4508D">
              <w:rPr>
                <w:rFonts w:ascii="Roboto" w:hAnsi="Roboto"/>
                <w:color w:val="1F1F1F"/>
                <w:sz w:val="22"/>
                <w:szCs w:val="22"/>
              </w:rPr>
              <w:t xml:space="preserve">Walter </w:t>
            </w:r>
            <w:r w:rsidR="00F4508D" w:rsidRPr="00F4508D">
              <w:rPr>
                <w:rFonts w:ascii="Arial" w:hAnsi="Arial" w:cs="Arial"/>
                <w:sz w:val="22"/>
                <w:szCs w:val="22"/>
                <w:lang w:val="pt-BR"/>
              </w:rPr>
              <w:t>Mesquita</w:t>
            </w:r>
            <w:r w:rsidR="00F4508D" w:rsidRPr="00F4508D">
              <w:rPr>
                <w:rFonts w:ascii="Roboto" w:hAnsi="Roboto"/>
                <w:color w:val="1F1F1F"/>
                <w:sz w:val="22"/>
                <w:szCs w:val="22"/>
              </w:rPr>
              <w:t xml:space="preserve"> Filho</w:t>
            </w:r>
            <w:r w:rsidR="00F4508D" w:rsidRPr="00F4508D">
              <w:rPr>
                <w:rFonts w:ascii="Roboto" w:hAnsi="Roboto"/>
                <w:color w:val="5F6368"/>
              </w:rPr>
              <w:t> </w:t>
            </w:r>
          </w:p>
          <w:p w14:paraId="66ECF224" w14:textId="04D4C26D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Default="00CC569B" w:rsidP="00E622D6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Defesa em:</w:t>
            </w:r>
          </w:p>
          <w:p w14:paraId="2B123236" w14:textId="19A1B756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CC569B">
              <w:rPr>
                <w:rFonts w:ascii="Arial" w:hAnsi="Arial" w:cs="Arial"/>
                <w:sz w:val="22"/>
                <w:szCs w:val="22"/>
                <w:lang w:val="pt-BR"/>
              </w:rPr>
              <w:t>Mês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CC569B">
              <w:rPr>
                <w:rFonts w:ascii="Arial" w:hAnsi="Arial" w:cs="Arial"/>
                <w:sz w:val="22"/>
                <w:szCs w:val="22"/>
                <w:lang w:val="pt-BR"/>
              </w:rPr>
              <w:t>Ano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1A085B0B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  <w:lang w:val="pt-BR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15:color w:val="000000"/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comboBox>
              </w:sdtPr>
              <w:sdtContent>
                <w:r w:rsidR="00071BC9">
                  <w:rPr>
                    <w:rStyle w:val="Estilo2"/>
                    <w:lang w:val="pt-BR"/>
                  </w:rPr>
                  <w:t>MBA Data Science e Analytics</w:t>
                </w:r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1285ED68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Modalidade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15:color w:val="000000"/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Content>
                <w:proofErr w:type="spellStart"/>
                <w:r w:rsidR="00071BC9">
                  <w:rPr>
                    <w:rStyle w:val="Estilo2"/>
                  </w:rPr>
                  <w:t>Distância</w:t>
                </w:r>
                <w:proofErr w:type="spellEnd"/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74D32973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Turma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Fonts w:ascii="Arial" w:hAnsi="Arial" w:cs="Arial"/>
                  <w:color w:val="FF0000"/>
                  <w:sz w:val="22"/>
                  <w:szCs w:val="22"/>
                  <w:lang w:val="pt-BR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15:color w:val="000000"/>
                <w:comboBox>
                  <w:listItem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EndPr>
                <w:rPr>
                  <w:color w:val="auto"/>
                </w:rPr>
              </w:sdtEndPr>
              <w:sdtContent>
                <w:r w:rsidR="00F4508D">
                  <w:rPr>
                    <w:rFonts w:ascii="Arial" w:hAnsi="Arial" w:cs="Arial"/>
                    <w:color w:val="FF0000"/>
                    <w:sz w:val="22"/>
                    <w:szCs w:val="22"/>
                    <w:lang w:val="pt-BR"/>
                  </w:rPr>
                  <w:t>221</w:t>
                </w:r>
              </w:sdtContent>
            </w:sdt>
          </w:p>
        </w:tc>
      </w:tr>
    </w:tbl>
    <w:p w14:paraId="49485A8D" w14:textId="77777777" w:rsidR="00A478D3" w:rsidRPr="00EF1E63" w:rsidRDefault="00A478D3" w:rsidP="00A478D3">
      <w:pPr>
        <w:spacing w:after="80"/>
        <w:rPr>
          <w:rFonts w:ascii="Arial" w:hAnsi="Arial" w:cs="Arial"/>
          <w:sz w:val="22"/>
          <w:szCs w:val="22"/>
          <w:lang w:val="pt-BR"/>
        </w:rPr>
      </w:pPr>
    </w:p>
    <w:p w14:paraId="32F7A5B5" w14:textId="77777777" w:rsidR="003E3674" w:rsidRPr="003E3674" w:rsidRDefault="003E3674" w:rsidP="003E3674">
      <w:pPr>
        <w:spacing w:after="40"/>
        <w:ind w:left="357"/>
        <w:rPr>
          <w:rFonts w:ascii="Arial" w:hAnsi="Arial" w:cs="Arial"/>
          <w:sz w:val="22"/>
          <w:szCs w:val="22"/>
          <w:u w:val="single"/>
          <w:lang w:val="pt-BR"/>
        </w:rPr>
      </w:pPr>
    </w:p>
    <w:p w14:paraId="77C6A784" w14:textId="619CE5F2" w:rsidR="00A478D3" w:rsidRPr="00E6462F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Título do projeto</w:t>
      </w:r>
      <w:r w:rsidR="0025644B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14:paraId="5B37DBDF" w14:textId="0ED1BA0A" w:rsidR="00E6462F" w:rsidRDefault="00E6462F" w:rsidP="00E6462F">
      <w:pPr>
        <w:spacing w:after="40"/>
        <w:ind w:left="357"/>
        <w:rPr>
          <w:rFonts w:ascii="Arial" w:hAnsi="Arial" w:cs="Arial"/>
          <w:b/>
          <w:sz w:val="22"/>
          <w:szCs w:val="22"/>
          <w:lang w:val="pt-BR"/>
        </w:rPr>
      </w:pPr>
    </w:p>
    <w:p w14:paraId="1160BB68" w14:textId="6762D30D" w:rsidR="00A12AB4" w:rsidRDefault="008C65DC" w:rsidP="005E5E21">
      <w:pPr>
        <w:spacing w:before="240" w:after="240"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5E5E21">
        <w:rPr>
          <w:rFonts w:ascii="Arial" w:hAnsi="Arial" w:cs="Arial"/>
          <w:bCs/>
          <w:sz w:val="22"/>
          <w:szCs w:val="22"/>
          <w:lang w:val="pt-BR"/>
        </w:rPr>
        <w:t>Avaliação temporal da qualidade das águas da bacia do Rio Doce</w:t>
      </w:r>
      <w:r w:rsidR="005E5E21">
        <w:rPr>
          <w:rFonts w:ascii="Arial" w:hAnsi="Arial" w:cs="Arial"/>
          <w:bCs/>
          <w:sz w:val="22"/>
          <w:szCs w:val="22"/>
          <w:lang w:val="pt-BR"/>
        </w:rPr>
        <w:t xml:space="preserve"> após o rompimento da barragem de Fundão (</w:t>
      </w:r>
      <w:r w:rsidR="005E5E21" w:rsidRPr="005E5E21">
        <w:rPr>
          <w:rFonts w:ascii="Arial" w:hAnsi="Arial" w:cs="Arial"/>
          <w:bCs/>
          <w:sz w:val="22"/>
          <w:szCs w:val="22"/>
          <w:lang w:val="pt-BR"/>
        </w:rPr>
        <w:t>Minas Gerais</w:t>
      </w:r>
      <w:r w:rsidR="005E5E21">
        <w:rPr>
          <w:rFonts w:ascii="Arial" w:hAnsi="Arial" w:cs="Arial"/>
          <w:bCs/>
          <w:sz w:val="22"/>
          <w:szCs w:val="22"/>
          <w:lang w:val="pt-BR"/>
        </w:rPr>
        <w:t xml:space="preserve">, </w:t>
      </w:r>
      <w:r w:rsidR="005E5E21" w:rsidRPr="005E5E21">
        <w:rPr>
          <w:rFonts w:ascii="Arial" w:hAnsi="Arial" w:cs="Arial"/>
          <w:bCs/>
          <w:sz w:val="22"/>
          <w:szCs w:val="22"/>
          <w:lang w:val="pt-BR"/>
        </w:rPr>
        <w:t>Brasil</w:t>
      </w:r>
      <w:r w:rsidR="005E5E21">
        <w:rPr>
          <w:rFonts w:ascii="Arial" w:hAnsi="Arial" w:cs="Arial"/>
          <w:bCs/>
          <w:sz w:val="22"/>
          <w:szCs w:val="22"/>
          <w:lang w:val="pt-BR"/>
        </w:rPr>
        <w:t>)</w:t>
      </w:r>
      <w:r w:rsidR="005E5E21" w:rsidRPr="005E5E21">
        <w:rPr>
          <w:rFonts w:ascii="Arial" w:hAnsi="Arial" w:cs="Arial"/>
          <w:bCs/>
          <w:sz w:val="22"/>
          <w:szCs w:val="22"/>
          <w:lang w:val="pt-BR"/>
        </w:rPr>
        <w:t>.</w:t>
      </w:r>
    </w:p>
    <w:p w14:paraId="55477CA1" w14:textId="77777777" w:rsidR="003E3674" w:rsidRPr="005E5E21" w:rsidRDefault="003E3674" w:rsidP="005E5E21">
      <w:pPr>
        <w:spacing w:before="240" w:after="240"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14:paraId="5463EDE8" w14:textId="35436A3E" w:rsidR="00A478D3" w:rsidRDefault="00A801EE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2DEA11F6" w14:textId="632664EF" w:rsidR="007626B5" w:rsidRDefault="001A6FF4" w:rsidP="00832696">
      <w:pPr>
        <w:spacing w:before="240" w:after="240"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1A6FF4">
        <w:rPr>
          <w:rFonts w:ascii="Arial" w:hAnsi="Arial" w:cs="Arial"/>
          <w:bCs/>
          <w:sz w:val="22"/>
          <w:szCs w:val="22"/>
          <w:lang w:val="pt-BR"/>
        </w:rPr>
        <w:t xml:space="preserve">O rompimento da barragem de rejeitos de Fundão da mineradora Samarco, localizado a 35 km do município de Mariana em Minas Gerais, ocorreu em novembro de 2015, </w:t>
      </w:r>
      <w:r w:rsidR="00564AD7">
        <w:rPr>
          <w:rFonts w:ascii="Arial" w:hAnsi="Arial" w:cs="Arial"/>
          <w:bCs/>
          <w:sz w:val="22"/>
          <w:szCs w:val="22"/>
          <w:lang w:val="pt-BR"/>
        </w:rPr>
        <w:t>tendo sido</w:t>
      </w:r>
      <w:r w:rsidRPr="001A6FF4">
        <w:rPr>
          <w:rFonts w:ascii="Arial" w:hAnsi="Arial" w:cs="Arial"/>
          <w:bCs/>
          <w:sz w:val="22"/>
          <w:szCs w:val="22"/>
          <w:lang w:val="pt-BR"/>
        </w:rPr>
        <w:t xml:space="preserve">  considerado um dos maiores impactos ambientais na história recente brasileira</w:t>
      </w:r>
      <w:r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="000D20D8" w:rsidRPr="000D20D8">
        <w:rPr>
          <w:rFonts w:ascii="Arial" w:hAnsi="Arial" w:cs="Arial"/>
          <w:bCs/>
          <w:sz w:val="22"/>
          <w:szCs w:val="22"/>
          <w:lang w:val="pt-BR"/>
        </w:rPr>
        <w:t>(</w:t>
      </w:r>
      <w:proofErr w:type="spellStart"/>
      <w:r w:rsidR="00564AD7" w:rsidRPr="00564AD7">
        <w:rPr>
          <w:rFonts w:ascii="Arial" w:hAnsi="Arial" w:cs="Arial"/>
          <w:bCs/>
          <w:sz w:val="22"/>
          <w:szCs w:val="22"/>
          <w:lang w:val="pt-BR"/>
        </w:rPr>
        <w:t>Hatje</w:t>
      </w:r>
      <w:proofErr w:type="spellEnd"/>
      <w:r w:rsidR="00564AD7">
        <w:rPr>
          <w:rFonts w:ascii="Arial" w:hAnsi="Arial" w:cs="Arial"/>
          <w:bCs/>
          <w:sz w:val="22"/>
          <w:szCs w:val="22"/>
          <w:lang w:val="pt-BR"/>
        </w:rPr>
        <w:t xml:space="preserve"> et al., 2017;</w:t>
      </w:r>
      <w:r w:rsidR="000D20D8">
        <w:rPr>
          <w:rFonts w:ascii="Arial" w:hAnsi="Arial" w:cs="Arial"/>
          <w:bCs/>
          <w:sz w:val="22"/>
          <w:szCs w:val="22"/>
          <w:lang w:val="pt-BR"/>
        </w:rPr>
        <w:t xml:space="preserve"> Carmo et al., 2017; </w:t>
      </w:r>
      <w:r w:rsidR="00564AD7">
        <w:rPr>
          <w:rFonts w:ascii="Arial" w:hAnsi="Arial" w:cs="Arial"/>
          <w:bCs/>
          <w:sz w:val="22"/>
          <w:szCs w:val="22"/>
          <w:lang w:val="pt-BR"/>
        </w:rPr>
        <w:t>Cordeiro et al., 2018</w:t>
      </w:r>
      <w:r w:rsidR="00A12D3B">
        <w:rPr>
          <w:rFonts w:ascii="Arial" w:hAnsi="Arial" w:cs="Arial"/>
          <w:bCs/>
          <w:sz w:val="22"/>
          <w:szCs w:val="22"/>
          <w:lang w:val="pt-BR"/>
        </w:rPr>
        <w:t>; Gabriel et al., 2021</w:t>
      </w:r>
      <w:r w:rsidR="004D0E63">
        <w:rPr>
          <w:rFonts w:ascii="Arial" w:hAnsi="Arial" w:cs="Arial"/>
          <w:bCs/>
          <w:sz w:val="22"/>
          <w:szCs w:val="22"/>
          <w:lang w:val="pt-BR"/>
        </w:rPr>
        <w:t>)</w:t>
      </w:r>
      <w:r w:rsidRPr="001A6FF4">
        <w:rPr>
          <w:rFonts w:ascii="Arial" w:hAnsi="Arial" w:cs="Arial"/>
          <w:bCs/>
          <w:sz w:val="22"/>
          <w:szCs w:val="22"/>
          <w:lang w:val="pt-BR"/>
        </w:rPr>
        <w:t xml:space="preserve">. O rompimento provocou a liberação de rejeitos de mineração de ferro que, juntamente com outros detritos, percorreram aproximadamente 800 km ao longo da bacia do rio Doce atingindo o </w:t>
      </w:r>
      <w:r w:rsidR="00764C7F" w:rsidRPr="001A6FF4">
        <w:rPr>
          <w:rFonts w:ascii="Arial" w:hAnsi="Arial" w:cs="Arial"/>
          <w:bCs/>
          <w:sz w:val="22"/>
          <w:szCs w:val="22"/>
          <w:lang w:val="pt-BR"/>
        </w:rPr>
        <w:t>estado do Espírito Santo</w:t>
      </w:r>
      <w:r w:rsidR="00764C7F">
        <w:rPr>
          <w:rFonts w:ascii="Arial" w:hAnsi="Arial" w:cs="Arial"/>
          <w:bCs/>
          <w:sz w:val="22"/>
          <w:szCs w:val="22"/>
          <w:lang w:val="pt-BR"/>
        </w:rPr>
        <w:t xml:space="preserve"> e chegando até o </w:t>
      </w:r>
      <w:r w:rsidRPr="001A6FF4">
        <w:rPr>
          <w:rFonts w:ascii="Arial" w:hAnsi="Arial" w:cs="Arial"/>
          <w:bCs/>
          <w:sz w:val="22"/>
          <w:szCs w:val="22"/>
          <w:lang w:val="pt-BR"/>
        </w:rPr>
        <w:t xml:space="preserve">Oceano Atlântico </w:t>
      </w:r>
      <w:r w:rsidR="003E3674">
        <w:rPr>
          <w:rFonts w:ascii="Arial" w:hAnsi="Arial" w:cs="Arial"/>
          <w:bCs/>
          <w:sz w:val="22"/>
          <w:szCs w:val="22"/>
          <w:lang w:val="pt-BR"/>
        </w:rPr>
        <w:t>(</w:t>
      </w:r>
      <w:r w:rsidR="003E3674" w:rsidRPr="003E3674">
        <w:rPr>
          <w:rFonts w:ascii="Arial" w:hAnsi="Arial" w:cs="Arial"/>
          <w:bCs/>
          <w:sz w:val="22"/>
          <w:szCs w:val="22"/>
          <w:lang w:val="pt-BR"/>
        </w:rPr>
        <w:t>Ibama, 20</w:t>
      </w:r>
      <w:r w:rsidR="003E3674">
        <w:rPr>
          <w:rFonts w:ascii="Arial" w:hAnsi="Arial" w:cs="Arial"/>
          <w:bCs/>
          <w:sz w:val="22"/>
          <w:szCs w:val="22"/>
          <w:lang w:val="pt-BR"/>
        </w:rPr>
        <w:t>15</w:t>
      </w:r>
      <w:r w:rsidR="00832696" w:rsidRPr="003E3674">
        <w:rPr>
          <w:rFonts w:ascii="Arial" w:hAnsi="Arial" w:cs="Arial"/>
          <w:bCs/>
          <w:sz w:val="22"/>
          <w:szCs w:val="22"/>
          <w:lang w:val="pt-BR"/>
        </w:rPr>
        <w:t>)</w:t>
      </w:r>
      <w:r w:rsidRPr="001A6FF4">
        <w:rPr>
          <w:rFonts w:ascii="Arial" w:hAnsi="Arial" w:cs="Arial"/>
          <w:bCs/>
          <w:sz w:val="22"/>
          <w:szCs w:val="22"/>
          <w:lang w:val="pt-BR"/>
        </w:rPr>
        <w:t xml:space="preserve">. A lama despejada, estimada </w:t>
      </w:r>
      <w:r w:rsidR="00E72FB7">
        <w:rPr>
          <w:rFonts w:ascii="Arial" w:hAnsi="Arial" w:cs="Arial"/>
          <w:bCs/>
          <w:sz w:val="22"/>
          <w:szCs w:val="22"/>
          <w:lang w:val="pt-BR"/>
        </w:rPr>
        <w:t>entre</w:t>
      </w:r>
      <w:r w:rsidRPr="001A6FF4"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="00E72FB7">
        <w:rPr>
          <w:rFonts w:ascii="Arial" w:hAnsi="Arial" w:cs="Arial"/>
          <w:bCs/>
          <w:sz w:val="22"/>
          <w:szCs w:val="22"/>
          <w:lang w:val="pt-BR"/>
        </w:rPr>
        <w:t>40-</w:t>
      </w:r>
      <w:r w:rsidRPr="001A6FF4">
        <w:rPr>
          <w:rFonts w:ascii="Arial" w:hAnsi="Arial" w:cs="Arial"/>
          <w:bCs/>
          <w:sz w:val="22"/>
          <w:szCs w:val="22"/>
          <w:lang w:val="pt-BR"/>
        </w:rPr>
        <w:t xml:space="preserve">60 milhões de metros cúbicos de rejeito </w:t>
      </w:r>
      <w:r w:rsidR="007626B5">
        <w:rPr>
          <w:rFonts w:ascii="Arial" w:hAnsi="Arial" w:cs="Arial"/>
          <w:bCs/>
          <w:sz w:val="22"/>
          <w:szCs w:val="22"/>
          <w:lang w:val="pt-BR"/>
        </w:rPr>
        <w:t xml:space="preserve">resultou </w:t>
      </w:r>
      <w:r w:rsidR="00A538D0">
        <w:rPr>
          <w:rFonts w:ascii="Arial" w:hAnsi="Arial" w:cs="Arial"/>
          <w:bCs/>
          <w:sz w:val="22"/>
          <w:szCs w:val="22"/>
          <w:lang w:val="pt-BR"/>
        </w:rPr>
        <w:t xml:space="preserve">em perdas </w:t>
      </w:r>
      <w:r w:rsidR="00A538D0" w:rsidRPr="001A6FF4">
        <w:rPr>
          <w:rFonts w:ascii="Arial" w:hAnsi="Arial" w:cs="Arial"/>
          <w:bCs/>
          <w:sz w:val="22"/>
          <w:szCs w:val="22"/>
          <w:lang w:val="pt-BR"/>
        </w:rPr>
        <w:t>sociais, ambientais e econômicos na região</w:t>
      </w:r>
      <w:r w:rsidR="00A538D0">
        <w:rPr>
          <w:rFonts w:ascii="Arial" w:hAnsi="Arial" w:cs="Arial"/>
          <w:bCs/>
          <w:sz w:val="22"/>
          <w:szCs w:val="22"/>
          <w:lang w:val="pt-BR"/>
        </w:rPr>
        <w:t xml:space="preserve"> (</w:t>
      </w:r>
      <w:r w:rsidR="00D41FFF">
        <w:rPr>
          <w:rFonts w:ascii="Arial" w:hAnsi="Arial" w:cs="Arial"/>
          <w:bCs/>
          <w:sz w:val="22"/>
          <w:szCs w:val="22"/>
          <w:lang w:val="pt-BR"/>
        </w:rPr>
        <w:t>Ibama, 2015</w:t>
      </w:r>
      <w:r w:rsidR="00A538D0">
        <w:rPr>
          <w:rFonts w:ascii="Arial" w:hAnsi="Arial" w:cs="Arial"/>
          <w:bCs/>
          <w:sz w:val="22"/>
          <w:szCs w:val="22"/>
          <w:lang w:val="pt-BR"/>
        </w:rPr>
        <w:t>)</w:t>
      </w:r>
      <w:r w:rsidR="00A538D0" w:rsidRPr="001A6FF4">
        <w:rPr>
          <w:rFonts w:ascii="Arial" w:hAnsi="Arial" w:cs="Arial"/>
          <w:bCs/>
          <w:sz w:val="22"/>
          <w:szCs w:val="22"/>
          <w:lang w:val="pt-BR"/>
        </w:rPr>
        <w:t>.</w:t>
      </w:r>
    </w:p>
    <w:p w14:paraId="49D52A2D" w14:textId="60FF126F" w:rsidR="007626B5" w:rsidRDefault="004D0E63" w:rsidP="001A6FF4">
      <w:pPr>
        <w:spacing w:before="240" w:after="240"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>
        <w:rPr>
          <w:rFonts w:ascii="Arial" w:hAnsi="Arial" w:cs="Arial"/>
          <w:bCs/>
          <w:sz w:val="22"/>
          <w:szCs w:val="22"/>
          <w:lang w:val="pt-BR"/>
        </w:rPr>
        <w:t>O impacto negativo do rejeito de minério na qualidade dos rios ocorreu, principalmente, devido a quantidade de sedimento em suspensão na água</w:t>
      </w:r>
      <w:r w:rsidR="00832696">
        <w:rPr>
          <w:rFonts w:ascii="Arial" w:hAnsi="Arial" w:cs="Arial"/>
          <w:bCs/>
          <w:sz w:val="22"/>
          <w:szCs w:val="22"/>
          <w:lang w:val="pt-BR"/>
        </w:rPr>
        <w:t xml:space="preserve"> e, a queda brusca de oxigênio dissolvido, que resultou na </w:t>
      </w:r>
      <w:r w:rsidR="00A538D0">
        <w:rPr>
          <w:rFonts w:ascii="Arial" w:hAnsi="Arial" w:cs="Arial"/>
          <w:bCs/>
          <w:sz w:val="22"/>
          <w:szCs w:val="22"/>
          <w:lang w:val="pt-BR"/>
        </w:rPr>
        <w:t>mortandade maciça de</w:t>
      </w:r>
      <w:r w:rsidR="00832696" w:rsidRPr="00832696">
        <w:rPr>
          <w:rFonts w:ascii="Arial" w:hAnsi="Arial" w:cs="Arial"/>
          <w:bCs/>
          <w:sz w:val="22"/>
          <w:szCs w:val="22"/>
          <w:lang w:val="pt-BR"/>
        </w:rPr>
        <w:t xml:space="preserve"> peixes </w:t>
      </w:r>
      <w:r w:rsidR="00832696" w:rsidRPr="00564AD7">
        <w:rPr>
          <w:rFonts w:ascii="Arial" w:hAnsi="Arial" w:cs="Arial"/>
          <w:bCs/>
          <w:sz w:val="22"/>
          <w:szCs w:val="22"/>
          <w:lang w:val="pt-BR"/>
        </w:rPr>
        <w:t>(Ibama, 2015</w:t>
      </w:r>
      <w:r w:rsidR="000D20D8">
        <w:rPr>
          <w:rFonts w:ascii="Arial" w:hAnsi="Arial" w:cs="Arial"/>
          <w:bCs/>
          <w:sz w:val="22"/>
          <w:szCs w:val="22"/>
          <w:lang w:val="pt-BR"/>
        </w:rPr>
        <w:t>; 2019</w:t>
      </w:r>
      <w:r w:rsidR="003E3674">
        <w:rPr>
          <w:rFonts w:ascii="Arial" w:hAnsi="Arial" w:cs="Arial"/>
          <w:bCs/>
          <w:sz w:val="22"/>
          <w:szCs w:val="22"/>
          <w:lang w:val="pt-BR"/>
        </w:rPr>
        <w:t>; 2022</w:t>
      </w:r>
      <w:r w:rsidR="00832696" w:rsidRPr="00564AD7">
        <w:rPr>
          <w:rFonts w:ascii="Arial" w:hAnsi="Arial" w:cs="Arial"/>
          <w:bCs/>
          <w:sz w:val="22"/>
          <w:szCs w:val="22"/>
          <w:lang w:val="pt-BR"/>
        </w:rPr>
        <w:t>).</w:t>
      </w:r>
      <w:r w:rsidR="00832696">
        <w:rPr>
          <w:rFonts w:ascii="Arial" w:hAnsi="Arial" w:cs="Arial"/>
          <w:bCs/>
          <w:color w:val="FF0000"/>
          <w:sz w:val="22"/>
          <w:szCs w:val="22"/>
          <w:lang w:val="pt-BR"/>
        </w:rPr>
        <w:t xml:space="preserve"> </w:t>
      </w:r>
      <w:r w:rsidR="00832696">
        <w:rPr>
          <w:rFonts w:ascii="Arial" w:hAnsi="Arial" w:cs="Arial"/>
          <w:bCs/>
          <w:sz w:val="22"/>
          <w:szCs w:val="22"/>
          <w:lang w:val="pt-BR"/>
        </w:rPr>
        <w:t xml:space="preserve">Além da perda de biodiversidade aquática, houve, ainda, </w:t>
      </w:r>
      <w:r w:rsidR="00A538D0" w:rsidRPr="00A538D0">
        <w:rPr>
          <w:rFonts w:ascii="Arial" w:hAnsi="Arial" w:cs="Arial"/>
          <w:bCs/>
          <w:sz w:val="22"/>
          <w:szCs w:val="22"/>
          <w:lang w:val="pt-BR"/>
        </w:rPr>
        <w:t>supressão e degradação de habitats</w:t>
      </w:r>
      <w:r w:rsidR="00A538D0">
        <w:rPr>
          <w:rFonts w:ascii="Arial" w:hAnsi="Arial" w:cs="Arial"/>
          <w:bCs/>
          <w:sz w:val="22"/>
          <w:szCs w:val="22"/>
          <w:lang w:val="pt-BR"/>
        </w:rPr>
        <w:t>,</w:t>
      </w:r>
      <w:r w:rsidR="00A538D0" w:rsidRPr="00A538D0">
        <w:rPr>
          <w:rFonts w:ascii="Arial" w:hAnsi="Arial" w:cs="Arial"/>
          <w:bCs/>
          <w:sz w:val="22"/>
          <w:szCs w:val="22"/>
          <w:lang w:val="pt-BR"/>
        </w:rPr>
        <w:t xml:space="preserve"> alteração de teias tróficas,</w:t>
      </w:r>
      <w:r w:rsidR="00A538D0" w:rsidRPr="00A538D0">
        <w:rPr>
          <w:color w:val="000000"/>
          <w:lang w:val="pt-BR"/>
        </w:rPr>
        <w:t xml:space="preserve"> </w:t>
      </w:r>
      <w:r w:rsidR="00A538D0" w:rsidRPr="00A538D0">
        <w:rPr>
          <w:rFonts w:ascii="Arial" w:hAnsi="Arial" w:cs="Arial"/>
          <w:bCs/>
          <w:sz w:val="22"/>
          <w:szCs w:val="22"/>
          <w:lang w:val="pt-BR"/>
        </w:rPr>
        <w:t>impacto sobre o estado de conservação de espécies ameaçadas e endêmicas e o comprometimento da estrutura e fun</w:t>
      </w:r>
      <w:r w:rsidR="00A538D0">
        <w:rPr>
          <w:rFonts w:ascii="Arial" w:hAnsi="Arial" w:cs="Arial"/>
          <w:bCs/>
          <w:sz w:val="22"/>
          <w:szCs w:val="22"/>
          <w:lang w:val="pt-BR"/>
        </w:rPr>
        <w:t>cionamento</w:t>
      </w:r>
      <w:r w:rsidR="00A538D0" w:rsidRPr="00A538D0">
        <w:rPr>
          <w:rFonts w:ascii="Arial" w:hAnsi="Arial" w:cs="Arial"/>
          <w:bCs/>
          <w:sz w:val="22"/>
          <w:szCs w:val="22"/>
          <w:lang w:val="pt-BR"/>
        </w:rPr>
        <w:t xml:space="preserve"> dos ecossistemas</w:t>
      </w:r>
      <w:r w:rsidR="000D20D8">
        <w:rPr>
          <w:rFonts w:ascii="Arial" w:hAnsi="Arial" w:cs="Arial"/>
          <w:bCs/>
          <w:sz w:val="22"/>
          <w:szCs w:val="22"/>
          <w:lang w:val="pt-BR"/>
        </w:rPr>
        <w:t xml:space="preserve"> (</w:t>
      </w:r>
      <w:proofErr w:type="spellStart"/>
      <w:r w:rsidR="000D20D8" w:rsidRPr="00564AD7">
        <w:rPr>
          <w:rFonts w:ascii="Arial" w:hAnsi="Arial" w:cs="Arial"/>
          <w:bCs/>
          <w:sz w:val="22"/>
          <w:szCs w:val="22"/>
          <w:lang w:val="pt-BR"/>
        </w:rPr>
        <w:t>Hatje</w:t>
      </w:r>
      <w:proofErr w:type="spellEnd"/>
      <w:r w:rsidR="000D20D8">
        <w:rPr>
          <w:rFonts w:ascii="Arial" w:hAnsi="Arial" w:cs="Arial"/>
          <w:bCs/>
          <w:sz w:val="22"/>
          <w:szCs w:val="22"/>
          <w:lang w:val="pt-BR"/>
        </w:rPr>
        <w:t xml:space="preserve"> et al., 2017;</w:t>
      </w:r>
      <w:r w:rsidR="000D20D8" w:rsidRPr="000D20D8"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="000D20D8" w:rsidRPr="00564AD7">
        <w:rPr>
          <w:rFonts w:ascii="Arial" w:hAnsi="Arial" w:cs="Arial"/>
          <w:bCs/>
          <w:sz w:val="22"/>
          <w:szCs w:val="22"/>
          <w:lang w:val="pt-BR"/>
        </w:rPr>
        <w:t>Ibama,</w:t>
      </w:r>
      <w:r w:rsidR="000D20D8">
        <w:rPr>
          <w:rFonts w:ascii="Arial" w:hAnsi="Arial" w:cs="Arial"/>
          <w:bCs/>
          <w:sz w:val="22"/>
          <w:szCs w:val="22"/>
          <w:lang w:val="pt-BR"/>
        </w:rPr>
        <w:t xml:space="preserve"> 2019; Gabriel et al.,2021)</w:t>
      </w:r>
      <w:r w:rsidR="00A538D0" w:rsidRPr="00A538D0">
        <w:rPr>
          <w:rFonts w:ascii="Arial" w:hAnsi="Arial" w:cs="Arial"/>
          <w:bCs/>
          <w:sz w:val="22"/>
          <w:szCs w:val="22"/>
          <w:lang w:val="pt-BR"/>
        </w:rPr>
        <w:t>. </w:t>
      </w:r>
      <w:r w:rsidR="00A538D0">
        <w:rPr>
          <w:rFonts w:ascii="Arial" w:hAnsi="Arial" w:cs="Arial"/>
          <w:bCs/>
          <w:sz w:val="22"/>
          <w:szCs w:val="22"/>
          <w:lang w:val="pt-BR"/>
        </w:rPr>
        <w:t xml:space="preserve">Além disso, a perda de recursos pesqueiros e o comprometimento </w:t>
      </w:r>
      <w:r w:rsidR="00A538D0" w:rsidRPr="004D0E63">
        <w:rPr>
          <w:rFonts w:ascii="Arial" w:hAnsi="Arial" w:cs="Arial"/>
          <w:bCs/>
          <w:sz w:val="22"/>
          <w:szCs w:val="22"/>
          <w:lang w:val="pt-BR"/>
        </w:rPr>
        <w:t>da água para o</w:t>
      </w:r>
      <w:r w:rsidR="00A538D0"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="00A538D0" w:rsidRPr="004D0E63">
        <w:rPr>
          <w:rFonts w:ascii="Arial" w:hAnsi="Arial" w:cs="Arial"/>
          <w:bCs/>
          <w:sz w:val="22"/>
          <w:szCs w:val="22"/>
          <w:lang w:val="pt-BR"/>
        </w:rPr>
        <w:t>consumo e irrigação</w:t>
      </w:r>
      <w:r w:rsidR="00A538D0">
        <w:rPr>
          <w:rFonts w:ascii="Arial" w:hAnsi="Arial" w:cs="Arial"/>
          <w:bCs/>
          <w:sz w:val="22"/>
          <w:szCs w:val="22"/>
          <w:lang w:val="pt-BR"/>
        </w:rPr>
        <w:t xml:space="preserve"> interferiu na dinâmica econômica e na </w:t>
      </w:r>
      <w:r w:rsidR="00A538D0" w:rsidRPr="004D0E63">
        <w:rPr>
          <w:rFonts w:ascii="Arial" w:hAnsi="Arial" w:cs="Arial"/>
          <w:bCs/>
          <w:sz w:val="22"/>
          <w:szCs w:val="22"/>
          <w:lang w:val="pt-BR"/>
        </w:rPr>
        <w:t>sobrevivência de populações ribeirinhas</w:t>
      </w:r>
      <w:r w:rsidR="00A538D0">
        <w:rPr>
          <w:rFonts w:ascii="Arial" w:hAnsi="Arial" w:cs="Arial"/>
          <w:bCs/>
          <w:sz w:val="22"/>
          <w:szCs w:val="22"/>
          <w:lang w:val="pt-BR"/>
        </w:rPr>
        <w:t xml:space="preserve"> que </w:t>
      </w:r>
      <w:r w:rsidR="00A538D0" w:rsidRPr="00A538D0">
        <w:rPr>
          <w:rFonts w:ascii="Arial" w:hAnsi="Arial" w:cs="Arial"/>
          <w:bCs/>
          <w:sz w:val="22"/>
          <w:szCs w:val="22"/>
          <w:lang w:val="pt-BR"/>
        </w:rPr>
        <w:t>dependiam da água e da pesca como fonte de subsistência e renda</w:t>
      </w:r>
      <w:r w:rsidR="000D20D8">
        <w:rPr>
          <w:rFonts w:ascii="Arial" w:hAnsi="Arial" w:cs="Arial"/>
          <w:bCs/>
          <w:sz w:val="22"/>
          <w:szCs w:val="22"/>
          <w:lang w:val="pt-BR"/>
        </w:rPr>
        <w:t xml:space="preserve"> (Gabriel et al.,2021)</w:t>
      </w:r>
      <w:r w:rsidR="00A538D0">
        <w:rPr>
          <w:rFonts w:ascii="Arial" w:hAnsi="Arial" w:cs="Arial"/>
          <w:bCs/>
          <w:sz w:val="22"/>
          <w:szCs w:val="22"/>
          <w:lang w:val="pt-BR"/>
        </w:rPr>
        <w:t>.</w:t>
      </w:r>
    </w:p>
    <w:p w14:paraId="03C1FD51" w14:textId="54F19DAA" w:rsidR="007626B5" w:rsidRDefault="00E72FB7" w:rsidP="001A6FF4">
      <w:pPr>
        <w:spacing w:before="240" w:after="240"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>
        <w:rPr>
          <w:rFonts w:ascii="Arial" w:hAnsi="Arial" w:cs="Arial"/>
          <w:bCs/>
          <w:sz w:val="22"/>
          <w:szCs w:val="22"/>
          <w:lang w:val="pt-BR"/>
        </w:rPr>
        <w:t xml:space="preserve">Após o impacto, o </w:t>
      </w:r>
      <w:r w:rsidRPr="008F73A2">
        <w:rPr>
          <w:rFonts w:ascii="Arial" w:hAnsi="Arial" w:cs="Arial"/>
          <w:bCs/>
          <w:sz w:val="22"/>
          <w:szCs w:val="22"/>
          <w:lang w:val="pt-BR"/>
        </w:rPr>
        <w:t>Instituto Mineiro de Gestão das Águas (IGAM)</w:t>
      </w:r>
      <w:r>
        <w:rPr>
          <w:rFonts w:ascii="Arial" w:hAnsi="Arial" w:cs="Arial"/>
          <w:bCs/>
          <w:sz w:val="22"/>
          <w:szCs w:val="22"/>
          <w:lang w:val="pt-BR"/>
        </w:rPr>
        <w:t xml:space="preserve"> intensificou o monitoramento </w:t>
      </w:r>
      <w:r w:rsidRPr="00E72FB7">
        <w:rPr>
          <w:rFonts w:ascii="Arial" w:hAnsi="Arial" w:cs="Arial"/>
          <w:bCs/>
          <w:sz w:val="22"/>
          <w:szCs w:val="22"/>
          <w:lang w:val="pt-BR"/>
        </w:rPr>
        <w:t xml:space="preserve">da qualidade das águas e dos sedimentos dos </w:t>
      </w:r>
      <w:r>
        <w:rPr>
          <w:rFonts w:ascii="Arial" w:hAnsi="Arial" w:cs="Arial"/>
          <w:bCs/>
          <w:sz w:val="22"/>
          <w:szCs w:val="22"/>
          <w:lang w:val="pt-BR"/>
        </w:rPr>
        <w:t>rios</w:t>
      </w:r>
      <w:r w:rsidRPr="00E72FB7">
        <w:rPr>
          <w:rFonts w:ascii="Arial" w:hAnsi="Arial" w:cs="Arial"/>
          <w:bCs/>
          <w:sz w:val="22"/>
          <w:szCs w:val="22"/>
          <w:lang w:val="pt-BR"/>
        </w:rPr>
        <w:t xml:space="preserve"> diretamente afetados pelo rompimento</w:t>
      </w:r>
      <w:r w:rsidR="008B03BE"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="008B03BE">
        <w:rPr>
          <w:rFonts w:ascii="Arial" w:hAnsi="Arial" w:cs="Arial"/>
          <w:bCs/>
          <w:sz w:val="22"/>
          <w:szCs w:val="22"/>
          <w:lang w:val="pt-BR"/>
        </w:rPr>
        <w:lastRenderedPageBreak/>
        <w:t>(Igam, 2019)</w:t>
      </w:r>
      <w:r>
        <w:rPr>
          <w:rFonts w:ascii="Arial" w:hAnsi="Arial" w:cs="Arial"/>
          <w:bCs/>
          <w:sz w:val="22"/>
          <w:szCs w:val="22"/>
          <w:lang w:val="pt-BR"/>
        </w:rPr>
        <w:t xml:space="preserve">. </w:t>
      </w:r>
      <w:r w:rsidR="008C65DC">
        <w:rPr>
          <w:rFonts w:ascii="Arial" w:hAnsi="Arial" w:cs="Arial"/>
          <w:bCs/>
          <w:sz w:val="22"/>
          <w:szCs w:val="22"/>
          <w:lang w:val="pt-BR"/>
        </w:rPr>
        <w:t xml:space="preserve">Decorrido </w:t>
      </w:r>
      <w:r w:rsidR="007626B5">
        <w:rPr>
          <w:rFonts w:ascii="Arial" w:hAnsi="Arial" w:cs="Arial"/>
          <w:bCs/>
          <w:sz w:val="22"/>
          <w:szCs w:val="22"/>
          <w:lang w:val="pt-BR"/>
        </w:rPr>
        <w:t xml:space="preserve">sete anos do desastre, é importante que </w:t>
      </w:r>
      <w:r w:rsidR="00A538D0">
        <w:rPr>
          <w:rFonts w:ascii="Arial" w:hAnsi="Arial" w:cs="Arial"/>
          <w:bCs/>
          <w:sz w:val="22"/>
          <w:szCs w:val="22"/>
          <w:lang w:val="pt-BR"/>
        </w:rPr>
        <w:t>os dados provenientes do monitoramento sejam</w:t>
      </w:r>
      <w:r w:rsidR="007626B5">
        <w:rPr>
          <w:rFonts w:ascii="Arial" w:hAnsi="Arial" w:cs="Arial"/>
          <w:bCs/>
          <w:sz w:val="22"/>
          <w:szCs w:val="22"/>
          <w:lang w:val="pt-BR"/>
        </w:rPr>
        <w:t xml:space="preserve"> utilizado</w:t>
      </w:r>
      <w:r w:rsidR="00A538D0">
        <w:rPr>
          <w:rFonts w:ascii="Arial" w:hAnsi="Arial" w:cs="Arial"/>
          <w:bCs/>
          <w:sz w:val="22"/>
          <w:szCs w:val="22"/>
          <w:lang w:val="pt-BR"/>
        </w:rPr>
        <w:t>s</w:t>
      </w:r>
      <w:r w:rsidR="007626B5">
        <w:rPr>
          <w:rFonts w:ascii="Arial" w:hAnsi="Arial" w:cs="Arial"/>
          <w:bCs/>
          <w:sz w:val="22"/>
          <w:szCs w:val="22"/>
          <w:lang w:val="pt-BR"/>
        </w:rPr>
        <w:t xml:space="preserve"> para caracterizar</w:t>
      </w:r>
      <w:r w:rsidR="000D20D8">
        <w:rPr>
          <w:rFonts w:ascii="Arial" w:hAnsi="Arial" w:cs="Arial"/>
          <w:bCs/>
          <w:sz w:val="22"/>
          <w:szCs w:val="22"/>
          <w:lang w:val="pt-BR"/>
        </w:rPr>
        <w:t xml:space="preserve"> e melhorar o entendimento da</w:t>
      </w:r>
      <w:r w:rsidR="007626B5">
        <w:rPr>
          <w:rFonts w:ascii="Arial" w:hAnsi="Arial" w:cs="Arial"/>
          <w:bCs/>
          <w:sz w:val="22"/>
          <w:szCs w:val="22"/>
          <w:lang w:val="pt-BR"/>
        </w:rPr>
        <w:t xml:space="preserve"> situação atual dos corpos hídricos afetados, bem como, avaliar a recuperação das áreas </w:t>
      </w:r>
      <w:r w:rsidR="00A538D0">
        <w:rPr>
          <w:rFonts w:ascii="Arial" w:hAnsi="Arial" w:cs="Arial"/>
          <w:bCs/>
          <w:sz w:val="22"/>
          <w:szCs w:val="22"/>
          <w:lang w:val="pt-BR"/>
        </w:rPr>
        <w:t>afetadas</w:t>
      </w:r>
      <w:r w:rsidR="007626B5">
        <w:rPr>
          <w:rFonts w:ascii="Arial" w:hAnsi="Arial" w:cs="Arial"/>
          <w:bCs/>
          <w:sz w:val="22"/>
          <w:szCs w:val="22"/>
          <w:lang w:val="pt-BR"/>
        </w:rPr>
        <w:t xml:space="preserve"> na bacia do Rio Doce</w:t>
      </w:r>
      <w:r w:rsidR="008C65DC">
        <w:rPr>
          <w:rFonts w:ascii="Arial" w:hAnsi="Arial" w:cs="Arial"/>
          <w:bCs/>
          <w:sz w:val="22"/>
          <w:szCs w:val="22"/>
          <w:lang w:val="pt-BR"/>
        </w:rPr>
        <w:t xml:space="preserve">. </w:t>
      </w:r>
    </w:p>
    <w:p w14:paraId="6E841B63" w14:textId="7995DA15" w:rsidR="007626B5" w:rsidRDefault="008F73A2" w:rsidP="008F73A2">
      <w:pPr>
        <w:pStyle w:val="PargrafodaLista"/>
        <w:numPr>
          <w:ilvl w:val="0"/>
          <w:numId w:val="2"/>
        </w:numPr>
        <w:spacing w:before="240" w:after="240"/>
        <w:rPr>
          <w:rFonts w:ascii="Arial" w:hAnsi="Arial" w:cs="Arial"/>
          <w:b/>
          <w:sz w:val="22"/>
          <w:szCs w:val="22"/>
          <w:lang w:val="pt-BR"/>
        </w:rPr>
      </w:pPr>
      <w:r w:rsidRPr="008F73A2">
        <w:rPr>
          <w:rFonts w:ascii="Arial" w:hAnsi="Arial" w:cs="Arial"/>
          <w:b/>
          <w:sz w:val="22"/>
          <w:szCs w:val="22"/>
          <w:lang w:val="pt-BR"/>
        </w:rPr>
        <w:t>Objetivo Geral</w:t>
      </w:r>
    </w:p>
    <w:p w14:paraId="04DC5703" w14:textId="2EC8D99B" w:rsidR="008C65DC" w:rsidRPr="008C65DC" w:rsidRDefault="008C65DC" w:rsidP="008C65DC">
      <w:pPr>
        <w:spacing w:before="240" w:after="240"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8C65DC">
        <w:rPr>
          <w:rFonts w:ascii="Arial" w:hAnsi="Arial" w:cs="Arial"/>
          <w:bCs/>
          <w:sz w:val="22"/>
          <w:szCs w:val="22"/>
          <w:lang w:val="pt-BR"/>
        </w:rPr>
        <w:t>Avaliar o impacto temporal decorrente do rompimento da barragem de Fundão (Minas Gerais, Brasil) na qualidade da água da bacia do rio Doce.</w:t>
      </w:r>
    </w:p>
    <w:p w14:paraId="58C0DAC7" w14:textId="77777777" w:rsidR="008C65DC" w:rsidRDefault="008C65DC" w:rsidP="008C65DC">
      <w:pPr>
        <w:pStyle w:val="PargrafodaLista"/>
        <w:spacing w:before="240" w:after="240"/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1B0E1ECF" w14:textId="7FDCE818" w:rsidR="008F73A2" w:rsidRPr="00764C7F" w:rsidRDefault="008F73A2" w:rsidP="008C65DC">
      <w:pPr>
        <w:pStyle w:val="PargrafodaLista"/>
        <w:spacing w:before="240" w:after="240"/>
        <w:ind w:left="357"/>
        <w:contextualSpacing w:val="0"/>
        <w:rPr>
          <w:rFonts w:ascii="Arial" w:hAnsi="Arial" w:cs="Arial"/>
          <w:b/>
          <w:sz w:val="22"/>
          <w:szCs w:val="22"/>
          <w:lang w:val="pt-BR"/>
        </w:rPr>
      </w:pPr>
      <w:r w:rsidRPr="00764C7F">
        <w:rPr>
          <w:rFonts w:ascii="Arial" w:hAnsi="Arial" w:cs="Arial"/>
          <w:b/>
          <w:sz w:val="22"/>
          <w:szCs w:val="22"/>
          <w:lang w:val="pt-BR"/>
        </w:rPr>
        <w:t>Objetivos Específicos</w:t>
      </w:r>
    </w:p>
    <w:p w14:paraId="07C0996F" w14:textId="77777777" w:rsidR="008F73A2" w:rsidRPr="008F73A2" w:rsidRDefault="008F73A2" w:rsidP="008F73A2">
      <w:pPr>
        <w:pStyle w:val="PargrafodaLista"/>
        <w:numPr>
          <w:ilvl w:val="0"/>
          <w:numId w:val="4"/>
        </w:numPr>
        <w:spacing w:after="240" w:line="360" w:lineRule="auto"/>
        <w:contextualSpacing w:val="0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8F73A2">
        <w:rPr>
          <w:rFonts w:ascii="Arial" w:hAnsi="Arial" w:cs="Arial"/>
          <w:bCs/>
          <w:sz w:val="22"/>
          <w:szCs w:val="22"/>
          <w:lang w:val="pt-BR"/>
        </w:rPr>
        <w:t>Evidenciar o impacto decorrente do rompimento da barragem de Fundão na qualidade da água da bacia do rio Doce através da série temporal de monitoramento (1997-2020);</w:t>
      </w:r>
    </w:p>
    <w:p w14:paraId="02CAED94" w14:textId="77777777" w:rsidR="008F73A2" w:rsidRPr="008F73A2" w:rsidRDefault="008F73A2" w:rsidP="008F73A2">
      <w:pPr>
        <w:pStyle w:val="PargrafodaLista"/>
        <w:numPr>
          <w:ilvl w:val="0"/>
          <w:numId w:val="4"/>
        </w:numPr>
        <w:spacing w:after="240" w:line="360" w:lineRule="auto"/>
        <w:contextualSpacing w:val="0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8F73A2">
        <w:rPr>
          <w:rFonts w:ascii="Arial" w:hAnsi="Arial" w:cs="Arial"/>
          <w:bCs/>
          <w:sz w:val="22"/>
          <w:szCs w:val="22"/>
          <w:lang w:val="pt-BR"/>
        </w:rPr>
        <w:t xml:space="preserve">Avaliar a permanência do impacto na qualidade da água, analisando os parâmetros físico-químicos alterados na expectativa do seu retorno para as concentrações anteriores ao rompimento;     </w:t>
      </w:r>
    </w:p>
    <w:p w14:paraId="3E08E75C" w14:textId="77777777" w:rsidR="008F73A2" w:rsidRPr="008F73A2" w:rsidRDefault="008F73A2" w:rsidP="008F73A2">
      <w:pPr>
        <w:pStyle w:val="PargrafodaLista"/>
        <w:numPr>
          <w:ilvl w:val="0"/>
          <w:numId w:val="4"/>
        </w:numPr>
        <w:spacing w:after="240" w:line="360" w:lineRule="auto"/>
        <w:contextualSpacing w:val="0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8F73A2">
        <w:rPr>
          <w:rFonts w:ascii="Arial" w:hAnsi="Arial" w:cs="Arial"/>
          <w:bCs/>
          <w:sz w:val="22"/>
          <w:szCs w:val="22"/>
          <w:lang w:val="pt-BR"/>
        </w:rPr>
        <w:t>Avaliar a existência de tendência temporal e sazonalidade para cada parâmetro avaliado ao longo da série temporal;</w:t>
      </w:r>
    </w:p>
    <w:p w14:paraId="59892A4E" w14:textId="5BD72ABE" w:rsidR="008C64AA" w:rsidRDefault="008F73A2" w:rsidP="001A6FF4">
      <w:pPr>
        <w:pStyle w:val="PargrafodaLista"/>
        <w:numPr>
          <w:ilvl w:val="0"/>
          <w:numId w:val="4"/>
        </w:numPr>
        <w:spacing w:after="240" w:line="360" w:lineRule="auto"/>
        <w:contextualSpacing w:val="0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8F73A2">
        <w:rPr>
          <w:rFonts w:ascii="Arial" w:hAnsi="Arial" w:cs="Arial"/>
          <w:bCs/>
          <w:sz w:val="22"/>
          <w:szCs w:val="22"/>
          <w:lang w:val="pt-BR"/>
        </w:rPr>
        <w:t>Na hipótese de persistência do impacto, predizer a tendência e o tempo necessário para a recuperação do ecossistema aquático;</w:t>
      </w:r>
    </w:p>
    <w:p w14:paraId="688F9563" w14:textId="77777777" w:rsidR="003E3674" w:rsidRPr="001A6FF4" w:rsidRDefault="003E3674" w:rsidP="003E3674">
      <w:pPr>
        <w:pStyle w:val="PargrafodaLista"/>
        <w:spacing w:after="240" w:line="360" w:lineRule="auto"/>
        <w:contextualSpacing w:val="0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14:paraId="4ED077B6" w14:textId="77777777" w:rsidR="00276913" w:rsidRDefault="00276913">
      <w:pPr>
        <w:spacing w:after="160" w:line="259" w:lineRule="auto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br w:type="page"/>
      </w:r>
    </w:p>
    <w:p w14:paraId="004D0531" w14:textId="246B98C5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lastRenderedPageBreak/>
        <w:t>M</w:t>
      </w:r>
      <w:r w:rsidR="00BB77CD">
        <w:rPr>
          <w:rFonts w:ascii="Arial" w:hAnsi="Arial" w:cs="Arial"/>
          <w:b/>
          <w:sz w:val="22"/>
          <w:szCs w:val="22"/>
          <w:lang w:val="pt-BR"/>
        </w:rPr>
        <w:t>aterial e Métodos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14:paraId="189FC479" w14:textId="77777777" w:rsidR="008F73A2" w:rsidRDefault="008F73A2" w:rsidP="008F73A2">
      <w:pPr>
        <w:rPr>
          <w:rFonts w:ascii="Arial" w:hAnsi="Arial" w:cs="Arial"/>
          <w:i/>
          <w:sz w:val="18"/>
          <w:szCs w:val="18"/>
          <w:lang w:val="pt-BR"/>
        </w:rPr>
      </w:pPr>
    </w:p>
    <w:p w14:paraId="7F732418" w14:textId="58B14D4B" w:rsidR="008F73A2" w:rsidRPr="008F73A2" w:rsidRDefault="008F73A2" w:rsidP="008F73A2">
      <w:pPr>
        <w:spacing w:before="240" w:after="240"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8F73A2">
        <w:rPr>
          <w:rFonts w:ascii="Arial" w:hAnsi="Arial" w:cs="Arial"/>
          <w:bCs/>
          <w:sz w:val="22"/>
          <w:szCs w:val="22"/>
          <w:lang w:val="pt-BR"/>
        </w:rPr>
        <w:t>O projeto ocorrerá em quatro etapas: (i) Aquisição; (</w:t>
      </w:r>
      <w:proofErr w:type="spellStart"/>
      <w:r w:rsidRPr="008F73A2">
        <w:rPr>
          <w:rFonts w:ascii="Arial" w:hAnsi="Arial" w:cs="Arial"/>
          <w:bCs/>
          <w:sz w:val="22"/>
          <w:szCs w:val="22"/>
          <w:lang w:val="pt-BR"/>
        </w:rPr>
        <w:t>ii</w:t>
      </w:r>
      <w:proofErr w:type="spellEnd"/>
      <w:r w:rsidRPr="008F73A2">
        <w:rPr>
          <w:rFonts w:ascii="Arial" w:hAnsi="Arial" w:cs="Arial"/>
          <w:bCs/>
          <w:sz w:val="22"/>
          <w:szCs w:val="22"/>
          <w:lang w:val="pt-BR"/>
        </w:rPr>
        <w:t>) Seleção; (</w:t>
      </w:r>
      <w:proofErr w:type="spellStart"/>
      <w:r w:rsidRPr="008F73A2">
        <w:rPr>
          <w:rFonts w:ascii="Arial" w:hAnsi="Arial" w:cs="Arial"/>
          <w:bCs/>
          <w:sz w:val="22"/>
          <w:szCs w:val="22"/>
          <w:lang w:val="pt-BR"/>
        </w:rPr>
        <w:t>iii</w:t>
      </w:r>
      <w:proofErr w:type="spellEnd"/>
      <w:r w:rsidRPr="008F73A2">
        <w:rPr>
          <w:rFonts w:ascii="Arial" w:hAnsi="Arial" w:cs="Arial"/>
          <w:bCs/>
          <w:sz w:val="22"/>
          <w:szCs w:val="22"/>
          <w:lang w:val="pt-BR"/>
        </w:rPr>
        <w:t>) Validação e; (</w:t>
      </w:r>
      <w:proofErr w:type="spellStart"/>
      <w:r w:rsidRPr="008F73A2">
        <w:rPr>
          <w:rFonts w:ascii="Arial" w:hAnsi="Arial" w:cs="Arial"/>
          <w:bCs/>
          <w:sz w:val="22"/>
          <w:szCs w:val="22"/>
          <w:lang w:val="pt-BR"/>
        </w:rPr>
        <w:t>iv</w:t>
      </w:r>
      <w:proofErr w:type="spellEnd"/>
      <w:r w:rsidRPr="008F73A2">
        <w:rPr>
          <w:rFonts w:ascii="Arial" w:hAnsi="Arial" w:cs="Arial"/>
          <w:bCs/>
          <w:sz w:val="22"/>
          <w:szCs w:val="22"/>
          <w:lang w:val="pt-BR"/>
        </w:rPr>
        <w:t>) Análise dos dados.</w:t>
      </w:r>
    </w:p>
    <w:p w14:paraId="6012CF74" w14:textId="2DD535E5" w:rsidR="008F73A2" w:rsidRPr="008F73A2" w:rsidRDefault="008F73A2" w:rsidP="008F73A2">
      <w:pPr>
        <w:spacing w:before="240" w:after="240"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8F73A2">
        <w:rPr>
          <w:rFonts w:ascii="Arial" w:hAnsi="Arial" w:cs="Arial"/>
          <w:bCs/>
          <w:sz w:val="22"/>
          <w:szCs w:val="22"/>
          <w:lang w:val="pt-BR"/>
        </w:rPr>
        <w:t>(</w:t>
      </w:r>
      <w:proofErr w:type="spellStart"/>
      <w:r w:rsidRPr="008F73A2">
        <w:rPr>
          <w:rFonts w:ascii="Arial" w:hAnsi="Arial" w:cs="Arial"/>
          <w:bCs/>
          <w:sz w:val="22"/>
          <w:szCs w:val="22"/>
          <w:lang w:val="pt-BR"/>
        </w:rPr>
        <w:t>iii</w:t>
      </w:r>
      <w:proofErr w:type="spellEnd"/>
      <w:r w:rsidRPr="008F73A2">
        <w:rPr>
          <w:rFonts w:ascii="Arial" w:hAnsi="Arial" w:cs="Arial"/>
          <w:bCs/>
          <w:sz w:val="22"/>
          <w:szCs w:val="22"/>
          <w:lang w:val="pt-BR"/>
        </w:rPr>
        <w:t xml:space="preserve">) </w:t>
      </w:r>
      <w:r w:rsidRPr="008F73A2">
        <w:rPr>
          <w:rFonts w:ascii="Arial" w:hAnsi="Arial" w:cs="Arial"/>
          <w:bCs/>
          <w:i/>
          <w:iCs/>
          <w:sz w:val="22"/>
          <w:szCs w:val="22"/>
          <w:lang w:val="pt-BR"/>
        </w:rPr>
        <w:t>Validação</w:t>
      </w:r>
      <w:r>
        <w:rPr>
          <w:rFonts w:ascii="Arial" w:hAnsi="Arial" w:cs="Arial"/>
          <w:bCs/>
          <w:i/>
          <w:iCs/>
          <w:sz w:val="22"/>
          <w:szCs w:val="22"/>
          <w:lang w:val="pt-BR"/>
        </w:rPr>
        <w:t xml:space="preserve"> da Qualidade</w:t>
      </w:r>
    </w:p>
    <w:p w14:paraId="348484FC" w14:textId="563D3416" w:rsidR="008F73A2" w:rsidRPr="008F73A2" w:rsidRDefault="008F73A2" w:rsidP="008F73A2">
      <w:pPr>
        <w:spacing w:before="240" w:after="240"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8F73A2">
        <w:rPr>
          <w:rFonts w:ascii="Arial" w:hAnsi="Arial" w:cs="Arial"/>
          <w:bCs/>
          <w:sz w:val="22"/>
          <w:szCs w:val="22"/>
          <w:lang w:val="pt-BR"/>
        </w:rPr>
        <w:t xml:space="preserve">Os dados selecionados serão validados no que se refere a qualidade e confiabilidade da informação fornecida. O tratamento dos dados envolverá, ainda, a junção das planilhas referentes a cada ano de monitoramento, com atenção voltada para a padronização das informações, nomenclaturas e unidades. Esta etapa envolverá o tratamento necessário para a análise de séries temporais, incluindo preenchimento de valores faltantes. </w:t>
      </w:r>
    </w:p>
    <w:p w14:paraId="5AEE950E" w14:textId="7F78BED0" w:rsidR="008F73A2" w:rsidRPr="008F73A2" w:rsidRDefault="008F73A2" w:rsidP="008F73A2">
      <w:pPr>
        <w:spacing w:before="240" w:after="240"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8F73A2">
        <w:rPr>
          <w:rFonts w:ascii="Arial" w:hAnsi="Arial" w:cs="Arial"/>
          <w:bCs/>
          <w:sz w:val="22"/>
          <w:szCs w:val="22"/>
          <w:lang w:val="pt-BR"/>
        </w:rPr>
        <w:t>(</w:t>
      </w:r>
      <w:proofErr w:type="spellStart"/>
      <w:r w:rsidRPr="008F73A2">
        <w:rPr>
          <w:rFonts w:ascii="Arial" w:hAnsi="Arial" w:cs="Arial"/>
          <w:bCs/>
          <w:sz w:val="22"/>
          <w:szCs w:val="22"/>
          <w:lang w:val="pt-BR"/>
        </w:rPr>
        <w:t>iv</w:t>
      </w:r>
      <w:proofErr w:type="spellEnd"/>
      <w:r w:rsidRPr="008F73A2">
        <w:rPr>
          <w:rFonts w:ascii="Arial" w:hAnsi="Arial" w:cs="Arial"/>
          <w:bCs/>
          <w:sz w:val="22"/>
          <w:szCs w:val="22"/>
          <w:lang w:val="pt-BR"/>
        </w:rPr>
        <w:t xml:space="preserve">) Análise </w:t>
      </w:r>
      <w:r>
        <w:rPr>
          <w:rFonts w:ascii="Arial" w:hAnsi="Arial" w:cs="Arial"/>
          <w:bCs/>
          <w:sz w:val="22"/>
          <w:szCs w:val="22"/>
          <w:lang w:val="pt-BR"/>
        </w:rPr>
        <w:t>de Séries Temporais</w:t>
      </w:r>
    </w:p>
    <w:p w14:paraId="7B0B0633" w14:textId="052B4BB2" w:rsidR="00A12AB4" w:rsidRDefault="008F73A2" w:rsidP="001A6FF4">
      <w:pPr>
        <w:spacing w:before="240" w:after="240"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8F73A2">
        <w:rPr>
          <w:rFonts w:ascii="Arial" w:hAnsi="Arial" w:cs="Arial"/>
          <w:bCs/>
          <w:sz w:val="22"/>
          <w:szCs w:val="22"/>
          <w:lang w:val="pt-BR"/>
        </w:rPr>
        <w:t>Para evidenciar o impacto decorrente do rompimento da barragem de Fundão na qualidade da água da bacia do rio Doce, será realizado uma análise exploratória dos dados para avaliar se na medição</w:t>
      </w:r>
      <w:r w:rsidR="001A6FF4">
        <w:rPr>
          <w:rFonts w:ascii="Arial" w:hAnsi="Arial" w:cs="Arial"/>
          <w:bCs/>
          <w:sz w:val="22"/>
          <w:szCs w:val="22"/>
          <w:lang w:val="pt-BR"/>
        </w:rPr>
        <w:t xml:space="preserve"> dos meses</w:t>
      </w:r>
      <w:r w:rsidRPr="008F73A2">
        <w:rPr>
          <w:rFonts w:ascii="Arial" w:hAnsi="Arial" w:cs="Arial"/>
          <w:bCs/>
          <w:sz w:val="22"/>
          <w:szCs w:val="22"/>
          <w:lang w:val="pt-BR"/>
        </w:rPr>
        <w:t xml:space="preserve"> imediatamente após ao rompimento ocorre alteração nos parâmetros analisados. A série temporal dos parâmetros selecionados serão decompostas para avaliar a existência de tendência temporal e sazonalidade. Na hipótese de persistência do impacto, modelar com base em dados pretéritos, o tempo necessário para o retorno dos parâmetros as concentrações anteriores ao rompimento.</w:t>
      </w:r>
      <w:r w:rsidR="001A6FF4">
        <w:rPr>
          <w:rFonts w:ascii="Arial" w:hAnsi="Arial" w:cs="Arial"/>
          <w:bCs/>
          <w:sz w:val="22"/>
          <w:szCs w:val="22"/>
          <w:lang w:val="pt-BR"/>
        </w:rPr>
        <w:t xml:space="preserve"> As análises dessa etapa serão realizadas no software R. </w:t>
      </w:r>
    </w:p>
    <w:p w14:paraId="6903A069" w14:textId="5B2E62E8" w:rsidR="003E3674" w:rsidRDefault="003E3674" w:rsidP="001A6FF4">
      <w:pPr>
        <w:spacing w:before="240" w:after="240"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14:paraId="1D955100" w14:textId="04512400" w:rsidR="003E3674" w:rsidRDefault="003E3674" w:rsidP="001A6FF4">
      <w:pPr>
        <w:spacing w:before="240" w:after="240"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14:paraId="37DED3EA" w14:textId="2E8D5929" w:rsidR="00276913" w:rsidRDefault="00276913">
      <w:pPr>
        <w:spacing w:after="160" w:line="259" w:lineRule="auto"/>
        <w:rPr>
          <w:rFonts w:ascii="Arial" w:hAnsi="Arial" w:cs="Arial"/>
          <w:bCs/>
          <w:sz w:val="22"/>
          <w:szCs w:val="22"/>
          <w:lang w:val="pt-BR"/>
        </w:rPr>
      </w:pPr>
      <w:r>
        <w:rPr>
          <w:rFonts w:ascii="Arial" w:hAnsi="Arial" w:cs="Arial"/>
          <w:bCs/>
          <w:sz w:val="22"/>
          <w:szCs w:val="22"/>
          <w:lang w:val="pt-BR"/>
        </w:rPr>
        <w:br w:type="page"/>
      </w:r>
    </w:p>
    <w:p w14:paraId="2F6E444A" w14:textId="406DB058" w:rsidR="009854FD" w:rsidRDefault="009854FD" w:rsidP="005C297C">
      <w:pPr>
        <w:spacing w:before="240" w:after="240"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8F73A2">
        <w:rPr>
          <w:rFonts w:ascii="Arial" w:hAnsi="Arial" w:cs="Arial"/>
          <w:bCs/>
          <w:i/>
          <w:iCs/>
          <w:sz w:val="22"/>
          <w:szCs w:val="22"/>
          <w:lang w:val="pt-BR"/>
        </w:rPr>
        <w:lastRenderedPageBreak/>
        <w:t>Aquisição</w:t>
      </w:r>
      <w:r>
        <w:rPr>
          <w:rFonts w:ascii="Arial" w:hAnsi="Arial" w:cs="Arial"/>
          <w:bCs/>
          <w:i/>
          <w:iCs/>
          <w:sz w:val="22"/>
          <w:szCs w:val="22"/>
          <w:lang w:val="pt-BR"/>
        </w:rPr>
        <w:t xml:space="preserve"> de dados de Monitoramento</w:t>
      </w:r>
      <w:r w:rsidRPr="0074523B">
        <w:rPr>
          <w:rFonts w:ascii="Arial" w:hAnsi="Arial" w:cs="Arial"/>
          <w:bCs/>
          <w:sz w:val="22"/>
          <w:szCs w:val="22"/>
          <w:lang w:val="pt-BR"/>
        </w:rPr>
        <w:t xml:space="preserve"> </w:t>
      </w:r>
    </w:p>
    <w:p w14:paraId="15602405" w14:textId="7B5498D2" w:rsidR="009854FD" w:rsidRDefault="009854FD" w:rsidP="006D78B4">
      <w:pPr>
        <w:spacing w:before="240" w:after="240"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>
        <w:rPr>
          <w:rFonts w:ascii="Arial" w:hAnsi="Arial" w:cs="Arial"/>
          <w:bCs/>
          <w:sz w:val="22"/>
          <w:szCs w:val="22"/>
          <w:lang w:val="pt-BR"/>
        </w:rPr>
        <w:t xml:space="preserve">O repositório do </w:t>
      </w:r>
      <w:r w:rsidRPr="008F73A2">
        <w:rPr>
          <w:rFonts w:ascii="Arial" w:hAnsi="Arial" w:cs="Arial"/>
          <w:bCs/>
          <w:sz w:val="22"/>
          <w:szCs w:val="22"/>
          <w:lang w:val="pt-BR"/>
        </w:rPr>
        <w:t>Instituto Mineiro de Gestão das Águas (IGAM)</w:t>
      </w:r>
      <w:r>
        <w:rPr>
          <w:rFonts w:ascii="Arial" w:hAnsi="Arial" w:cs="Arial"/>
          <w:bCs/>
          <w:sz w:val="22"/>
          <w:szCs w:val="22"/>
          <w:lang w:val="pt-BR"/>
        </w:rPr>
        <w:t xml:space="preserve"> foi utilizado para obtenção das séries históricas de m</w:t>
      </w:r>
      <w:r w:rsidRPr="009854FD">
        <w:rPr>
          <w:rFonts w:ascii="Arial" w:hAnsi="Arial" w:cs="Arial"/>
          <w:bCs/>
          <w:sz w:val="22"/>
          <w:szCs w:val="22"/>
          <w:lang w:val="pt-BR"/>
        </w:rPr>
        <w:t xml:space="preserve">onitoramento da </w:t>
      </w:r>
      <w:r>
        <w:rPr>
          <w:rFonts w:ascii="Arial" w:hAnsi="Arial" w:cs="Arial"/>
          <w:bCs/>
          <w:sz w:val="22"/>
          <w:szCs w:val="22"/>
          <w:lang w:val="pt-BR"/>
        </w:rPr>
        <w:t>q</w:t>
      </w:r>
      <w:r w:rsidRPr="009854FD">
        <w:rPr>
          <w:rFonts w:ascii="Arial" w:hAnsi="Arial" w:cs="Arial"/>
          <w:bCs/>
          <w:sz w:val="22"/>
          <w:szCs w:val="22"/>
          <w:lang w:val="pt-BR"/>
        </w:rPr>
        <w:t xml:space="preserve">ualidade das </w:t>
      </w:r>
      <w:r>
        <w:rPr>
          <w:rFonts w:ascii="Arial" w:hAnsi="Arial" w:cs="Arial"/>
          <w:bCs/>
          <w:sz w:val="22"/>
          <w:szCs w:val="22"/>
          <w:lang w:val="pt-BR"/>
        </w:rPr>
        <w:t>á</w:t>
      </w:r>
      <w:r w:rsidRPr="009854FD">
        <w:rPr>
          <w:rFonts w:ascii="Arial" w:hAnsi="Arial" w:cs="Arial"/>
          <w:bCs/>
          <w:sz w:val="22"/>
          <w:szCs w:val="22"/>
          <w:lang w:val="pt-BR"/>
        </w:rPr>
        <w:t xml:space="preserve">guas </w:t>
      </w:r>
      <w:r>
        <w:rPr>
          <w:rFonts w:ascii="Arial" w:hAnsi="Arial" w:cs="Arial"/>
          <w:bCs/>
          <w:sz w:val="22"/>
          <w:szCs w:val="22"/>
          <w:lang w:val="pt-BR"/>
        </w:rPr>
        <w:t>s</w:t>
      </w:r>
      <w:r w:rsidRPr="009854FD">
        <w:rPr>
          <w:rFonts w:ascii="Arial" w:hAnsi="Arial" w:cs="Arial"/>
          <w:bCs/>
          <w:sz w:val="22"/>
          <w:szCs w:val="22"/>
          <w:lang w:val="pt-BR"/>
        </w:rPr>
        <w:t>uperficiais d</w:t>
      </w:r>
      <w:r>
        <w:rPr>
          <w:rFonts w:ascii="Arial" w:hAnsi="Arial" w:cs="Arial"/>
          <w:bCs/>
          <w:sz w:val="22"/>
          <w:szCs w:val="22"/>
          <w:lang w:val="pt-BR"/>
        </w:rPr>
        <w:t>a bacia do rio Doce. Cabe destacar que, apesar da bacia do rio Doce pertencer ao estado de Minas Gerais e Espírito Santo, os dados do repositório são provenientes apenas d</w:t>
      </w:r>
      <w:r w:rsidR="006D78B4">
        <w:rPr>
          <w:rFonts w:ascii="Arial" w:hAnsi="Arial" w:cs="Arial"/>
          <w:bCs/>
          <w:sz w:val="22"/>
          <w:szCs w:val="22"/>
          <w:lang w:val="pt-BR"/>
        </w:rPr>
        <w:t>e</w:t>
      </w:r>
      <w:r>
        <w:rPr>
          <w:rFonts w:ascii="Arial" w:hAnsi="Arial" w:cs="Arial"/>
          <w:bCs/>
          <w:sz w:val="22"/>
          <w:szCs w:val="22"/>
          <w:lang w:val="pt-BR"/>
        </w:rPr>
        <w:t xml:space="preserve"> estações mineiras.</w:t>
      </w:r>
      <w:r w:rsidR="006D78B4"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="006D78B4" w:rsidRPr="0074523B">
        <w:rPr>
          <w:rFonts w:ascii="Arial" w:hAnsi="Arial" w:cs="Arial"/>
          <w:bCs/>
          <w:sz w:val="22"/>
          <w:szCs w:val="22"/>
          <w:lang w:val="pt-BR"/>
        </w:rPr>
        <w:t xml:space="preserve">Os dados </w:t>
      </w:r>
      <w:r w:rsidR="006D78B4">
        <w:rPr>
          <w:rFonts w:ascii="Arial" w:hAnsi="Arial" w:cs="Arial"/>
          <w:bCs/>
          <w:sz w:val="22"/>
          <w:szCs w:val="22"/>
          <w:lang w:val="pt-BR"/>
        </w:rPr>
        <w:t>compilados são referentes a 694 estações de monitoramento distribuídas por</w:t>
      </w:r>
      <w:r w:rsidR="006D78B4">
        <w:rPr>
          <w:rFonts w:ascii="Arial" w:hAnsi="Arial" w:cs="Arial"/>
          <w:bCs/>
          <w:sz w:val="22"/>
          <w:szCs w:val="22"/>
          <w:lang w:val="pt-BR"/>
        </w:rPr>
        <w:t xml:space="preserve"> todo o estado de Minas Gerais, </w:t>
      </w:r>
      <w:r w:rsidR="006D78B4">
        <w:rPr>
          <w:rFonts w:ascii="Arial" w:hAnsi="Arial" w:cs="Arial"/>
          <w:bCs/>
          <w:sz w:val="22"/>
          <w:szCs w:val="22"/>
          <w:lang w:val="pt-BR"/>
        </w:rPr>
        <w:t xml:space="preserve">que </w:t>
      </w:r>
      <w:r w:rsidR="005717C9">
        <w:rPr>
          <w:rFonts w:ascii="Arial" w:hAnsi="Arial" w:cs="Arial"/>
          <w:bCs/>
          <w:sz w:val="22"/>
          <w:szCs w:val="22"/>
          <w:lang w:val="pt-BR"/>
        </w:rPr>
        <w:t>monitoram</w:t>
      </w:r>
      <w:r w:rsidR="006D78B4">
        <w:rPr>
          <w:rFonts w:ascii="Arial" w:hAnsi="Arial" w:cs="Arial"/>
          <w:bCs/>
          <w:sz w:val="22"/>
          <w:szCs w:val="22"/>
          <w:lang w:val="pt-BR"/>
        </w:rPr>
        <w:t xml:space="preserve"> 194 parâmetros físico-químicos da água.</w:t>
      </w:r>
      <w:r w:rsidR="005717C9">
        <w:rPr>
          <w:rFonts w:ascii="Arial" w:hAnsi="Arial" w:cs="Arial"/>
          <w:bCs/>
          <w:sz w:val="22"/>
          <w:szCs w:val="22"/>
          <w:lang w:val="pt-BR"/>
        </w:rPr>
        <w:t xml:space="preserve"> </w:t>
      </w:r>
    </w:p>
    <w:p w14:paraId="7F693A23" w14:textId="1FFD9405" w:rsidR="005717C9" w:rsidRDefault="00650B34" w:rsidP="00722518">
      <w:pPr>
        <w:spacing w:before="240" w:after="240" w:line="360" w:lineRule="auto"/>
        <w:ind w:firstLine="426"/>
        <w:jc w:val="both"/>
        <w:rPr>
          <w:rFonts w:ascii="Arial" w:hAnsi="Arial" w:cs="Arial"/>
          <w:bCs/>
          <w:sz w:val="22"/>
          <w:szCs w:val="22"/>
          <w:lang w:val="pt-BR"/>
        </w:rPr>
      </w:pPr>
      <w:r>
        <w:rPr>
          <w:rFonts w:ascii="Arial" w:hAnsi="Arial" w:cs="Arial"/>
          <w:bCs/>
          <w:noProof/>
          <w:sz w:val="22"/>
          <w:szCs w:val="22"/>
          <w:lang w:val="pt-BR"/>
        </w:rPr>
        <w:drawing>
          <wp:anchor distT="0" distB="0" distL="114300" distR="114300" simplePos="0" relativeHeight="251658240" behindDoc="0" locked="0" layoutInCell="1" allowOverlap="1" wp14:anchorId="3630007B" wp14:editId="1A7F1190">
            <wp:simplePos x="0" y="0"/>
            <wp:positionH relativeFrom="margin">
              <wp:align>center</wp:align>
            </wp:positionH>
            <wp:positionV relativeFrom="paragraph">
              <wp:posOffset>1506468</wp:posOffset>
            </wp:positionV>
            <wp:extent cx="4826442" cy="3618501"/>
            <wp:effectExtent l="0" t="0" r="0" b="1270"/>
            <wp:wrapTopAndBottom/>
            <wp:docPr id="790322517" name="Imagem 9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22517" name="Imagem 9" descr="Map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442" cy="3618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7C9">
        <w:rPr>
          <w:rFonts w:ascii="Arial" w:hAnsi="Arial" w:cs="Arial"/>
          <w:bCs/>
          <w:sz w:val="22"/>
          <w:szCs w:val="22"/>
          <w:lang w:val="pt-BR"/>
        </w:rPr>
        <w:t>Os dados compilado</w:t>
      </w:r>
      <w:r w:rsidR="005717C9">
        <w:rPr>
          <w:rFonts w:ascii="Arial" w:hAnsi="Arial" w:cs="Arial"/>
          <w:bCs/>
          <w:sz w:val="22"/>
          <w:szCs w:val="22"/>
          <w:lang w:val="pt-BR"/>
        </w:rPr>
        <w:t xml:space="preserve">s passaram por etapas de manipulação e tratamento para padronizar, complementar e até mesmo excluir estações que não possuíam localização georreferenciada ou não pertenciam a bacia do rio Doce. Após estas etapas iniciais </w:t>
      </w:r>
      <w:r w:rsidR="00722518">
        <w:rPr>
          <w:rFonts w:ascii="Arial" w:hAnsi="Arial" w:cs="Arial"/>
          <w:bCs/>
          <w:sz w:val="22"/>
          <w:szCs w:val="22"/>
          <w:lang w:val="pt-BR"/>
        </w:rPr>
        <w:t>restaram</w:t>
      </w:r>
      <w:r w:rsidR="005717C9">
        <w:rPr>
          <w:rFonts w:ascii="Arial" w:hAnsi="Arial" w:cs="Arial"/>
          <w:bCs/>
          <w:sz w:val="22"/>
          <w:szCs w:val="22"/>
          <w:lang w:val="pt-BR"/>
        </w:rPr>
        <w:t xml:space="preserve"> 65 estações de monitoramento, </w:t>
      </w:r>
      <w:r w:rsidR="005717C9">
        <w:rPr>
          <w:rFonts w:ascii="Arial" w:hAnsi="Arial" w:cs="Arial"/>
          <w:bCs/>
          <w:sz w:val="22"/>
          <w:szCs w:val="22"/>
          <w:lang w:val="pt-BR"/>
        </w:rPr>
        <w:t xml:space="preserve">localizadas no trecho de interesse, trecho mineiro da bacia do rio doce, </w:t>
      </w:r>
      <w:r w:rsidR="005717C9">
        <w:rPr>
          <w:rFonts w:ascii="Arial" w:hAnsi="Arial" w:cs="Arial"/>
          <w:bCs/>
          <w:sz w:val="22"/>
          <w:szCs w:val="22"/>
          <w:lang w:val="pt-BR"/>
        </w:rPr>
        <w:t xml:space="preserve">que </w:t>
      </w:r>
      <w:r w:rsidR="005717C9">
        <w:rPr>
          <w:rFonts w:ascii="Arial" w:hAnsi="Arial" w:cs="Arial"/>
          <w:bCs/>
          <w:sz w:val="22"/>
          <w:szCs w:val="22"/>
          <w:lang w:val="pt-BR"/>
        </w:rPr>
        <w:t>representam, juntas, uma série temporal de 26 anos (1997 – 2022)</w:t>
      </w:r>
      <w:r w:rsidR="005717C9"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="005717C9">
        <w:rPr>
          <w:rFonts w:ascii="Arial" w:hAnsi="Arial" w:cs="Arial"/>
          <w:bCs/>
          <w:sz w:val="22"/>
          <w:szCs w:val="22"/>
          <w:lang w:val="pt-BR"/>
        </w:rPr>
        <w:t>(Figura 1).</w:t>
      </w:r>
    </w:p>
    <w:p w14:paraId="63288B61" w14:textId="3D9A1538" w:rsidR="00C24062" w:rsidRPr="00650B34" w:rsidRDefault="00442E6F" w:rsidP="00442E6F">
      <w:pPr>
        <w:spacing w:before="240" w:after="240" w:line="360" w:lineRule="auto"/>
        <w:jc w:val="both"/>
        <w:rPr>
          <w:rFonts w:ascii="Arial" w:hAnsi="Arial" w:cs="Arial"/>
          <w:bCs/>
          <w:i/>
          <w:iCs/>
          <w:lang w:val="pt-BR"/>
        </w:rPr>
      </w:pPr>
      <w:r w:rsidRPr="00650B34">
        <w:rPr>
          <w:rFonts w:ascii="Arial" w:hAnsi="Arial" w:cs="Arial"/>
          <w:b/>
          <w:lang w:val="pt-BR"/>
        </w:rPr>
        <w:t>Figura 1.</w:t>
      </w:r>
      <w:r w:rsidRPr="00650B34">
        <w:rPr>
          <w:rFonts w:ascii="Arial" w:hAnsi="Arial" w:cs="Arial"/>
          <w:bCs/>
          <w:lang w:val="pt-BR"/>
        </w:rPr>
        <w:t xml:space="preserve"> </w:t>
      </w:r>
      <w:r w:rsidR="00DE3C13" w:rsidRPr="00650B34">
        <w:rPr>
          <w:rFonts w:ascii="Arial" w:hAnsi="Arial" w:cs="Arial"/>
          <w:bCs/>
          <w:lang w:val="pt-BR"/>
        </w:rPr>
        <w:t>E</w:t>
      </w:r>
      <w:r w:rsidR="00DE3C13" w:rsidRPr="00650B34">
        <w:rPr>
          <w:rFonts w:ascii="Arial" w:hAnsi="Arial" w:cs="Arial"/>
          <w:bCs/>
          <w:lang w:val="pt-BR"/>
        </w:rPr>
        <w:t>stações de monitoramento</w:t>
      </w:r>
      <w:r w:rsidR="00DE3C13" w:rsidRPr="00650B34">
        <w:rPr>
          <w:rFonts w:ascii="Arial" w:hAnsi="Arial" w:cs="Arial"/>
          <w:bCs/>
          <w:lang w:val="pt-BR"/>
        </w:rPr>
        <w:t xml:space="preserve"> </w:t>
      </w:r>
      <w:r w:rsidR="00DE3C13" w:rsidRPr="00650B34">
        <w:rPr>
          <w:rFonts w:ascii="Arial" w:hAnsi="Arial" w:cs="Arial"/>
          <w:bCs/>
          <w:lang w:val="pt-BR"/>
        </w:rPr>
        <w:t>localizadas no trecho de interesse</w:t>
      </w:r>
      <w:r w:rsidR="00B2504C" w:rsidRPr="00650B34">
        <w:rPr>
          <w:rFonts w:ascii="Arial" w:hAnsi="Arial" w:cs="Arial"/>
          <w:bCs/>
          <w:lang w:val="pt-BR"/>
        </w:rPr>
        <w:t xml:space="preserve"> </w:t>
      </w:r>
      <w:r w:rsidR="00B2504C" w:rsidRPr="00650B34">
        <w:rPr>
          <w:rFonts w:ascii="Arial" w:hAnsi="Arial" w:cs="Arial"/>
          <w:bCs/>
          <w:lang w:val="pt-BR"/>
        </w:rPr>
        <w:t>(n=65)</w:t>
      </w:r>
      <w:r w:rsidR="00DE3C13" w:rsidRPr="00650B34">
        <w:rPr>
          <w:rFonts w:ascii="Arial" w:hAnsi="Arial" w:cs="Arial"/>
          <w:bCs/>
          <w:lang w:val="pt-BR"/>
        </w:rPr>
        <w:t xml:space="preserve">. </w:t>
      </w:r>
      <w:r w:rsidR="00B2504C" w:rsidRPr="00650B34">
        <w:rPr>
          <w:rFonts w:ascii="Arial" w:hAnsi="Arial" w:cs="Arial"/>
          <w:bCs/>
          <w:i/>
          <w:iCs/>
          <w:lang w:val="pt-BR"/>
        </w:rPr>
        <w:t>Polígonos – e</w:t>
      </w:r>
      <w:r w:rsidR="00DE3C13" w:rsidRPr="00650B34">
        <w:rPr>
          <w:rFonts w:ascii="Arial" w:hAnsi="Arial" w:cs="Arial"/>
          <w:bCs/>
          <w:i/>
          <w:iCs/>
          <w:lang w:val="pt-BR"/>
        </w:rPr>
        <w:t>m verde, trecho mineiro; em verde com transparência, o trecho capixaba da bacia do rio Doce</w:t>
      </w:r>
      <w:r w:rsidR="0015603A" w:rsidRPr="00650B34">
        <w:rPr>
          <w:rFonts w:ascii="Arial" w:hAnsi="Arial" w:cs="Arial"/>
          <w:bCs/>
          <w:i/>
          <w:iCs/>
          <w:lang w:val="pt-BR"/>
        </w:rPr>
        <w:t xml:space="preserve">. </w:t>
      </w:r>
      <w:r w:rsidR="00B2504C" w:rsidRPr="00650B34">
        <w:rPr>
          <w:rFonts w:ascii="Arial" w:hAnsi="Arial" w:cs="Arial"/>
          <w:bCs/>
          <w:i/>
          <w:iCs/>
          <w:lang w:val="pt-BR"/>
        </w:rPr>
        <w:t>Linhas – e</w:t>
      </w:r>
      <w:r w:rsidR="0015603A" w:rsidRPr="00650B34">
        <w:rPr>
          <w:rFonts w:ascii="Arial" w:hAnsi="Arial" w:cs="Arial"/>
          <w:bCs/>
          <w:i/>
          <w:iCs/>
          <w:lang w:val="pt-BR"/>
        </w:rPr>
        <w:t>m laranja, trecho de rio afetado pela passagem da lama proveniente do rompimento da barragem de Fundão.</w:t>
      </w:r>
      <w:r w:rsidR="00B2504C" w:rsidRPr="00650B34">
        <w:rPr>
          <w:rFonts w:ascii="Arial" w:hAnsi="Arial" w:cs="Arial"/>
          <w:bCs/>
          <w:i/>
          <w:iCs/>
          <w:lang w:val="pt-BR"/>
        </w:rPr>
        <w:t xml:space="preserve"> Pontos – em amarelo, estações no trecho de rio afetado; em azul, estações em rios tributários não afetados pelo rompimento da barragem.</w:t>
      </w:r>
    </w:p>
    <w:p w14:paraId="52C6E598" w14:textId="77777777" w:rsidR="00276913" w:rsidRDefault="00276913" w:rsidP="00650B34">
      <w:pPr>
        <w:spacing w:before="240" w:after="240" w:line="360" w:lineRule="auto"/>
        <w:jc w:val="both"/>
        <w:rPr>
          <w:rFonts w:ascii="Arial" w:hAnsi="Arial" w:cs="Arial"/>
          <w:bCs/>
          <w:i/>
          <w:iCs/>
          <w:sz w:val="22"/>
          <w:szCs w:val="22"/>
          <w:lang w:val="pt-BR"/>
        </w:rPr>
      </w:pPr>
    </w:p>
    <w:p w14:paraId="6D3551C0" w14:textId="0E28EADD" w:rsidR="00650B34" w:rsidRDefault="00650B34" w:rsidP="00650B34">
      <w:pPr>
        <w:spacing w:before="240" w:after="240"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8F73A2">
        <w:rPr>
          <w:rFonts w:ascii="Arial" w:hAnsi="Arial" w:cs="Arial"/>
          <w:bCs/>
          <w:i/>
          <w:iCs/>
          <w:sz w:val="22"/>
          <w:szCs w:val="22"/>
          <w:lang w:val="pt-BR"/>
        </w:rPr>
        <w:lastRenderedPageBreak/>
        <w:t>Seleção</w:t>
      </w:r>
      <w:r>
        <w:rPr>
          <w:rFonts w:ascii="Arial" w:hAnsi="Arial" w:cs="Arial"/>
          <w:bCs/>
          <w:i/>
          <w:iCs/>
          <w:sz w:val="22"/>
          <w:szCs w:val="22"/>
          <w:lang w:val="pt-BR"/>
        </w:rPr>
        <w:t xml:space="preserve"> das Estações de Monitoramento </w:t>
      </w:r>
    </w:p>
    <w:p w14:paraId="5A9C260F" w14:textId="25F844DF" w:rsidR="007C47D0" w:rsidRDefault="00722518" w:rsidP="00722518">
      <w:pPr>
        <w:spacing w:before="240" w:after="240" w:line="360" w:lineRule="auto"/>
        <w:ind w:firstLine="426"/>
        <w:jc w:val="both"/>
        <w:rPr>
          <w:rFonts w:ascii="Arial" w:hAnsi="Arial" w:cs="Arial"/>
          <w:bCs/>
          <w:sz w:val="22"/>
          <w:szCs w:val="22"/>
          <w:lang w:val="pt-BR"/>
        </w:rPr>
      </w:pPr>
      <w:r>
        <w:rPr>
          <w:rFonts w:ascii="Arial" w:hAnsi="Arial" w:cs="Arial"/>
          <w:bCs/>
          <w:sz w:val="22"/>
          <w:szCs w:val="22"/>
          <w:lang w:val="pt-BR"/>
        </w:rPr>
        <w:t xml:space="preserve">As </w:t>
      </w:r>
      <w:r w:rsidR="00650B34">
        <w:rPr>
          <w:rFonts w:ascii="Arial" w:hAnsi="Arial" w:cs="Arial"/>
          <w:bCs/>
          <w:sz w:val="22"/>
          <w:szCs w:val="22"/>
          <w:lang w:val="pt-BR"/>
        </w:rPr>
        <w:t xml:space="preserve">14 </w:t>
      </w:r>
      <w:r>
        <w:rPr>
          <w:rFonts w:ascii="Arial" w:hAnsi="Arial" w:cs="Arial"/>
          <w:bCs/>
          <w:sz w:val="22"/>
          <w:szCs w:val="22"/>
          <w:lang w:val="pt-BR"/>
        </w:rPr>
        <w:t xml:space="preserve">estações de monitoramento </w:t>
      </w:r>
      <w:r>
        <w:rPr>
          <w:rFonts w:ascii="Arial" w:hAnsi="Arial" w:cs="Arial"/>
          <w:bCs/>
          <w:sz w:val="22"/>
          <w:szCs w:val="22"/>
          <w:lang w:val="pt-BR"/>
        </w:rPr>
        <w:t>localizadas nos trechos afetados pelo rompimento da barragem foram selecionadas para</w:t>
      </w:r>
      <w:r w:rsidR="00650B34">
        <w:rPr>
          <w:rFonts w:ascii="Arial" w:hAnsi="Arial" w:cs="Arial"/>
          <w:bCs/>
          <w:sz w:val="22"/>
          <w:szCs w:val="22"/>
          <w:lang w:val="pt-BR"/>
        </w:rPr>
        <w:t xml:space="preserve"> as análises de séries temporais (Figura 1). </w:t>
      </w:r>
      <w:r w:rsidR="00096376">
        <w:rPr>
          <w:rFonts w:ascii="Arial" w:hAnsi="Arial" w:cs="Arial"/>
          <w:bCs/>
          <w:sz w:val="22"/>
          <w:szCs w:val="22"/>
          <w:lang w:val="pt-BR"/>
        </w:rPr>
        <w:t xml:space="preserve">Apenas uma estação </w:t>
      </w:r>
      <w:r w:rsidR="007C47D0">
        <w:rPr>
          <w:rFonts w:ascii="Arial" w:hAnsi="Arial" w:cs="Arial"/>
          <w:bCs/>
          <w:sz w:val="22"/>
          <w:szCs w:val="22"/>
          <w:lang w:val="pt-BR"/>
        </w:rPr>
        <w:t xml:space="preserve">(RD011) </w:t>
      </w:r>
      <w:r w:rsidR="00096376">
        <w:rPr>
          <w:rFonts w:ascii="Arial" w:hAnsi="Arial" w:cs="Arial"/>
          <w:bCs/>
          <w:sz w:val="22"/>
          <w:szCs w:val="22"/>
          <w:lang w:val="pt-BR"/>
        </w:rPr>
        <w:t>não possui informaç</w:t>
      </w:r>
      <w:r w:rsidR="007C47D0">
        <w:rPr>
          <w:rFonts w:ascii="Arial" w:hAnsi="Arial" w:cs="Arial"/>
          <w:bCs/>
          <w:sz w:val="22"/>
          <w:szCs w:val="22"/>
          <w:lang w:val="pt-BR"/>
        </w:rPr>
        <w:t>ões no período anterior ao impacto (</w:t>
      </w:r>
      <w:proofErr w:type="spellStart"/>
      <w:r w:rsidR="007C47D0">
        <w:rPr>
          <w:rFonts w:ascii="Arial" w:hAnsi="Arial" w:cs="Arial"/>
          <w:bCs/>
          <w:sz w:val="22"/>
          <w:szCs w:val="22"/>
          <w:lang w:val="pt-BR"/>
        </w:rPr>
        <w:t>pré</w:t>
      </w:r>
      <w:proofErr w:type="spellEnd"/>
      <w:r w:rsidR="007C47D0">
        <w:rPr>
          <w:rFonts w:ascii="Arial" w:hAnsi="Arial" w:cs="Arial"/>
          <w:bCs/>
          <w:sz w:val="22"/>
          <w:szCs w:val="22"/>
          <w:lang w:val="pt-BR"/>
        </w:rPr>
        <w:t>-impacto) e,</w:t>
      </w:r>
      <w:r w:rsidR="00A235E2">
        <w:rPr>
          <w:rFonts w:ascii="Arial" w:hAnsi="Arial" w:cs="Arial"/>
          <w:bCs/>
          <w:sz w:val="22"/>
          <w:szCs w:val="22"/>
          <w:lang w:val="pt-BR"/>
        </w:rPr>
        <w:t xml:space="preserve"> portanto, será excluída de futuras análises. As </w:t>
      </w:r>
      <w:r w:rsidR="007C47D0">
        <w:rPr>
          <w:rFonts w:ascii="Arial" w:hAnsi="Arial" w:cs="Arial"/>
          <w:bCs/>
          <w:sz w:val="22"/>
          <w:szCs w:val="22"/>
          <w:lang w:val="pt-BR"/>
        </w:rPr>
        <w:t>três</w:t>
      </w:r>
      <w:r w:rsidR="00A235E2">
        <w:rPr>
          <w:rFonts w:ascii="Arial" w:hAnsi="Arial" w:cs="Arial"/>
          <w:bCs/>
          <w:sz w:val="22"/>
          <w:szCs w:val="22"/>
          <w:lang w:val="pt-BR"/>
        </w:rPr>
        <w:t xml:space="preserve"> estações</w:t>
      </w:r>
      <w:r w:rsidR="007C47D0"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="00A235E2">
        <w:rPr>
          <w:rFonts w:ascii="Arial" w:hAnsi="Arial" w:cs="Arial"/>
          <w:bCs/>
          <w:sz w:val="22"/>
          <w:szCs w:val="22"/>
          <w:lang w:val="pt-BR"/>
        </w:rPr>
        <w:t>que</w:t>
      </w:r>
      <w:r w:rsidR="007C47D0">
        <w:rPr>
          <w:rFonts w:ascii="Arial" w:hAnsi="Arial" w:cs="Arial"/>
          <w:bCs/>
          <w:sz w:val="22"/>
          <w:szCs w:val="22"/>
          <w:lang w:val="pt-BR"/>
        </w:rPr>
        <w:t xml:space="preserve"> possuem informações em apenas sete anos dos 18 anos anteriores ao impacto</w:t>
      </w:r>
      <w:r w:rsidR="00A235E2"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="00A235E2">
        <w:rPr>
          <w:rFonts w:ascii="Arial" w:hAnsi="Arial" w:cs="Arial"/>
          <w:bCs/>
          <w:sz w:val="22"/>
          <w:szCs w:val="22"/>
          <w:lang w:val="pt-BR"/>
        </w:rPr>
        <w:t>(RD 071, RD 072 e RD083)</w:t>
      </w:r>
      <w:r w:rsidR="00A235E2">
        <w:rPr>
          <w:rFonts w:ascii="Arial" w:hAnsi="Arial" w:cs="Arial"/>
          <w:bCs/>
          <w:sz w:val="22"/>
          <w:szCs w:val="22"/>
          <w:lang w:val="pt-BR"/>
        </w:rPr>
        <w:t xml:space="preserve"> serão mantidas junto com as demais.</w:t>
      </w:r>
    </w:p>
    <w:p w14:paraId="6C7E2AA6" w14:textId="50291C3B" w:rsidR="00722518" w:rsidRPr="007C47D0" w:rsidRDefault="007C47D0" w:rsidP="007C47D0">
      <w:pPr>
        <w:spacing w:before="240" w:after="240" w:line="360" w:lineRule="auto"/>
        <w:jc w:val="both"/>
        <w:rPr>
          <w:rFonts w:ascii="Arial" w:hAnsi="Arial" w:cs="Arial"/>
          <w:bCs/>
          <w:lang w:val="pt-BR"/>
        </w:rPr>
      </w:pPr>
      <w:r w:rsidRPr="007C47D0">
        <w:rPr>
          <w:rFonts w:ascii="Arial" w:hAnsi="Arial" w:cs="Arial"/>
          <w:b/>
          <w:lang w:val="pt-BR"/>
        </w:rPr>
        <w:t>Tabela 1.</w:t>
      </w:r>
      <w:r w:rsidRPr="007C47D0">
        <w:rPr>
          <w:rFonts w:ascii="Arial" w:hAnsi="Arial" w:cs="Arial"/>
          <w:bCs/>
          <w:lang w:val="pt-BR"/>
        </w:rPr>
        <w:t xml:space="preserve"> Quantidade de registros por ano para cada estação de monitoramento localizada no trecho de rio afetada pelo rompimento da barragem </w:t>
      </w:r>
      <w:r w:rsidR="00650B34" w:rsidRPr="007C47D0">
        <w:rPr>
          <w:rFonts w:ascii="Arial" w:hAnsi="Arial" w:cs="Arial"/>
          <w:bCs/>
          <w:lang w:val="pt-BR"/>
        </w:rPr>
        <w:t xml:space="preserve"> </w:t>
      </w:r>
      <w:r w:rsidR="00722518" w:rsidRPr="007C47D0">
        <w:rPr>
          <w:rFonts w:ascii="Arial" w:hAnsi="Arial" w:cs="Arial"/>
          <w:bCs/>
          <w:lang w:val="pt-BR"/>
        </w:rPr>
        <w:t xml:space="preserve">  </w:t>
      </w:r>
    </w:p>
    <w:p w14:paraId="4CABB21E" w14:textId="365486E4" w:rsidR="007C47D0" w:rsidRDefault="007C47D0" w:rsidP="00722518">
      <w:pPr>
        <w:spacing w:before="240" w:after="240" w:line="360" w:lineRule="auto"/>
        <w:ind w:firstLine="426"/>
        <w:jc w:val="both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C7A315" wp14:editId="08F8D45B">
            <wp:simplePos x="0" y="0"/>
            <wp:positionH relativeFrom="column">
              <wp:posOffset>268412</wp:posOffset>
            </wp:positionH>
            <wp:positionV relativeFrom="paragraph">
              <wp:posOffset>-3341</wp:posOffset>
            </wp:positionV>
            <wp:extent cx="4995300" cy="5925516"/>
            <wp:effectExtent l="0" t="0" r="0" b="0"/>
            <wp:wrapTopAndBottom/>
            <wp:docPr id="940566959" name="Imagem 1" descr="Gráfico, Tabela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66959" name="Imagem 1" descr="Gráfico, Tabela, Gráfico de mapa de árvore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300" cy="5925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B6C71" w14:textId="3CDAA89E" w:rsidR="00722518" w:rsidRDefault="0052464D" w:rsidP="0052464D">
      <w:pPr>
        <w:spacing w:before="240" w:after="240"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8F73A2">
        <w:rPr>
          <w:rFonts w:ascii="Arial" w:hAnsi="Arial" w:cs="Arial"/>
          <w:bCs/>
          <w:i/>
          <w:iCs/>
          <w:sz w:val="22"/>
          <w:szCs w:val="22"/>
          <w:lang w:val="pt-BR"/>
        </w:rPr>
        <w:lastRenderedPageBreak/>
        <w:t>Seleção</w:t>
      </w:r>
      <w:r>
        <w:rPr>
          <w:rFonts w:ascii="Arial" w:hAnsi="Arial" w:cs="Arial"/>
          <w:bCs/>
          <w:i/>
          <w:iCs/>
          <w:sz w:val="22"/>
          <w:szCs w:val="22"/>
          <w:lang w:val="pt-BR"/>
        </w:rPr>
        <w:t xml:space="preserve"> </w:t>
      </w:r>
      <w:r>
        <w:rPr>
          <w:rFonts w:ascii="Arial" w:hAnsi="Arial" w:cs="Arial"/>
          <w:bCs/>
          <w:i/>
          <w:iCs/>
          <w:sz w:val="22"/>
          <w:szCs w:val="22"/>
          <w:lang w:val="pt-BR"/>
        </w:rPr>
        <w:t>dos</w:t>
      </w:r>
      <w:r>
        <w:rPr>
          <w:rFonts w:ascii="Arial" w:hAnsi="Arial" w:cs="Arial"/>
          <w:bCs/>
          <w:i/>
          <w:iCs/>
          <w:sz w:val="22"/>
          <w:szCs w:val="22"/>
          <w:lang w:val="pt-BR"/>
        </w:rPr>
        <w:t xml:space="preserve"> Parâmetros</w:t>
      </w:r>
      <w:r>
        <w:rPr>
          <w:rFonts w:ascii="Arial" w:hAnsi="Arial" w:cs="Arial"/>
          <w:bCs/>
          <w:i/>
          <w:iCs/>
          <w:sz w:val="22"/>
          <w:szCs w:val="22"/>
          <w:lang w:val="pt-BR"/>
        </w:rPr>
        <w:t xml:space="preserve"> Monitorados</w:t>
      </w:r>
    </w:p>
    <w:p w14:paraId="6840203B" w14:textId="2717BF2F" w:rsidR="00137617" w:rsidRDefault="00EB0291" w:rsidP="00EB0291">
      <w:pPr>
        <w:spacing w:before="240" w:after="240" w:line="360" w:lineRule="auto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8F73A2">
        <w:rPr>
          <w:rFonts w:ascii="Arial" w:hAnsi="Arial" w:cs="Arial"/>
          <w:bCs/>
          <w:sz w:val="22"/>
          <w:szCs w:val="22"/>
          <w:lang w:val="pt-BR"/>
        </w:rPr>
        <w:t xml:space="preserve">Após selecionar as estações, os parâmetros que possuem disponibilidade de série histórica para estas estações e que, ao mesmo tempo, possuem potencial de refletir os efeitos do rompimento da barragem </w:t>
      </w:r>
      <w:r w:rsidR="00CC3806">
        <w:rPr>
          <w:rFonts w:ascii="Arial" w:hAnsi="Arial" w:cs="Arial"/>
          <w:bCs/>
          <w:sz w:val="22"/>
          <w:szCs w:val="22"/>
          <w:lang w:val="pt-BR"/>
        </w:rPr>
        <w:t xml:space="preserve">foram </w:t>
      </w:r>
      <w:r w:rsidRPr="008F73A2">
        <w:rPr>
          <w:rFonts w:ascii="Arial" w:hAnsi="Arial" w:cs="Arial"/>
          <w:bCs/>
          <w:sz w:val="22"/>
          <w:szCs w:val="22"/>
          <w:lang w:val="pt-BR"/>
        </w:rPr>
        <w:t>selecionados para as análises de séries temporais. Considerando o relatório técnico do Ibama (</w:t>
      </w:r>
      <w:r w:rsidRPr="00CC3806">
        <w:rPr>
          <w:rFonts w:ascii="Arial" w:hAnsi="Arial" w:cs="Arial"/>
          <w:bCs/>
          <w:sz w:val="22"/>
          <w:szCs w:val="22"/>
          <w:highlight w:val="lightGray"/>
          <w:lang w:val="pt-BR"/>
        </w:rPr>
        <w:t>Ibama, 2015</w:t>
      </w:r>
      <w:r w:rsidRPr="008F73A2">
        <w:rPr>
          <w:rFonts w:ascii="Arial" w:hAnsi="Arial" w:cs="Arial"/>
          <w:bCs/>
          <w:sz w:val="22"/>
          <w:szCs w:val="22"/>
          <w:lang w:val="pt-BR"/>
        </w:rPr>
        <w:t xml:space="preserve">), realizado </w:t>
      </w:r>
      <w:r w:rsidR="00CC3806">
        <w:rPr>
          <w:rFonts w:ascii="Arial" w:hAnsi="Arial" w:cs="Arial"/>
          <w:bCs/>
          <w:sz w:val="22"/>
          <w:szCs w:val="22"/>
          <w:lang w:val="pt-BR"/>
        </w:rPr>
        <w:t xml:space="preserve">logo </w:t>
      </w:r>
      <w:r w:rsidRPr="008F73A2">
        <w:rPr>
          <w:rFonts w:ascii="Arial" w:hAnsi="Arial" w:cs="Arial"/>
          <w:bCs/>
          <w:sz w:val="22"/>
          <w:szCs w:val="22"/>
          <w:lang w:val="pt-BR"/>
        </w:rPr>
        <w:t xml:space="preserve">após rompimento da barragem, </w:t>
      </w:r>
      <w:r w:rsidR="00137617">
        <w:rPr>
          <w:rFonts w:ascii="Arial" w:hAnsi="Arial" w:cs="Arial"/>
          <w:bCs/>
          <w:sz w:val="22"/>
          <w:szCs w:val="22"/>
          <w:lang w:val="pt-BR"/>
        </w:rPr>
        <w:t xml:space="preserve">os parâmetros </w:t>
      </w:r>
      <w:r w:rsidR="00137617" w:rsidRPr="008F73A2">
        <w:rPr>
          <w:rFonts w:ascii="Arial" w:hAnsi="Arial" w:cs="Arial"/>
          <w:bCs/>
          <w:sz w:val="22"/>
          <w:szCs w:val="22"/>
          <w:lang w:val="pt-BR"/>
        </w:rPr>
        <w:t>que teriam sofrido alterações e, portanto, interessantes</w:t>
      </w:r>
      <w:r w:rsidR="00137617"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="00137617" w:rsidRPr="008F73A2">
        <w:rPr>
          <w:rFonts w:ascii="Arial" w:hAnsi="Arial" w:cs="Arial"/>
          <w:bCs/>
          <w:sz w:val="22"/>
          <w:szCs w:val="22"/>
          <w:lang w:val="pt-BR"/>
        </w:rPr>
        <w:t>para serem</w:t>
      </w:r>
      <w:r w:rsidR="00137617">
        <w:rPr>
          <w:rFonts w:ascii="Arial" w:hAnsi="Arial" w:cs="Arial"/>
          <w:bCs/>
          <w:sz w:val="22"/>
          <w:szCs w:val="22"/>
          <w:lang w:val="pt-BR"/>
        </w:rPr>
        <w:t xml:space="preserve"> avaliados seriam:</w:t>
      </w:r>
      <w:r w:rsidR="00137617" w:rsidRPr="00137617"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="00137617" w:rsidRPr="008F73A2">
        <w:rPr>
          <w:rFonts w:ascii="Arial" w:hAnsi="Arial" w:cs="Arial"/>
          <w:bCs/>
          <w:sz w:val="22"/>
          <w:szCs w:val="22"/>
          <w:lang w:val="pt-BR"/>
        </w:rPr>
        <w:t>Alumínio; Bário; Cálcio; Chumbo; Cobalto; Cobre; Cromo; Estanho; Ferro; Magnésio; Manganês; Níquel; Potássio; Sódio; Condutividade, Fluoreto, Fósforo Total, Sólidos Totais Dissolvidos, Sólidos Suspensos, Sólidos Totais, Turbidez e Cloro Residual Total.</w:t>
      </w:r>
    </w:p>
    <w:p w14:paraId="2B9D569B" w14:textId="77777777" w:rsidR="00C24062" w:rsidRDefault="00C24062" w:rsidP="003E3674">
      <w:pPr>
        <w:ind w:left="360"/>
        <w:rPr>
          <w:lang w:val="pt-BR"/>
        </w:rPr>
      </w:pPr>
    </w:p>
    <w:p w14:paraId="618000BF" w14:textId="77777777" w:rsidR="00C24062" w:rsidRDefault="00C24062" w:rsidP="003E3674">
      <w:pPr>
        <w:ind w:left="360"/>
        <w:rPr>
          <w:lang w:val="pt-BR"/>
        </w:rPr>
      </w:pPr>
    </w:p>
    <w:p w14:paraId="2E93D822" w14:textId="77777777" w:rsidR="00C24062" w:rsidRDefault="00C24062" w:rsidP="003E3674">
      <w:pPr>
        <w:ind w:left="360"/>
        <w:rPr>
          <w:lang w:val="pt-BR"/>
        </w:rPr>
      </w:pPr>
    </w:p>
    <w:p w14:paraId="3BF2F480" w14:textId="77777777" w:rsidR="00C20D26" w:rsidRDefault="00C20D26" w:rsidP="003E3674">
      <w:pPr>
        <w:ind w:left="360"/>
        <w:rPr>
          <w:lang w:val="pt-BR"/>
        </w:rPr>
      </w:pPr>
    </w:p>
    <w:p w14:paraId="3079924F" w14:textId="77777777" w:rsidR="00C20D26" w:rsidRDefault="00C20D26" w:rsidP="003E3674">
      <w:pPr>
        <w:ind w:left="360"/>
        <w:rPr>
          <w:lang w:val="pt-BR"/>
        </w:rPr>
      </w:pPr>
    </w:p>
    <w:p w14:paraId="5840F6CA" w14:textId="77777777" w:rsidR="00C20D26" w:rsidRDefault="00C20D26" w:rsidP="003E3674">
      <w:pPr>
        <w:ind w:left="360"/>
        <w:rPr>
          <w:lang w:val="pt-BR"/>
        </w:rPr>
      </w:pPr>
    </w:p>
    <w:p w14:paraId="2F0F164E" w14:textId="77777777" w:rsidR="00C20D26" w:rsidRDefault="00C20D26" w:rsidP="003E3674">
      <w:pPr>
        <w:ind w:left="360"/>
        <w:rPr>
          <w:lang w:val="pt-BR"/>
        </w:rPr>
      </w:pPr>
    </w:p>
    <w:p w14:paraId="16E93F86" w14:textId="77777777" w:rsidR="00C20D26" w:rsidRDefault="00C20D26" w:rsidP="003E3674">
      <w:pPr>
        <w:ind w:left="360"/>
        <w:rPr>
          <w:lang w:val="pt-BR"/>
        </w:rPr>
      </w:pPr>
    </w:p>
    <w:p w14:paraId="0692E0B9" w14:textId="77777777" w:rsidR="00C20D26" w:rsidRDefault="00C20D26" w:rsidP="003E3674">
      <w:pPr>
        <w:ind w:left="360"/>
        <w:rPr>
          <w:lang w:val="pt-BR"/>
        </w:rPr>
      </w:pPr>
    </w:p>
    <w:p w14:paraId="3150EA18" w14:textId="77777777" w:rsidR="00C20D26" w:rsidRDefault="00C20D26" w:rsidP="003E3674">
      <w:pPr>
        <w:ind w:left="360"/>
        <w:rPr>
          <w:lang w:val="pt-BR"/>
        </w:rPr>
      </w:pPr>
    </w:p>
    <w:p w14:paraId="68970E8E" w14:textId="77777777" w:rsidR="00C20D26" w:rsidRDefault="00C20D26" w:rsidP="003E3674">
      <w:pPr>
        <w:ind w:left="360"/>
        <w:rPr>
          <w:lang w:val="pt-BR"/>
        </w:rPr>
      </w:pPr>
    </w:p>
    <w:p w14:paraId="771AF91F" w14:textId="77777777" w:rsidR="00C24062" w:rsidRDefault="00C24062" w:rsidP="003E3674">
      <w:pPr>
        <w:ind w:left="360"/>
        <w:rPr>
          <w:lang w:val="pt-BR"/>
        </w:rPr>
      </w:pPr>
    </w:p>
    <w:p w14:paraId="187F045D" w14:textId="7A748F85" w:rsidR="003E3674" w:rsidRDefault="003E3674" w:rsidP="003E3674">
      <w:pPr>
        <w:ind w:left="360"/>
        <w:rPr>
          <w:lang w:val="pt-BR"/>
        </w:rPr>
      </w:pPr>
    </w:p>
    <w:p w14:paraId="64B2E783" w14:textId="77777777" w:rsidR="003E3674" w:rsidRPr="003E3674" w:rsidRDefault="003E3674" w:rsidP="003E3674">
      <w:pPr>
        <w:ind w:left="360"/>
        <w:rPr>
          <w:lang w:val="pt-BR"/>
        </w:rPr>
      </w:pPr>
    </w:p>
    <w:p w14:paraId="09979818" w14:textId="67D3AEDD" w:rsidR="001A6FF4" w:rsidRPr="00D05EF0" w:rsidRDefault="003B25C3" w:rsidP="001A6FF4">
      <w:pPr>
        <w:numPr>
          <w:ilvl w:val="0"/>
          <w:numId w:val="2"/>
        </w:numPr>
        <w:rPr>
          <w:lang w:val="pt-BR"/>
        </w:rPr>
      </w:pPr>
      <w:r w:rsidRPr="003B25C3">
        <w:rPr>
          <w:rFonts w:ascii="Arial" w:hAnsi="Arial" w:cs="Arial"/>
          <w:b/>
          <w:sz w:val="22"/>
          <w:szCs w:val="22"/>
          <w:lang w:val="pt-BR"/>
        </w:rPr>
        <w:t>Refer</w:t>
      </w:r>
      <w:r>
        <w:rPr>
          <w:rFonts w:ascii="Arial" w:hAnsi="Arial" w:cs="Arial"/>
          <w:b/>
          <w:sz w:val="22"/>
          <w:szCs w:val="22"/>
          <w:lang w:val="pt-BR"/>
        </w:rPr>
        <w:t>ê</w:t>
      </w:r>
      <w:r w:rsidRPr="003B25C3">
        <w:rPr>
          <w:rFonts w:ascii="Arial" w:hAnsi="Arial" w:cs="Arial"/>
          <w:b/>
          <w:sz w:val="22"/>
          <w:szCs w:val="22"/>
          <w:lang w:val="pt-BR"/>
        </w:rPr>
        <w:t>ncias Bibliográficas</w:t>
      </w:r>
    </w:p>
    <w:p w14:paraId="0CFED3A5" w14:textId="77777777" w:rsidR="00344BFF" w:rsidRPr="00511AA1" w:rsidRDefault="00344BFF" w:rsidP="00344BFF">
      <w:pPr>
        <w:spacing w:before="240" w:after="240" w:line="276" w:lineRule="auto"/>
        <w:ind w:left="426" w:hanging="426"/>
        <w:jc w:val="both"/>
        <w:rPr>
          <w:rFonts w:ascii="Arial" w:hAnsi="Arial" w:cs="Arial"/>
          <w:bCs/>
          <w:sz w:val="22"/>
          <w:szCs w:val="22"/>
        </w:rPr>
      </w:pPr>
      <w:r w:rsidRPr="00344BFF">
        <w:rPr>
          <w:rFonts w:ascii="Arial" w:hAnsi="Arial" w:cs="Arial"/>
          <w:bCs/>
          <w:sz w:val="22"/>
          <w:szCs w:val="22"/>
          <w:lang w:val="pt-BR"/>
        </w:rPr>
        <w:t xml:space="preserve">Carmo F.F; </w:t>
      </w:r>
      <w:proofErr w:type="spellStart"/>
      <w:r w:rsidRPr="00344BFF">
        <w:rPr>
          <w:rFonts w:ascii="Arial" w:hAnsi="Arial" w:cs="Arial"/>
          <w:bCs/>
          <w:sz w:val="22"/>
          <w:szCs w:val="22"/>
          <w:lang w:val="pt-BR"/>
        </w:rPr>
        <w:t>Kamino</w:t>
      </w:r>
      <w:proofErr w:type="spellEnd"/>
      <w:r w:rsidRPr="00344BFF">
        <w:rPr>
          <w:rFonts w:ascii="Arial" w:hAnsi="Arial" w:cs="Arial"/>
          <w:bCs/>
          <w:sz w:val="22"/>
          <w:szCs w:val="22"/>
          <w:lang w:val="pt-BR"/>
        </w:rPr>
        <w:t xml:space="preserve"> L.H.Y.; Junior R. T.; Campos I.C.; Carmo F.F.; Silvino G.; Castro K.J.S.X.; Mauro M.L.; Rodrigues N.U.A.; Miranda M.P.S.; Pinto C.E.F. 2017. </w:t>
      </w:r>
      <w:proofErr w:type="spellStart"/>
      <w:r w:rsidRPr="00511AA1">
        <w:rPr>
          <w:rFonts w:ascii="Arial" w:hAnsi="Arial" w:cs="Arial"/>
          <w:bCs/>
          <w:sz w:val="22"/>
          <w:szCs w:val="22"/>
        </w:rPr>
        <w:t>Fundão</w:t>
      </w:r>
      <w:proofErr w:type="spellEnd"/>
      <w:r w:rsidRPr="00511AA1">
        <w:rPr>
          <w:rFonts w:ascii="Arial" w:hAnsi="Arial" w:cs="Arial"/>
          <w:bCs/>
          <w:sz w:val="22"/>
          <w:szCs w:val="22"/>
        </w:rPr>
        <w:t xml:space="preserve"> tailings dam failures: the environment tragedy of the largest technological disaster of Brazilian mining in global </w:t>
      </w:r>
      <w:proofErr w:type="spellStart"/>
      <w:r w:rsidRPr="00511AA1">
        <w:rPr>
          <w:rFonts w:ascii="Arial" w:hAnsi="Arial" w:cs="Arial"/>
          <w:bCs/>
          <w:sz w:val="22"/>
          <w:szCs w:val="22"/>
        </w:rPr>
        <w:t>contexto</w:t>
      </w:r>
      <w:proofErr w:type="spellEnd"/>
      <w:r w:rsidRPr="00511AA1">
        <w:rPr>
          <w:rFonts w:ascii="Arial" w:hAnsi="Arial" w:cs="Arial"/>
          <w:bCs/>
          <w:sz w:val="22"/>
          <w:szCs w:val="22"/>
        </w:rPr>
        <w:t>. Perspectives in Ecology and Conservation.15: 145-151.</w:t>
      </w:r>
    </w:p>
    <w:p w14:paraId="2C68E3D3" w14:textId="2F9F3A01" w:rsidR="00D41FFF" w:rsidRDefault="00D41FFF" w:rsidP="00D41FFF">
      <w:pPr>
        <w:spacing w:before="240" w:after="240" w:line="276" w:lineRule="auto"/>
        <w:ind w:left="426" w:hanging="426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511AA1">
        <w:rPr>
          <w:rFonts w:ascii="Arial" w:hAnsi="Arial" w:cs="Arial"/>
          <w:bCs/>
          <w:sz w:val="22"/>
          <w:szCs w:val="22"/>
        </w:rPr>
        <w:t xml:space="preserve">Cordeiro M.C.; Garcia G.D.; Rocha A.M.; </w:t>
      </w:r>
      <w:proofErr w:type="spellStart"/>
      <w:r w:rsidRPr="00511AA1">
        <w:rPr>
          <w:rFonts w:ascii="Arial" w:hAnsi="Arial" w:cs="Arial"/>
          <w:bCs/>
          <w:sz w:val="22"/>
          <w:szCs w:val="22"/>
        </w:rPr>
        <w:t>Tschoeke</w:t>
      </w:r>
      <w:proofErr w:type="spellEnd"/>
      <w:r w:rsidRPr="00511AA1">
        <w:rPr>
          <w:rFonts w:ascii="Arial" w:hAnsi="Arial" w:cs="Arial"/>
          <w:bCs/>
          <w:sz w:val="22"/>
          <w:szCs w:val="22"/>
        </w:rPr>
        <w:t xml:space="preserve"> D.A.; </w:t>
      </w:r>
      <w:proofErr w:type="spellStart"/>
      <w:r w:rsidRPr="00511AA1">
        <w:rPr>
          <w:rFonts w:ascii="Arial" w:hAnsi="Arial" w:cs="Arial"/>
          <w:bCs/>
          <w:sz w:val="22"/>
          <w:szCs w:val="22"/>
        </w:rPr>
        <w:t>Campeão</w:t>
      </w:r>
      <w:proofErr w:type="spellEnd"/>
      <w:r w:rsidRPr="00511AA1">
        <w:rPr>
          <w:rFonts w:ascii="Arial" w:hAnsi="Arial" w:cs="Arial"/>
          <w:bCs/>
          <w:sz w:val="22"/>
          <w:szCs w:val="22"/>
        </w:rPr>
        <w:t xml:space="preserve"> M.E.; </w:t>
      </w:r>
      <w:proofErr w:type="spellStart"/>
      <w:r w:rsidRPr="00511AA1">
        <w:rPr>
          <w:rFonts w:ascii="Arial" w:hAnsi="Arial" w:cs="Arial"/>
          <w:bCs/>
          <w:sz w:val="22"/>
          <w:szCs w:val="22"/>
        </w:rPr>
        <w:t>Appolinario</w:t>
      </w:r>
      <w:proofErr w:type="spellEnd"/>
      <w:r w:rsidRPr="00511AA1">
        <w:rPr>
          <w:rFonts w:ascii="Arial" w:hAnsi="Arial" w:cs="Arial"/>
          <w:bCs/>
          <w:sz w:val="22"/>
          <w:szCs w:val="22"/>
        </w:rPr>
        <w:t xml:space="preserve"> L.R.; Soares A.C.; </w:t>
      </w:r>
      <w:proofErr w:type="spellStart"/>
      <w:r w:rsidRPr="00511AA1">
        <w:rPr>
          <w:rFonts w:ascii="Arial" w:hAnsi="Arial" w:cs="Arial"/>
          <w:bCs/>
          <w:sz w:val="22"/>
          <w:szCs w:val="22"/>
        </w:rPr>
        <w:t>Leomil</w:t>
      </w:r>
      <w:proofErr w:type="spellEnd"/>
      <w:r w:rsidRPr="00511AA1">
        <w:rPr>
          <w:rFonts w:ascii="Arial" w:hAnsi="Arial" w:cs="Arial"/>
          <w:bCs/>
          <w:sz w:val="22"/>
          <w:szCs w:val="22"/>
        </w:rPr>
        <w:t xml:space="preserve"> L.; Froes A.; </w:t>
      </w:r>
      <w:proofErr w:type="spellStart"/>
      <w:r w:rsidRPr="00511AA1">
        <w:rPr>
          <w:rFonts w:ascii="Arial" w:hAnsi="Arial" w:cs="Arial"/>
          <w:bCs/>
          <w:sz w:val="22"/>
          <w:szCs w:val="22"/>
        </w:rPr>
        <w:t>Bahiense</w:t>
      </w:r>
      <w:proofErr w:type="spellEnd"/>
      <w:r w:rsidRPr="00511AA1">
        <w:rPr>
          <w:rFonts w:ascii="Arial" w:hAnsi="Arial" w:cs="Arial"/>
          <w:bCs/>
          <w:sz w:val="22"/>
          <w:szCs w:val="22"/>
        </w:rPr>
        <w:t xml:space="preserve"> L.; Rezende C. E.; de Almeida M.G.; Rangel T.P.; Oliveira B.C.V.; de Almeida D.Q.R.; Thompson M.C.; Thompson C.C.; Thompson F.L. 2019. Insights on the freshwater microbiomes metabolic changes associated with the world’s largest mining disaster. </w:t>
      </w:r>
      <w:r w:rsidRPr="00D41FFF">
        <w:rPr>
          <w:rFonts w:ascii="Arial" w:hAnsi="Arial" w:cs="Arial"/>
          <w:bCs/>
          <w:sz w:val="22"/>
          <w:szCs w:val="22"/>
          <w:lang w:val="pt-BR"/>
        </w:rPr>
        <w:t xml:space="preserve">Science of The Total </w:t>
      </w:r>
      <w:proofErr w:type="spellStart"/>
      <w:r w:rsidRPr="00D41FFF">
        <w:rPr>
          <w:rFonts w:ascii="Arial" w:hAnsi="Arial" w:cs="Arial"/>
          <w:bCs/>
          <w:sz w:val="22"/>
          <w:szCs w:val="22"/>
          <w:lang w:val="pt-BR"/>
        </w:rPr>
        <w:t>Environment</w:t>
      </w:r>
      <w:proofErr w:type="spellEnd"/>
      <w:r w:rsidRPr="00D41FFF">
        <w:rPr>
          <w:rFonts w:ascii="Arial" w:hAnsi="Arial" w:cs="Arial"/>
          <w:bCs/>
          <w:sz w:val="22"/>
          <w:szCs w:val="22"/>
          <w:lang w:val="pt-BR"/>
        </w:rPr>
        <w:t xml:space="preserve"> 654: 1209-1217</w:t>
      </w:r>
      <w:r>
        <w:rPr>
          <w:rFonts w:ascii="Arial" w:hAnsi="Arial" w:cs="Arial"/>
          <w:bCs/>
          <w:sz w:val="22"/>
          <w:szCs w:val="22"/>
          <w:lang w:val="pt-BR"/>
        </w:rPr>
        <w:t>.</w:t>
      </w:r>
    </w:p>
    <w:p w14:paraId="0A811175" w14:textId="29A818CC" w:rsidR="00344BFF" w:rsidRPr="00511AA1" w:rsidRDefault="00344BFF" w:rsidP="00344BFF">
      <w:pPr>
        <w:spacing w:before="240" w:after="240" w:line="276" w:lineRule="auto"/>
        <w:ind w:left="426" w:hanging="426"/>
        <w:jc w:val="both"/>
        <w:rPr>
          <w:rFonts w:ascii="Arial" w:hAnsi="Arial" w:cs="Arial"/>
          <w:bCs/>
          <w:sz w:val="22"/>
          <w:szCs w:val="22"/>
        </w:rPr>
      </w:pPr>
      <w:r w:rsidRPr="00A12D3B">
        <w:rPr>
          <w:rFonts w:ascii="Arial" w:hAnsi="Arial" w:cs="Arial"/>
          <w:bCs/>
          <w:sz w:val="22"/>
          <w:szCs w:val="22"/>
          <w:lang w:val="pt-BR"/>
        </w:rPr>
        <w:t>Gabriel F</w:t>
      </w:r>
      <w:r>
        <w:rPr>
          <w:rFonts w:ascii="Arial" w:hAnsi="Arial" w:cs="Arial"/>
          <w:bCs/>
          <w:sz w:val="22"/>
          <w:szCs w:val="22"/>
          <w:lang w:val="pt-BR"/>
        </w:rPr>
        <w:t>.A.;</w:t>
      </w:r>
      <w:r w:rsidRPr="00A12D3B">
        <w:rPr>
          <w:rFonts w:ascii="Arial" w:hAnsi="Arial" w:cs="Arial"/>
          <w:bCs/>
          <w:sz w:val="22"/>
          <w:szCs w:val="22"/>
          <w:lang w:val="pt-BR"/>
        </w:rPr>
        <w:t xml:space="preserve"> Ferreira A</w:t>
      </w:r>
      <w:r>
        <w:rPr>
          <w:rFonts w:ascii="Arial" w:hAnsi="Arial" w:cs="Arial"/>
          <w:bCs/>
          <w:sz w:val="22"/>
          <w:szCs w:val="22"/>
          <w:lang w:val="pt-BR"/>
        </w:rPr>
        <w:t>.</w:t>
      </w:r>
      <w:r w:rsidRPr="00A12D3B">
        <w:rPr>
          <w:rFonts w:ascii="Arial" w:hAnsi="Arial" w:cs="Arial"/>
          <w:bCs/>
          <w:sz w:val="22"/>
          <w:szCs w:val="22"/>
          <w:lang w:val="pt-BR"/>
        </w:rPr>
        <w:t>D</w:t>
      </w:r>
      <w:r>
        <w:rPr>
          <w:rFonts w:ascii="Arial" w:hAnsi="Arial" w:cs="Arial"/>
          <w:bCs/>
          <w:sz w:val="22"/>
          <w:szCs w:val="22"/>
          <w:lang w:val="pt-BR"/>
        </w:rPr>
        <w:t>.;</w:t>
      </w:r>
      <w:r w:rsidRPr="00A12D3B">
        <w:rPr>
          <w:rFonts w:ascii="Arial" w:hAnsi="Arial" w:cs="Arial"/>
          <w:bCs/>
          <w:sz w:val="22"/>
          <w:szCs w:val="22"/>
          <w:lang w:val="pt-BR"/>
        </w:rPr>
        <w:t xml:space="preserve"> Queiroz</w:t>
      </w:r>
      <w:r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Pr="00A12D3B">
        <w:rPr>
          <w:rFonts w:ascii="Arial" w:hAnsi="Arial" w:cs="Arial"/>
          <w:bCs/>
          <w:sz w:val="22"/>
          <w:szCs w:val="22"/>
          <w:lang w:val="pt-BR"/>
        </w:rPr>
        <w:t>H</w:t>
      </w:r>
      <w:r>
        <w:rPr>
          <w:rFonts w:ascii="Arial" w:hAnsi="Arial" w:cs="Arial"/>
          <w:bCs/>
          <w:sz w:val="22"/>
          <w:szCs w:val="22"/>
          <w:lang w:val="pt-BR"/>
        </w:rPr>
        <w:t>.</w:t>
      </w:r>
      <w:r w:rsidRPr="00A12D3B">
        <w:rPr>
          <w:rFonts w:ascii="Arial" w:hAnsi="Arial" w:cs="Arial"/>
          <w:bCs/>
          <w:sz w:val="22"/>
          <w:szCs w:val="22"/>
          <w:lang w:val="pt-BR"/>
        </w:rPr>
        <w:t>M</w:t>
      </w:r>
      <w:r>
        <w:rPr>
          <w:rFonts w:ascii="Arial" w:hAnsi="Arial" w:cs="Arial"/>
          <w:bCs/>
          <w:sz w:val="22"/>
          <w:szCs w:val="22"/>
          <w:lang w:val="pt-BR"/>
        </w:rPr>
        <w:t>.;</w:t>
      </w:r>
      <w:r w:rsidRPr="00A12D3B">
        <w:rPr>
          <w:rFonts w:ascii="Arial" w:hAnsi="Arial" w:cs="Arial"/>
          <w:bCs/>
          <w:sz w:val="22"/>
          <w:szCs w:val="22"/>
          <w:lang w:val="pt-BR"/>
        </w:rPr>
        <w:t xml:space="preserve"> Vasconcelos A</w:t>
      </w:r>
      <w:r>
        <w:rPr>
          <w:rFonts w:ascii="Arial" w:hAnsi="Arial" w:cs="Arial"/>
          <w:bCs/>
          <w:sz w:val="22"/>
          <w:szCs w:val="22"/>
          <w:lang w:val="pt-BR"/>
        </w:rPr>
        <w:t>.</w:t>
      </w:r>
      <w:r w:rsidRPr="00A12D3B">
        <w:rPr>
          <w:rFonts w:ascii="Arial" w:hAnsi="Arial" w:cs="Arial"/>
          <w:bCs/>
          <w:sz w:val="22"/>
          <w:szCs w:val="22"/>
          <w:lang w:val="pt-BR"/>
        </w:rPr>
        <w:t>L</w:t>
      </w:r>
      <w:r>
        <w:rPr>
          <w:rFonts w:ascii="Arial" w:hAnsi="Arial" w:cs="Arial"/>
          <w:bCs/>
          <w:sz w:val="22"/>
          <w:szCs w:val="22"/>
          <w:lang w:val="pt-BR"/>
        </w:rPr>
        <w:t>.</w:t>
      </w:r>
      <w:r w:rsidRPr="00A12D3B">
        <w:rPr>
          <w:rFonts w:ascii="Arial" w:hAnsi="Arial" w:cs="Arial"/>
          <w:bCs/>
          <w:sz w:val="22"/>
          <w:szCs w:val="22"/>
          <w:lang w:val="pt-BR"/>
        </w:rPr>
        <w:t>S</w:t>
      </w:r>
      <w:r>
        <w:rPr>
          <w:rFonts w:ascii="Arial" w:hAnsi="Arial" w:cs="Arial"/>
          <w:bCs/>
          <w:sz w:val="22"/>
          <w:szCs w:val="22"/>
          <w:lang w:val="pt-BR"/>
        </w:rPr>
        <w:t>.;</w:t>
      </w:r>
      <w:r w:rsidRPr="00A12D3B">
        <w:rPr>
          <w:rFonts w:ascii="Arial" w:hAnsi="Arial" w:cs="Arial"/>
          <w:bCs/>
          <w:sz w:val="22"/>
          <w:szCs w:val="22"/>
          <w:lang w:val="pt-BR"/>
        </w:rPr>
        <w:t xml:space="preserve"> Ferreira T</w:t>
      </w:r>
      <w:r>
        <w:rPr>
          <w:rFonts w:ascii="Arial" w:hAnsi="Arial" w:cs="Arial"/>
          <w:bCs/>
          <w:sz w:val="22"/>
          <w:szCs w:val="22"/>
          <w:lang w:val="pt-BR"/>
        </w:rPr>
        <w:t>.</w:t>
      </w:r>
      <w:r w:rsidRPr="00A12D3B">
        <w:rPr>
          <w:rFonts w:ascii="Arial" w:hAnsi="Arial" w:cs="Arial"/>
          <w:bCs/>
          <w:sz w:val="22"/>
          <w:szCs w:val="22"/>
          <w:lang w:val="pt-BR"/>
        </w:rPr>
        <w:t>O</w:t>
      </w:r>
      <w:r>
        <w:rPr>
          <w:rFonts w:ascii="Arial" w:hAnsi="Arial" w:cs="Arial"/>
          <w:bCs/>
          <w:sz w:val="22"/>
          <w:szCs w:val="22"/>
          <w:lang w:val="pt-BR"/>
        </w:rPr>
        <w:t xml:space="preserve">.; </w:t>
      </w:r>
      <w:r w:rsidRPr="00A12D3B">
        <w:rPr>
          <w:rFonts w:ascii="Arial" w:hAnsi="Arial" w:cs="Arial"/>
          <w:bCs/>
          <w:sz w:val="22"/>
          <w:szCs w:val="22"/>
          <w:lang w:val="pt-BR"/>
        </w:rPr>
        <w:t>Bernardino A</w:t>
      </w:r>
      <w:r>
        <w:rPr>
          <w:rFonts w:ascii="Arial" w:hAnsi="Arial" w:cs="Arial"/>
          <w:bCs/>
          <w:sz w:val="22"/>
          <w:szCs w:val="22"/>
          <w:lang w:val="pt-BR"/>
        </w:rPr>
        <w:t>.</w:t>
      </w:r>
      <w:r w:rsidRPr="00A12D3B">
        <w:rPr>
          <w:rFonts w:ascii="Arial" w:hAnsi="Arial" w:cs="Arial"/>
          <w:bCs/>
          <w:sz w:val="22"/>
          <w:szCs w:val="22"/>
          <w:lang w:val="pt-BR"/>
        </w:rPr>
        <w:t>F.</w:t>
      </w:r>
      <w:r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Pr="00A12D3B">
        <w:rPr>
          <w:rFonts w:ascii="Arial" w:hAnsi="Arial" w:cs="Arial"/>
          <w:bCs/>
          <w:sz w:val="22"/>
          <w:szCs w:val="22"/>
          <w:lang w:val="pt-BR"/>
        </w:rPr>
        <w:t>2021</w:t>
      </w:r>
      <w:r>
        <w:rPr>
          <w:rFonts w:ascii="Arial" w:hAnsi="Arial" w:cs="Arial"/>
          <w:bCs/>
          <w:sz w:val="22"/>
          <w:szCs w:val="22"/>
          <w:lang w:val="pt-BR"/>
        </w:rPr>
        <w:t xml:space="preserve">. </w:t>
      </w:r>
      <w:r w:rsidRPr="00344BFF">
        <w:rPr>
          <w:rFonts w:ascii="Arial" w:hAnsi="Arial" w:cs="Arial"/>
          <w:bCs/>
          <w:sz w:val="22"/>
          <w:szCs w:val="22"/>
        </w:rPr>
        <w:t xml:space="preserve">Long-term contamination of the </w:t>
      </w:r>
      <w:proofErr w:type="spellStart"/>
      <w:r w:rsidRPr="00344BFF">
        <w:rPr>
          <w:rFonts w:ascii="Arial" w:hAnsi="Arial" w:cs="Arial"/>
          <w:bCs/>
          <w:sz w:val="22"/>
          <w:szCs w:val="22"/>
        </w:rPr>
        <w:t>rio</w:t>
      </w:r>
      <w:proofErr w:type="spellEnd"/>
      <w:r w:rsidRPr="00344BF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44BFF">
        <w:rPr>
          <w:rFonts w:ascii="Arial" w:hAnsi="Arial" w:cs="Arial"/>
          <w:bCs/>
          <w:sz w:val="22"/>
          <w:szCs w:val="22"/>
        </w:rPr>
        <w:t>Doce</w:t>
      </w:r>
      <w:proofErr w:type="spellEnd"/>
      <w:r w:rsidRPr="00344BFF">
        <w:rPr>
          <w:rFonts w:ascii="Arial" w:hAnsi="Arial" w:cs="Arial"/>
          <w:bCs/>
          <w:sz w:val="22"/>
          <w:szCs w:val="22"/>
        </w:rPr>
        <w:t xml:space="preserve"> estuary as a result of Brazil’s largest environmental disaster. </w:t>
      </w:r>
      <w:r w:rsidRPr="00511AA1">
        <w:rPr>
          <w:rFonts w:ascii="Arial" w:hAnsi="Arial" w:cs="Arial"/>
          <w:bCs/>
          <w:sz w:val="22"/>
          <w:szCs w:val="22"/>
        </w:rPr>
        <w:t>Perspectives in Ecology and Conservation.19:417–28.</w:t>
      </w:r>
    </w:p>
    <w:p w14:paraId="5DD73D2B" w14:textId="3B66BB45" w:rsidR="00D41FFF" w:rsidRPr="00D41FFF" w:rsidRDefault="00D41FFF" w:rsidP="00D41FFF">
      <w:pPr>
        <w:spacing w:before="240" w:after="240" w:line="276" w:lineRule="auto"/>
        <w:ind w:left="426" w:hanging="426"/>
        <w:jc w:val="both"/>
        <w:rPr>
          <w:rFonts w:ascii="Arial" w:hAnsi="Arial" w:cs="Arial"/>
          <w:bCs/>
          <w:sz w:val="22"/>
          <w:szCs w:val="22"/>
          <w:lang w:val="pt-BR"/>
        </w:rPr>
      </w:pPr>
      <w:proofErr w:type="spellStart"/>
      <w:r w:rsidRPr="00511AA1">
        <w:rPr>
          <w:rFonts w:ascii="Arial" w:hAnsi="Arial" w:cs="Arial"/>
          <w:bCs/>
          <w:sz w:val="22"/>
          <w:szCs w:val="22"/>
        </w:rPr>
        <w:t>Hatje</w:t>
      </w:r>
      <w:proofErr w:type="spellEnd"/>
      <w:r w:rsidRPr="00511AA1">
        <w:rPr>
          <w:rFonts w:ascii="Arial" w:hAnsi="Arial" w:cs="Arial"/>
          <w:bCs/>
          <w:sz w:val="22"/>
          <w:szCs w:val="22"/>
        </w:rPr>
        <w:t xml:space="preserve"> V; </w:t>
      </w:r>
      <w:proofErr w:type="spellStart"/>
      <w:r w:rsidRPr="00511AA1">
        <w:rPr>
          <w:rFonts w:ascii="Arial" w:hAnsi="Arial" w:cs="Arial"/>
          <w:bCs/>
          <w:sz w:val="22"/>
          <w:szCs w:val="22"/>
        </w:rPr>
        <w:t>Pedreira</w:t>
      </w:r>
      <w:proofErr w:type="spellEnd"/>
      <w:r w:rsidRPr="00511AA1">
        <w:rPr>
          <w:rFonts w:ascii="Arial" w:hAnsi="Arial" w:cs="Arial"/>
          <w:bCs/>
          <w:sz w:val="22"/>
          <w:szCs w:val="22"/>
        </w:rPr>
        <w:t xml:space="preserve"> R.M.A.; Rezende C.E.; </w:t>
      </w:r>
      <w:proofErr w:type="spellStart"/>
      <w:r w:rsidRPr="00511AA1">
        <w:rPr>
          <w:rFonts w:ascii="Arial" w:hAnsi="Arial" w:cs="Arial"/>
          <w:bCs/>
          <w:sz w:val="22"/>
          <w:szCs w:val="22"/>
        </w:rPr>
        <w:t>Schettini</w:t>
      </w:r>
      <w:proofErr w:type="spellEnd"/>
      <w:r w:rsidRPr="00511AA1">
        <w:rPr>
          <w:rFonts w:ascii="Arial" w:hAnsi="Arial" w:cs="Arial"/>
          <w:bCs/>
          <w:sz w:val="22"/>
          <w:szCs w:val="22"/>
        </w:rPr>
        <w:t xml:space="preserve"> C.A.F.; Souza G.C.; Marin D.C.; </w:t>
      </w:r>
      <w:proofErr w:type="spellStart"/>
      <w:r w:rsidRPr="00511AA1">
        <w:rPr>
          <w:rFonts w:ascii="Arial" w:hAnsi="Arial" w:cs="Arial"/>
          <w:bCs/>
          <w:sz w:val="22"/>
          <w:szCs w:val="22"/>
        </w:rPr>
        <w:t>Hackspacher</w:t>
      </w:r>
      <w:proofErr w:type="spellEnd"/>
      <w:r w:rsidRPr="00511AA1">
        <w:rPr>
          <w:rFonts w:ascii="Arial" w:hAnsi="Arial" w:cs="Arial"/>
          <w:bCs/>
          <w:sz w:val="22"/>
          <w:szCs w:val="22"/>
        </w:rPr>
        <w:t xml:space="preserve"> P.C. 2017. The environmental impacts of one of the largest tailing dam failures worldwide. </w:t>
      </w:r>
      <w:proofErr w:type="spellStart"/>
      <w:r w:rsidRPr="00D41FFF">
        <w:rPr>
          <w:rFonts w:ascii="Arial" w:hAnsi="Arial" w:cs="Arial"/>
          <w:bCs/>
          <w:sz w:val="22"/>
          <w:szCs w:val="22"/>
          <w:lang w:val="pt-BR"/>
        </w:rPr>
        <w:t>Scientific</w:t>
      </w:r>
      <w:proofErr w:type="spellEnd"/>
      <w:r w:rsidRPr="00D41FFF">
        <w:rPr>
          <w:rFonts w:ascii="Arial" w:hAnsi="Arial" w:cs="Arial"/>
          <w:bCs/>
          <w:sz w:val="22"/>
          <w:szCs w:val="22"/>
          <w:lang w:val="pt-BR"/>
        </w:rPr>
        <w:t xml:space="preserve"> Reports. 7:10706</w:t>
      </w:r>
      <w:r>
        <w:rPr>
          <w:rFonts w:ascii="Arial" w:hAnsi="Arial" w:cs="Arial"/>
          <w:bCs/>
          <w:sz w:val="22"/>
          <w:szCs w:val="22"/>
          <w:lang w:val="pt-BR"/>
        </w:rPr>
        <w:t>.</w:t>
      </w:r>
    </w:p>
    <w:p w14:paraId="06654F3A" w14:textId="6C8C1A4C" w:rsidR="00354945" w:rsidRDefault="00354945" w:rsidP="00D05EF0">
      <w:pPr>
        <w:spacing w:before="240" w:after="240" w:line="276" w:lineRule="auto"/>
        <w:ind w:left="426" w:hanging="426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354945">
        <w:rPr>
          <w:rFonts w:ascii="Arial" w:hAnsi="Arial" w:cs="Arial"/>
          <w:bCs/>
          <w:sz w:val="22"/>
          <w:szCs w:val="22"/>
          <w:lang w:val="pt-BR"/>
        </w:rPr>
        <w:t>Insti</w:t>
      </w:r>
      <w:r>
        <w:rPr>
          <w:rFonts w:ascii="Arial" w:hAnsi="Arial" w:cs="Arial"/>
          <w:bCs/>
          <w:sz w:val="22"/>
          <w:szCs w:val="22"/>
          <w:lang w:val="pt-BR"/>
        </w:rPr>
        <w:t xml:space="preserve">tuto Brasileiro do Meio Ambiente e dos Recursos Naturais e Renováveis [Ibama]. 2015. </w:t>
      </w:r>
      <w:r w:rsidR="00D05EF0" w:rsidRPr="00D05EF0">
        <w:rPr>
          <w:rFonts w:ascii="Arial" w:hAnsi="Arial" w:cs="Arial"/>
          <w:bCs/>
          <w:sz w:val="22"/>
          <w:szCs w:val="22"/>
          <w:lang w:val="pt-BR"/>
        </w:rPr>
        <w:t xml:space="preserve">Impactos ambientais decorrentes do desastre envolvendo o rompimento da barragem de </w:t>
      </w:r>
      <w:r w:rsidR="00D05EF0" w:rsidRPr="00D05EF0">
        <w:rPr>
          <w:rFonts w:ascii="Arial" w:hAnsi="Arial" w:cs="Arial"/>
          <w:bCs/>
          <w:sz w:val="22"/>
          <w:szCs w:val="22"/>
          <w:lang w:val="pt-BR"/>
        </w:rPr>
        <w:lastRenderedPageBreak/>
        <w:t>Fundão, em Mariana, Minas Gerais</w:t>
      </w:r>
      <w:r w:rsidR="00D05EF0">
        <w:rPr>
          <w:rFonts w:ascii="Arial" w:hAnsi="Arial" w:cs="Arial"/>
          <w:bCs/>
          <w:sz w:val="22"/>
          <w:szCs w:val="22"/>
          <w:lang w:val="pt-BR"/>
        </w:rPr>
        <w:t xml:space="preserve">. Disponível em </w:t>
      </w:r>
      <w:r w:rsidR="008B03BE">
        <w:rPr>
          <w:rFonts w:ascii="Arial" w:hAnsi="Arial" w:cs="Arial"/>
          <w:bCs/>
          <w:sz w:val="22"/>
          <w:szCs w:val="22"/>
          <w:lang w:val="pt-BR"/>
        </w:rPr>
        <w:t>&lt;</w:t>
      </w:r>
      <w:hyperlink r:id="rId10" w:history="1">
        <w:r w:rsidR="008B03BE" w:rsidRPr="000D20D8">
          <w:rPr>
            <w:rFonts w:ascii="Arial" w:hAnsi="Arial" w:cs="Arial"/>
            <w:bCs/>
            <w:sz w:val="22"/>
            <w:szCs w:val="22"/>
            <w:lang w:val="pt-BR"/>
          </w:rPr>
          <w:t>https://www.ibama.gov.br/phocadownload/barragemdefundao/laudos/laudo_tecnico_preliminar_Ibama.pdf</w:t>
        </w:r>
      </w:hyperlink>
      <w:r w:rsidR="008B03BE">
        <w:rPr>
          <w:rFonts w:ascii="Arial" w:hAnsi="Arial" w:cs="Arial"/>
          <w:bCs/>
          <w:sz w:val="22"/>
          <w:szCs w:val="22"/>
          <w:lang w:val="pt-BR"/>
        </w:rPr>
        <w:t>&gt;.</w:t>
      </w:r>
      <w:r w:rsidR="00D05EF0">
        <w:rPr>
          <w:rFonts w:ascii="Arial" w:hAnsi="Arial" w:cs="Arial"/>
          <w:bCs/>
          <w:sz w:val="22"/>
          <w:szCs w:val="22"/>
          <w:lang w:val="pt-BR"/>
        </w:rPr>
        <w:t xml:space="preserve"> Acesso em</w:t>
      </w:r>
      <w:r w:rsidR="008B03BE">
        <w:rPr>
          <w:rFonts w:ascii="Arial" w:hAnsi="Arial" w:cs="Arial"/>
          <w:bCs/>
          <w:sz w:val="22"/>
          <w:szCs w:val="22"/>
          <w:lang w:val="pt-BR"/>
        </w:rPr>
        <w:t>:</w:t>
      </w:r>
      <w:r w:rsidR="00D05EF0">
        <w:rPr>
          <w:rFonts w:ascii="Arial" w:hAnsi="Arial" w:cs="Arial"/>
          <w:bCs/>
          <w:sz w:val="22"/>
          <w:szCs w:val="22"/>
          <w:lang w:val="pt-BR"/>
        </w:rPr>
        <w:t xml:space="preserve"> 22 </w:t>
      </w:r>
      <w:r w:rsidR="008B03BE">
        <w:rPr>
          <w:rFonts w:ascii="Arial" w:hAnsi="Arial" w:cs="Arial"/>
          <w:bCs/>
          <w:sz w:val="22"/>
          <w:szCs w:val="22"/>
          <w:lang w:val="pt-BR"/>
        </w:rPr>
        <w:t>mar.</w:t>
      </w:r>
      <w:r w:rsidR="00D05EF0">
        <w:rPr>
          <w:rFonts w:ascii="Arial" w:hAnsi="Arial" w:cs="Arial"/>
          <w:bCs/>
          <w:sz w:val="22"/>
          <w:szCs w:val="22"/>
          <w:lang w:val="pt-BR"/>
        </w:rPr>
        <w:t xml:space="preserve"> 2023.</w:t>
      </w:r>
    </w:p>
    <w:p w14:paraId="6E7D6B62" w14:textId="3473141A" w:rsidR="000D20D8" w:rsidRDefault="000D20D8" w:rsidP="000D20D8">
      <w:pPr>
        <w:spacing w:before="240" w:after="240" w:line="276" w:lineRule="auto"/>
        <w:ind w:left="426" w:hanging="426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354945">
        <w:rPr>
          <w:rFonts w:ascii="Arial" w:hAnsi="Arial" w:cs="Arial"/>
          <w:bCs/>
          <w:sz w:val="22"/>
          <w:szCs w:val="22"/>
          <w:lang w:val="pt-BR"/>
        </w:rPr>
        <w:t>Insti</w:t>
      </w:r>
      <w:r>
        <w:rPr>
          <w:rFonts w:ascii="Arial" w:hAnsi="Arial" w:cs="Arial"/>
          <w:bCs/>
          <w:sz w:val="22"/>
          <w:szCs w:val="22"/>
          <w:lang w:val="pt-BR"/>
        </w:rPr>
        <w:t xml:space="preserve">tuto Brasileiro do Meio Ambiente e dos Recursos Naturais e Renováveis [Ibama]. 2019. </w:t>
      </w:r>
      <w:r w:rsidRPr="000D20D8">
        <w:rPr>
          <w:rFonts w:ascii="Arial" w:hAnsi="Arial" w:cs="Arial"/>
          <w:bCs/>
          <w:sz w:val="22"/>
          <w:szCs w:val="22"/>
          <w:lang w:val="pt-BR"/>
        </w:rPr>
        <w:t>Rompimento de barragem da Vale em Brumadinho MG destruiu 269,84 hectares. </w:t>
      </w:r>
      <w:r>
        <w:rPr>
          <w:rFonts w:ascii="Arial" w:hAnsi="Arial" w:cs="Arial"/>
          <w:bCs/>
          <w:sz w:val="22"/>
          <w:szCs w:val="22"/>
          <w:lang w:val="pt-BR"/>
        </w:rPr>
        <w:t>&lt;</w:t>
      </w:r>
      <w:r w:rsidRPr="000D20D8">
        <w:rPr>
          <w:rFonts w:ascii="Arial" w:hAnsi="Arial" w:cs="Arial"/>
          <w:bCs/>
          <w:sz w:val="22"/>
          <w:szCs w:val="22"/>
          <w:lang w:val="pt-BR"/>
        </w:rPr>
        <w:t>https://www.ibama.gov.br/noticias/730-2019/1881-rompimento-de-barragem-da-vale-em-brumadinho-mg-destruiu-269-84-hectares</w:t>
      </w:r>
      <w:r>
        <w:rPr>
          <w:rFonts w:ascii="Arial" w:hAnsi="Arial" w:cs="Arial"/>
          <w:bCs/>
          <w:sz w:val="22"/>
          <w:szCs w:val="22"/>
          <w:lang w:val="pt-BR"/>
        </w:rPr>
        <w:t>&gt;</w:t>
      </w:r>
      <w:r w:rsidRPr="000D20D8">
        <w:rPr>
          <w:rFonts w:ascii="Arial" w:hAnsi="Arial" w:cs="Arial"/>
          <w:bCs/>
          <w:sz w:val="22"/>
          <w:szCs w:val="22"/>
          <w:lang w:val="pt-BR"/>
        </w:rPr>
        <w:t>. </w:t>
      </w:r>
      <w:r>
        <w:rPr>
          <w:rFonts w:ascii="Arial" w:hAnsi="Arial" w:cs="Arial"/>
          <w:bCs/>
          <w:sz w:val="22"/>
          <w:szCs w:val="22"/>
          <w:lang w:val="pt-BR"/>
        </w:rPr>
        <w:t>Acesso em: 22 mar. 2023.</w:t>
      </w:r>
    </w:p>
    <w:p w14:paraId="2B4D7023" w14:textId="0012AF17" w:rsidR="003E3674" w:rsidRDefault="003E3674" w:rsidP="003E3674">
      <w:pPr>
        <w:spacing w:before="240" w:after="240" w:line="276" w:lineRule="auto"/>
        <w:ind w:left="426" w:hanging="426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354945">
        <w:rPr>
          <w:rFonts w:ascii="Arial" w:hAnsi="Arial" w:cs="Arial"/>
          <w:bCs/>
          <w:sz w:val="22"/>
          <w:szCs w:val="22"/>
          <w:lang w:val="pt-BR"/>
        </w:rPr>
        <w:t>Insti</w:t>
      </w:r>
      <w:r>
        <w:rPr>
          <w:rFonts w:ascii="Arial" w:hAnsi="Arial" w:cs="Arial"/>
          <w:bCs/>
          <w:sz w:val="22"/>
          <w:szCs w:val="22"/>
          <w:lang w:val="pt-BR"/>
        </w:rPr>
        <w:t xml:space="preserve">tuto Brasileiro do Meio Ambiente e dos Recursos Naturais e Renováveis [Ibama]. 2022. </w:t>
      </w:r>
      <w:r w:rsidRPr="003E3674">
        <w:rPr>
          <w:rFonts w:ascii="Arial" w:hAnsi="Arial" w:cs="Arial"/>
          <w:bCs/>
          <w:sz w:val="22"/>
          <w:szCs w:val="22"/>
          <w:lang w:val="pt-BR"/>
        </w:rPr>
        <w:t>Rompimento da Barragem de Fundão: Documentos relacionados ao desastre da Samarco em Mariana/MG</w:t>
      </w:r>
      <w:r w:rsidRPr="000D20D8">
        <w:rPr>
          <w:rFonts w:ascii="Arial" w:hAnsi="Arial" w:cs="Arial"/>
          <w:bCs/>
          <w:sz w:val="22"/>
          <w:szCs w:val="22"/>
          <w:lang w:val="pt-BR"/>
        </w:rPr>
        <w:t>. </w:t>
      </w:r>
      <w:r>
        <w:rPr>
          <w:rFonts w:ascii="Arial" w:hAnsi="Arial" w:cs="Arial"/>
          <w:bCs/>
          <w:sz w:val="22"/>
          <w:szCs w:val="22"/>
          <w:lang w:val="pt-BR"/>
        </w:rPr>
        <w:t>&lt;</w:t>
      </w:r>
      <w:r w:rsidRPr="003E3674">
        <w:rPr>
          <w:lang w:val="pt-BR"/>
        </w:rPr>
        <w:t xml:space="preserve"> </w:t>
      </w:r>
      <w:r w:rsidRPr="003E3674">
        <w:rPr>
          <w:rFonts w:ascii="Arial" w:hAnsi="Arial" w:cs="Arial"/>
          <w:bCs/>
          <w:sz w:val="22"/>
          <w:szCs w:val="22"/>
          <w:lang w:val="pt-BR"/>
        </w:rPr>
        <w:t>https://www.gov.br/ibama/pt-br/assuntos/notas/2020/rompimento-da-barragem-de-fundao-documentos-relacionados-ao-desastre-da-samarco-em-mariana-mg</w:t>
      </w:r>
      <w:r>
        <w:rPr>
          <w:rFonts w:ascii="Arial" w:hAnsi="Arial" w:cs="Arial"/>
          <w:bCs/>
          <w:sz w:val="22"/>
          <w:szCs w:val="22"/>
          <w:lang w:val="pt-BR"/>
        </w:rPr>
        <w:t>&gt;</w:t>
      </w:r>
      <w:r w:rsidRPr="000D20D8">
        <w:rPr>
          <w:rFonts w:ascii="Arial" w:hAnsi="Arial" w:cs="Arial"/>
          <w:bCs/>
          <w:sz w:val="22"/>
          <w:szCs w:val="22"/>
          <w:lang w:val="pt-BR"/>
        </w:rPr>
        <w:t>. </w:t>
      </w:r>
      <w:r>
        <w:rPr>
          <w:rFonts w:ascii="Arial" w:hAnsi="Arial" w:cs="Arial"/>
          <w:bCs/>
          <w:sz w:val="22"/>
          <w:szCs w:val="22"/>
          <w:lang w:val="pt-BR"/>
        </w:rPr>
        <w:t>Acesso em: 22 mar. 2023.</w:t>
      </w:r>
    </w:p>
    <w:p w14:paraId="1E6BB334" w14:textId="0A87F672" w:rsidR="00D41FFF" w:rsidRDefault="008B03BE" w:rsidP="00344BFF">
      <w:pPr>
        <w:spacing w:before="240" w:after="240" w:line="276" w:lineRule="auto"/>
        <w:ind w:left="426" w:hanging="426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8B03BE">
        <w:rPr>
          <w:rFonts w:ascii="Arial" w:hAnsi="Arial" w:cs="Arial"/>
          <w:bCs/>
          <w:sz w:val="22"/>
          <w:szCs w:val="22"/>
          <w:lang w:val="pt-BR"/>
        </w:rPr>
        <w:t>Instituto Mineiro De Gestão Das Águas  [IGAM]. Monitoramento da qualidade das águas superficiais do Rio Doce no Estado de Minas Gerais. Disponível em &lt;</w:t>
      </w:r>
      <w:hyperlink r:id="rId11" w:history="1">
        <w:r w:rsidRPr="000D20D8">
          <w:rPr>
            <w:rFonts w:ascii="Arial" w:hAnsi="Arial" w:cs="Arial"/>
            <w:bCs/>
            <w:sz w:val="22"/>
            <w:szCs w:val="22"/>
            <w:lang w:val="pt-BR"/>
          </w:rPr>
          <w:t>http://www.Igam.mg.gov.br/comp</w:t>
        </w:r>
        <w:r w:rsidRPr="000D20D8">
          <w:rPr>
            <w:rFonts w:ascii="Arial" w:hAnsi="Arial" w:cs="Arial"/>
            <w:bCs/>
            <w:sz w:val="22"/>
            <w:szCs w:val="22"/>
            <w:lang w:val="pt-BR"/>
          </w:rPr>
          <w:t>o</w:t>
        </w:r>
        <w:r w:rsidRPr="000D20D8">
          <w:rPr>
            <w:rFonts w:ascii="Arial" w:hAnsi="Arial" w:cs="Arial"/>
            <w:bCs/>
            <w:sz w:val="22"/>
            <w:szCs w:val="22"/>
            <w:lang w:val="pt-BR"/>
          </w:rPr>
          <w:t>nent/content/article/16/1632-monitoramento-da-Instituto Mineiro de Gestão das Águas</w:t>
        </w:r>
      </w:hyperlink>
      <w:r w:rsidRPr="008B03BE">
        <w:rPr>
          <w:rFonts w:ascii="Arial" w:hAnsi="Arial" w:cs="Arial"/>
          <w:bCs/>
          <w:sz w:val="22"/>
          <w:szCs w:val="22"/>
          <w:lang w:val="pt-BR"/>
        </w:rPr>
        <w:t>&gt;. Acesso em</w:t>
      </w:r>
      <w:r>
        <w:rPr>
          <w:rFonts w:ascii="Arial" w:hAnsi="Arial" w:cs="Arial"/>
          <w:bCs/>
          <w:sz w:val="22"/>
          <w:szCs w:val="22"/>
          <w:lang w:val="pt-BR"/>
        </w:rPr>
        <w:t>:</w:t>
      </w:r>
      <w:r w:rsidRPr="008B03BE">
        <w:rPr>
          <w:rFonts w:ascii="Arial" w:hAnsi="Arial" w:cs="Arial"/>
          <w:bCs/>
          <w:sz w:val="22"/>
          <w:szCs w:val="22"/>
          <w:lang w:val="pt-BR"/>
        </w:rPr>
        <w:t xml:space="preserve"> 22 mar</w:t>
      </w:r>
      <w:r>
        <w:rPr>
          <w:rFonts w:ascii="Arial" w:hAnsi="Arial" w:cs="Arial"/>
          <w:bCs/>
          <w:sz w:val="22"/>
          <w:szCs w:val="22"/>
          <w:lang w:val="pt-BR"/>
        </w:rPr>
        <w:t>.</w:t>
      </w:r>
      <w:r w:rsidRPr="008B03BE">
        <w:rPr>
          <w:rFonts w:ascii="Arial" w:hAnsi="Arial" w:cs="Arial"/>
          <w:bCs/>
          <w:sz w:val="22"/>
          <w:szCs w:val="22"/>
          <w:lang w:val="pt-BR"/>
        </w:rPr>
        <w:t xml:space="preserve"> 2023.</w:t>
      </w:r>
    </w:p>
    <w:p w14:paraId="7276C161" w14:textId="6782FFFB" w:rsidR="00CB2B45" w:rsidRDefault="009854FD" w:rsidP="00344BFF">
      <w:pPr>
        <w:spacing w:before="240" w:after="240" w:line="276" w:lineRule="auto"/>
        <w:ind w:left="426" w:hanging="426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8B03BE">
        <w:rPr>
          <w:rFonts w:ascii="Arial" w:hAnsi="Arial" w:cs="Arial"/>
          <w:bCs/>
          <w:sz w:val="22"/>
          <w:szCs w:val="22"/>
          <w:lang w:val="pt-BR"/>
        </w:rPr>
        <w:t>Instituto Mineiro De Gestão Das Águas  [IGAM]. Monitoramento da qualidade das águas superficiais do Rio Doce no Estado de Minas Gerais.</w:t>
      </w:r>
      <w:r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Pr="008B03BE">
        <w:rPr>
          <w:rFonts w:ascii="Arial" w:hAnsi="Arial" w:cs="Arial"/>
          <w:bCs/>
          <w:sz w:val="22"/>
          <w:szCs w:val="22"/>
          <w:lang w:val="pt-BR"/>
        </w:rPr>
        <w:t>Disponível em</w:t>
      </w:r>
      <w:r>
        <w:rPr>
          <w:rFonts w:ascii="Arial" w:hAnsi="Arial" w:cs="Arial"/>
          <w:bCs/>
          <w:sz w:val="22"/>
          <w:szCs w:val="22"/>
          <w:lang w:val="pt-BR"/>
        </w:rPr>
        <w:t xml:space="preserve"> &lt;</w:t>
      </w:r>
      <w:hyperlink r:id="rId12" w:history="1">
        <w:r w:rsidRPr="00B9206B">
          <w:rPr>
            <w:rStyle w:val="Hyperlink"/>
            <w:rFonts w:ascii="Arial" w:hAnsi="Arial" w:cs="Arial"/>
            <w:bCs/>
            <w:lang w:val="pt-BR"/>
          </w:rPr>
          <w:t>http://repositorioigam.meioambiente.mg.gov.br/handle</w:t>
        </w:r>
        <w:r w:rsidRPr="00B9206B">
          <w:rPr>
            <w:rStyle w:val="Hyperlink"/>
            <w:rFonts w:ascii="Arial" w:hAnsi="Arial" w:cs="Arial"/>
            <w:bCs/>
            <w:lang w:val="pt-BR"/>
          </w:rPr>
          <w:t>/</w:t>
        </w:r>
        <w:r w:rsidRPr="00B9206B">
          <w:rPr>
            <w:rStyle w:val="Hyperlink"/>
            <w:rFonts w:ascii="Arial" w:hAnsi="Arial" w:cs="Arial"/>
            <w:bCs/>
            <w:lang w:val="pt-BR"/>
          </w:rPr>
          <w:t>123456789/405</w:t>
        </w:r>
      </w:hyperlink>
      <w:r>
        <w:rPr>
          <w:rFonts w:ascii="Arial" w:hAnsi="Arial" w:cs="Arial"/>
          <w:bCs/>
          <w:lang w:val="pt-BR"/>
        </w:rPr>
        <w:t xml:space="preserve">&gt;. </w:t>
      </w:r>
      <w:r w:rsidRPr="008B03BE">
        <w:rPr>
          <w:rFonts w:ascii="Arial" w:hAnsi="Arial" w:cs="Arial"/>
          <w:bCs/>
          <w:sz w:val="22"/>
          <w:szCs w:val="22"/>
          <w:lang w:val="pt-BR"/>
        </w:rPr>
        <w:t>Acesso em</w:t>
      </w:r>
      <w:r>
        <w:rPr>
          <w:rFonts w:ascii="Arial" w:hAnsi="Arial" w:cs="Arial"/>
          <w:bCs/>
          <w:sz w:val="22"/>
          <w:szCs w:val="22"/>
          <w:lang w:val="pt-BR"/>
        </w:rPr>
        <w:t>:</w:t>
      </w:r>
      <w:r w:rsidRPr="008B03BE">
        <w:rPr>
          <w:rFonts w:ascii="Arial" w:hAnsi="Arial" w:cs="Arial"/>
          <w:bCs/>
          <w:sz w:val="22"/>
          <w:szCs w:val="22"/>
          <w:lang w:val="pt-BR"/>
        </w:rPr>
        <w:t xml:space="preserve"> 22 mar</w:t>
      </w:r>
      <w:r>
        <w:rPr>
          <w:rFonts w:ascii="Arial" w:hAnsi="Arial" w:cs="Arial"/>
          <w:bCs/>
          <w:sz w:val="22"/>
          <w:szCs w:val="22"/>
          <w:lang w:val="pt-BR"/>
        </w:rPr>
        <w:t>.</w:t>
      </w:r>
      <w:r w:rsidRPr="008B03BE">
        <w:rPr>
          <w:rFonts w:ascii="Arial" w:hAnsi="Arial" w:cs="Arial"/>
          <w:bCs/>
          <w:sz w:val="22"/>
          <w:szCs w:val="22"/>
          <w:lang w:val="pt-BR"/>
        </w:rPr>
        <w:t xml:space="preserve"> 2023.</w:t>
      </w:r>
    </w:p>
    <w:p w14:paraId="12A56C07" w14:textId="77777777" w:rsidR="00CB2B45" w:rsidRDefault="00CB2B45" w:rsidP="00344BFF">
      <w:pPr>
        <w:spacing w:before="240" w:after="240" w:line="276" w:lineRule="auto"/>
        <w:ind w:left="426" w:hanging="426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14:paraId="54BC5FDF" w14:textId="77777777" w:rsidR="00CB2B45" w:rsidRDefault="00CB2B45" w:rsidP="00344BFF">
      <w:pPr>
        <w:spacing w:before="240" w:after="240" w:line="276" w:lineRule="auto"/>
        <w:ind w:left="426" w:hanging="426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14:paraId="565CAE00" w14:textId="1135B99D" w:rsidR="00CB2B45" w:rsidRDefault="00CB2B45" w:rsidP="00344BFF">
      <w:pPr>
        <w:spacing w:before="240" w:after="240" w:line="276" w:lineRule="auto"/>
        <w:ind w:left="426" w:hanging="426"/>
        <w:jc w:val="both"/>
        <w:rPr>
          <w:rFonts w:ascii="Arial" w:hAnsi="Arial" w:cs="Arial"/>
          <w:bCs/>
          <w:sz w:val="22"/>
          <w:szCs w:val="22"/>
          <w:lang w:val="pt-BR"/>
        </w:rPr>
      </w:pPr>
      <w:r>
        <w:rPr>
          <w:rFonts w:ascii="Arial" w:hAnsi="Arial" w:cs="Arial"/>
          <w:bCs/>
          <w:sz w:val="22"/>
          <w:szCs w:val="22"/>
          <w:lang w:val="pt-BR"/>
        </w:rPr>
        <w:t>Pensando</w:t>
      </w:r>
    </w:p>
    <w:p w14:paraId="27E72C0E" w14:textId="25A6405D" w:rsidR="00CB2B45" w:rsidRPr="00CB2B45" w:rsidRDefault="00CB2B45" w:rsidP="00CB2B45">
      <w:pPr>
        <w:spacing w:before="240" w:after="240" w:line="276" w:lineRule="auto"/>
        <w:ind w:left="426" w:hanging="426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CB2B45">
        <w:rPr>
          <w:rFonts w:ascii="Arial" w:hAnsi="Arial" w:cs="Arial"/>
          <w:bCs/>
          <w:sz w:val="22"/>
          <w:szCs w:val="22"/>
          <w:lang w:val="pt-BR"/>
        </w:rPr>
        <w:t># 1. O que faz o que está sendo medido se modificar?</w:t>
      </w:r>
      <w:r w:rsidR="00E472F7">
        <w:rPr>
          <w:rFonts w:ascii="Arial" w:hAnsi="Arial" w:cs="Arial"/>
          <w:bCs/>
          <w:sz w:val="22"/>
          <w:szCs w:val="22"/>
          <w:lang w:val="pt-BR"/>
        </w:rPr>
        <w:t xml:space="preserve"> Quais variáveis</w:t>
      </w:r>
    </w:p>
    <w:p w14:paraId="6A91CBA2" w14:textId="77777777" w:rsidR="00CB2B45" w:rsidRPr="00CB2B45" w:rsidRDefault="00CB2B45" w:rsidP="00CB2B45">
      <w:pPr>
        <w:spacing w:before="240" w:after="240" w:line="276" w:lineRule="auto"/>
        <w:ind w:left="426" w:hanging="426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CB2B45">
        <w:rPr>
          <w:rFonts w:ascii="Arial" w:hAnsi="Arial" w:cs="Arial"/>
          <w:bCs/>
          <w:sz w:val="22"/>
          <w:szCs w:val="22"/>
          <w:lang w:val="pt-BR"/>
        </w:rPr>
        <w:t># 2. Temos dados disponíveis?</w:t>
      </w:r>
    </w:p>
    <w:p w14:paraId="763DE8AE" w14:textId="1E35AEA2" w:rsidR="00CB2B45" w:rsidRPr="00CB2B45" w:rsidRDefault="00CB2B45" w:rsidP="00CB2B45">
      <w:pPr>
        <w:spacing w:before="240" w:after="240" w:line="276" w:lineRule="auto"/>
        <w:ind w:left="426" w:hanging="426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CB2B45">
        <w:rPr>
          <w:rFonts w:ascii="Arial" w:hAnsi="Arial" w:cs="Arial"/>
          <w:bCs/>
          <w:sz w:val="22"/>
          <w:szCs w:val="22"/>
          <w:lang w:val="pt-BR"/>
        </w:rPr>
        <w:t># 3. Quanto o passado é parecido com o futuro?</w:t>
      </w:r>
      <w:r w:rsidR="00E472F7">
        <w:rPr>
          <w:rFonts w:ascii="Arial" w:hAnsi="Arial" w:cs="Arial"/>
          <w:bCs/>
          <w:sz w:val="22"/>
          <w:szCs w:val="22"/>
          <w:lang w:val="pt-BR"/>
        </w:rPr>
        <w:t xml:space="preserve"> O ano do covid não pode ser usado como padrão para anos futuros</w:t>
      </w:r>
    </w:p>
    <w:p w14:paraId="40144B74" w14:textId="75FFF457" w:rsidR="00CB2B45" w:rsidRPr="00CB2B45" w:rsidRDefault="00CB2B45" w:rsidP="00CB2B45">
      <w:pPr>
        <w:spacing w:before="240" w:after="240" w:line="276" w:lineRule="auto"/>
        <w:ind w:left="426" w:hanging="426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CB2B45">
        <w:rPr>
          <w:rFonts w:ascii="Arial" w:hAnsi="Arial" w:cs="Arial"/>
          <w:bCs/>
          <w:sz w:val="22"/>
          <w:szCs w:val="22"/>
          <w:lang w:val="pt-BR"/>
        </w:rPr>
        <w:t># 4. O quanto prever impacta o futuro?</w:t>
      </w:r>
      <w:r w:rsidR="00E472F7">
        <w:rPr>
          <w:rFonts w:ascii="Arial" w:hAnsi="Arial" w:cs="Arial"/>
          <w:bCs/>
          <w:sz w:val="22"/>
          <w:szCs w:val="22"/>
          <w:lang w:val="pt-BR"/>
        </w:rPr>
        <w:t xml:space="preserve"> </w:t>
      </w:r>
    </w:p>
    <w:p w14:paraId="659F7EE0" w14:textId="77777777" w:rsidR="00CB2B45" w:rsidRPr="00CB2B45" w:rsidRDefault="00CB2B45" w:rsidP="00CB2B45">
      <w:pPr>
        <w:spacing w:before="240" w:after="240" w:line="276" w:lineRule="auto"/>
        <w:ind w:left="426" w:hanging="426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CB2B45">
        <w:rPr>
          <w:rFonts w:ascii="Arial" w:hAnsi="Arial" w:cs="Arial"/>
          <w:bCs/>
          <w:sz w:val="22"/>
          <w:szCs w:val="22"/>
          <w:lang w:val="pt-BR"/>
        </w:rPr>
        <w:t># 5. Definir o horizonte da previsão. Quanto tempo para frente quero prever?</w:t>
      </w:r>
    </w:p>
    <w:p w14:paraId="0AB75121" w14:textId="32D33A22" w:rsidR="00CB2B45" w:rsidRPr="00344BFF" w:rsidRDefault="00CB2B45" w:rsidP="00CB2B45">
      <w:pPr>
        <w:spacing w:before="240" w:after="240" w:line="276" w:lineRule="auto"/>
        <w:ind w:left="426" w:hanging="426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CB2B45">
        <w:rPr>
          <w:rFonts w:ascii="Arial" w:hAnsi="Arial" w:cs="Arial"/>
          <w:bCs/>
          <w:sz w:val="22"/>
          <w:szCs w:val="22"/>
          <w:lang w:val="pt-BR"/>
        </w:rPr>
        <w:t># 6. Definir a granularidade da previsão? Quero prever mensal? diário?</w:t>
      </w:r>
    </w:p>
    <w:sectPr w:rsidR="00CB2B45" w:rsidRPr="00344BFF" w:rsidSect="003B25C3">
      <w:headerReference w:type="default" r:id="rId13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8429" w14:textId="77777777" w:rsidR="00E00ED3" w:rsidRDefault="00E00ED3" w:rsidP="00E42439">
      <w:r>
        <w:separator/>
      </w:r>
    </w:p>
  </w:endnote>
  <w:endnote w:type="continuationSeparator" w:id="0">
    <w:p w14:paraId="762E2213" w14:textId="77777777" w:rsidR="00E00ED3" w:rsidRDefault="00E00ED3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38980" w14:textId="77777777" w:rsidR="00E00ED3" w:rsidRDefault="00E00ED3" w:rsidP="00E42439">
      <w:r>
        <w:separator/>
      </w:r>
    </w:p>
  </w:footnote>
  <w:footnote w:type="continuationSeparator" w:id="0">
    <w:p w14:paraId="726BCB7B" w14:textId="77777777" w:rsidR="00E00ED3" w:rsidRDefault="00E00ED3" w:rsidP="00E42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332D2" w14:textId="6BEE2B77" w:rsidR="00652BE2" w:rsidRPr="00D52F94" w:rsidRDefault="00652BE2" w:rsidP="00E42439">
    <w:pPr>
      <w:pStyle w:val="SemEspaamento"/>
      <w:ind w:right="3968"/>
      <w:rPr>
        <w:sz w:val="16"/>
        <w:szCs w:val="17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0DAACB03" wp14:editId="6C3AF958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 xml:space="preserve">Projeto de Pesquisa – </w:t>
    </w:r>
    <w:r w:rsidR="00DD7E7B">
      <w:rPr>
        <w:sz w:val="16"/>
        <w:szCs w:val="17"/>
      </w:rPr>
      <w:t xml:space="preserve">Trabalho de Conclusão de Curso </w:t>
    </w:r>
  </w:p>
  <w:p w14:paraId="33318605" w14:textId="77777777" w:rsidR="00652BE2" w:rsidRPr="00E65D3F" w:rsidRDefault="00652BE2" w:rsidP="00E42439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7C9B35" wp14:editId="205B0C0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6DD605" id="Conector re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224FC7"/>
    <w:multiLevelType w:val="hybridMultilevel"/>
    <w:tmpl w:val="B07886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55D31"/>
    <w:multiLevelType w:val="hybridMultilevel"/>
    <w:tmpl w:val="CB5893F6"/>
    <w:lvl w:ilvl="0" w:tplc="7C60DF1C">
      <w:start w:val="1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  <w:i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224649">
    <w:abstractNumId w:val="3"/>
  </w:num>
  <w:num w:numId="2" w16cid:durableId="1742747670">
    <w:abstractNumId w:val="0"/>
  </w:num>
  <w:num w:numId="3" w16cid:durableId="760878009">
    <w:abstractNumId w:val="2"/>
  </w:num>
  <w:num w:numId="4" w16cid:durableId="559488062">
    <w:abstractNumId w:val="1"/>
  </w:num>
  <w:num w:numId="5" w16cid:durableId="1646470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21083"/>
    <w:rsid w:val="00047518"/>
    <w:rsid w:val="00060E67"/>
    <w:rsid w:val="00071BC9"/>
    <w:rsid w:val="00096376"/>
    <w:rsid w:val="000A3BB2"/>
    <w:rsid w:val="000D0DCE"/>
    <w:rsid w:val="000D20D8"/>
    <w:rsid w:val="000D7D6A"/>
    <w:rsid w:val="000E2F70"/>
    <w:rsid w:val="0012580C"/>
    <w:rsid w:val="00137617"/>
    <w:rsid w:val="0015603A"/>
    <w:rsid w:val="001A6FF4"/>
    <w:rsid w:val="001B0A80"/>
    <w:rsid w:val="00216E0B"/>
    <w:rsid w:val="00242AEA"/>
    <w:rsid w:val="0025644B"/>
    <w:rsid w:val="00273575"/>
    <w:rsid w:val="00276913"/>
    <w:rsid w:val="00277333"/>
    <w:rsid w:val="002C0829"/>
    <w:rsid w:val="002C3583"/>
    <w:rsid w:val="00310B74"/>
    <w:rsid w:val="0033159E"/>
    <w:rsid w:val="00344BFF"/>
    <w:rsid w:val="00354945"/>
    <w:rsid w:val="00354D42"/>
    <w:rsid w:val="00384339"/>
    <w:rsid w:val="003A7F4E"/>
    <w:rsid w:val="003B25C3"/>
    <w:rsid w:val="003E3674"/>
    <w:rsid w:val="00435623"/>
    <w:rsid w:val="00442E6F"/>
    <w:rsid w:val="0045492C"/>
    <w:rsid w:val="00490E28"/>
    <w:rsid w:val="004B34B7"/>
    <w:rsid w:val="004B635E"/>
    <w:rsid w:val="004D0E63"/>
    <w:rsid w:val="0050577E"/>
    <w:rsid w:val="00506159"/>
    <w:rsid w:val="00511AA1"/>
    <w:rsid w:val="00517778"/>
    <w:rsid w:val="00522CCC"/>
    <w:rsid w:val="0052464D"/>
    <w:rsid w:val="00540C4F"/>
    <w:rsid w:val="00564AD7"/>
    <w:rsid w:val="005717C9"/>
    <w:rsid w:val="005A6098"/>
    <w:rsid w:val="005C297C"/>
    <w:rsid w:val="005C2C5B"/>
    <w:rsid w:val="005C3891"/>
    <w:rsid w:val="005D4752"/>
    <w:rsid w:val="005E5E21"/>
    <w:rsid w:val="00622BF6"/>
    <w:rsid w:val="00650B34"/>
    <w:rsid w:val="00652BE2"/>
    <w:rsid w:val="00695536"/>
    <w:rsid w:val="006A3876"/>
    <w:rsid w:val="006C6202"/>
    <w:rsid w:val="006D78B4"/>
    <w:rsid w:val="00716D65"/>
    <w:rsid w:val="00722518"/>
    <w:rsid w:val="00724C16"/>
    <w:rsid w:val="007411C5"/>
    <w:rsid w:val="0074523B"/>
    <w:rsid w:val="00750AD6"/>
    <w:rsid w:val="007626B5"/>
    <w:rsid w:val="00764C7F"/>
    <w:rsid w:val="0077243D"/>
    <w:rsid w:val="00786F03"/>
    <w:rsid w:val="00793926"/>
    <w:rsid w:val="007945B5"/>
    <w:rsid w:val="007B2A1A"/>
    <w:rsid w:val="007B6022"/>
    <w:rsid w:val="007C47D0"/>
    <w:rsid w:val="007C5A21"/>
    <w:rsid w:val="00832696"/>
    <w:rsid w:val="00846B81"/>
    <w:rsid w:val="0085690D"/>
    <w:rsid w:val="008B03BE"/>
    <w:rsid w:val="008B7819"/>
    <w:rsid w:val="008C03CC"/>
    <w:rsid w:val="008C64AA"/>
    <w:rsid w:val="008C65DC"/>
    <w:rsid w:val="008E2E78"/>
    <w:rsid w:val="008F73A2"/>
    <w:rsid w:val="00906AC7"/>
    <w:rsid w:val="009252A6"/>
    <w:rsid w:val="00934114"/>
    <w:rsid w:val="00934820"/>
    <w:rsid w:val="009854FD"/>
    <w:rsid w:val="0099088D"/>
    <w:rsid w:val="0099332A"/>
    <w:rsid w:val="009A1066"/>
    <w:rsid w:val="009B24D6"/>
    <w:rsid w:val="009C5C50"/>
    <w:rsid w:val="009D497B"/>
    <w:rsid w:val="009F1082"/>
    <w:rsid w:val="00A12AB4"/>
    <w:rsid w:val="00A12D3B"/>
    <w:rsid w:val="00A235E2"/>
    <w:rsid w:val="00A3206C"/>
    <w:rsid w:val="00A36A3A"/>
    <w:rsid w:val="00A478D3"/>
    <w:rsid w:val="00A538D0"/>
    <w:rsid w:val="00A54AB9"/>
    <w:rsid w:val="00A6629C"/>
    <w:rsid w:val="00A801EE"/>
    <w:rsid w:val="00A823D1"/>
    <w:rsid w:val="00A86613"/>
    <w:rsid w:val="00AE7157"/>
    <w:rsid w:val="00B24B75"/>
    <w:rsid w:val="00B2504C"/>
    <w:rsid w:val="00B44D48"/>
    <w:rsid w:val="00B570D4"/>
    <w:rsid w:val="00B73020"/>
    <w:rsid w:val="00B902E5"/>
    <w:rsid w:val="00B934C3"/>
    <w:rsid w:val="00B97C68"/>
    <w:rsid w:val="00BA687E"/>
    <w:rsid w:val="00BB77CD"/>
    <w:rsid w:val="00BB7F7F"/>
    <w:rsid w:val="00BD72EB"/>
    <w:rsid w:val="00C01FA7"/>
    <w:rsid w:val="00C1097B"/>
    <w:rsid w:val="00C142BF"/>
    <w:rsid w:val="00C16948"/>
    <w:rsid w:val="00C20D26"/>
    <w:rsid w:val="00C23EB7"/>
    <w:rsid w:val="00C24062"/>
    <w:rsid w:val="00C26361"/>
    <w:rsid w:val="00C47DC5"/>
    <w:rsid w:val="00C713D0"/>
    <w:rsid w:val="00CB16E7"/>
    <w:rsid w:val="00CB2B45"/>
    <w:rsid w:val="00CC3806"/>
    <w:rsid w:val="00CC569B"/>
    <w:rsid w:val="00D05EF0"/>
    <w:rsid w:val="00D15544"/>
    <w:rsid w:val="00D41FFF"/>
    <w:rsid w:val="00D90ED9"/>
    <w:rsid w:val="00DA6674"/>
    <w:rsid w:val="00DC400D"/>
    <w:rsid w:val="00DD7145"/>
    <w:rsid w:val="00DD7E7B"/>
    <w:rsid w:val="00DE3C13"/>
    <w:rsid w:val="00E00ED3"/>
    <w:rsid w:val="00E0735A"/>
    <w:rsid w:val="00E42439"/>
    <w:rsid w:val="00E472F7"/>
    <w:rsid w:val="00E53CC8"/>
    <w:rsid w:val="00E54669"/>
    <w:rsid w:val="00E622D6"/>
    <w:rsid w:val="00E6462F"/>
    <w:rsid w:val="00E65D3F"/>
    <w:rsid w:val="00E72FB7"/>
    <w:rsid w:val="00E81A84"/>
    <w:rsid w:val="00E97CF5"/>
    <w:rsid w:val="00EA2ACE"/>
    <w:rsid w:val="00EB0291"/>
    <w:rsid w:val="00EC500F"/>
    <w:rsid w:val="00ED5309"/>
    <w:rsid w:val="00EF388B"/>
    <w:rsid w:val="00F40164"/>
    <w:rsid w:val="00F4508D"/>
    <w:rsid w:val="00F73F1D"/>
    <w:rsid w:val="00F7400D"/>
    <w:rsid w:val="00F92B37"/>
    <w:rsid w:val="00F93DE9"/>
    <w:rsid w:val="00F9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E36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54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4508D"/>
    <w:pPr>
      <w:spacing w:before="100" w:beforeAutospacing="1" w:after="100" w:afterAutospacing="1"/>
      <w:outlineLvl w:val="2"/>
    </w:pPr>
    <w:rPr>
      <w:b/>
      <w:bCs/>
      <w:sz w:val="27"/>
      <w:szCs w:val="27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F73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73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26B5"/>
    <w:pPr>
      <w:spacing w:before="100" w:beforeAutospacing="1" w:after="100" w:afterAutospacing="1"/>
    </w:pPr>
    <w:rPr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F4508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qu">
    <w:name w:val="qu"/>
    <w:basedOn w:val="Fontepargpadro"/>
    <w:rsid w:val="00F4508D"/>
  </w:style>
  <w:style w:type="character" w:customStyle="1" w:styleId="gd">
    <w:name w:val="gd"/>
    <w:basedOn w:val="Fontepargpadro"/>
    <w:rsid w:val="00F4508D"/>
  </w:style>
  <w:style w:type="paragraph" w:customStyle="1" w:styleId="Default">
    <w:name w:val="Default"/>
    <w:rsid w:val="008B0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8B03BE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E367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54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C0C6B"/>
    <w:rsid w:val="001D5A56"/>
    <w:rsid w:val="00267B30"/>
    <w:rsid w:val="002C6772"/>
    <w:rsid w:val="00311668"/>
    <w:rsid w:val="004533A2"/>
    <w:rsid w:val="004B192D"/>
    <w:rsid w:val="005E77F2"/>
    <w:rsid w:val="008F21D5"/>
    <w:rsid w:val="00935232"/>
    <w:rsid w:val="00A22C79"/>
    <w:rsid w:val="00A26A2D"/>
    <w:rsid w:val="00A626BE"/>
    <w:rsid w:val="00D76FD6"/>
    <w:rsid w:val="00DC3A76"/>
    <w:rsid w:val="00DD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1663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Contratante</cp:lastModifiedBy>
  <cp:revision>21</cp:revision>
  <dcterms:created xsi:type="dcterms:W3CDTF">2023-05-10T11:49:00Z</dcterms:created>
  <dcterms:modified xsi:type="dcterms:W3CDTF">2023-05-10T18:53:00Z</dcterms:modified>
  <cp:contentStatus/>
</cp:coreProperties>
</file>