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8E44AD"/>
          <w:sz w:val="44"/>
        </w:rPr>
        <w:t>TỔNG HỢP NỘI DUNG ÔN TẬP HÓA HỌC 12</w:t>
      </w:r>
    </w:p>
    <w:p>
      <w:pPr>
        <w:spacing w:after="400"/>
        <w:jc w:val="center"/>
      </w:pPr>
      <w:r>
        <w:rPr>
          <w:i/>
          <w:color w:val="7F8C8D"/>
          <w:sz w:val="24"/>
        </w:rPr>
        <w:t>Hệ thống lý thuyết trọng tâm &amp; Phương trình hóa học cốt lõi</w:t>
      </w:r>
    </w:p>
    <w:p>
      <w:pPr>
        <w:keepNext/>
        <w:spacing w:before="360" w:after="160"/>
        <w:pBdr>
          <w:bottom w:val="single" w:sz="12" w:space="4" w:color="8E44AD"/>
        </w:pBdr>
      </w:pPr>
      <w:r>
        <w:rPr>
          <w:rFonts w:ascii="Arial" w:hAnsi="Arial"/>
          <w:b/>
          <w:color w:val="8E44AD"/>
          <w:sz w:val="36"/>
        </w:rPr>
        <w:t>CHỦ ĐỀ 1: ESTER - LIPID - XÀ PHÒNG</w:t>
      </w:r>
    </w:p>
    <w:p>
      <w:pPr>
        <w:keepNext/>
        <w:spacing w:before="280" w:after="120"/>
      </w:pPr>
      <w:r>
        <w:rPr>
          <w:rFonts w:ascii="Arial" w:hAnsi="Arial"/>
          <w:b/>
          <w:color w:val="9B59B6"/>
          <w:sz w:val="27"/>
        </w:rPr>
        <w:t>1. Ester</w:t>
      </w:r>
    </w:p>
    <w:p>
      <w:pPr>
        <w:spacing w:after="80"/>
      </w:pPr>
      <w:r>
        <w:rPr>
          <w:b/>
        </w:rPr>
        <w:t xml:space="preserve">• Khái niệm &amp; Cấu trúc: </w:t>
      </w:r>
      <w:r>
        <w:t>Khi thay nhóm -OH ở nhóm carboxyl (-COOH) của carboxylic acid bằng nhóm -OR' thì thu được ester. Công thức ester no, đơn chức, mạch hở: CₙH₂ₙO₂ (n ≥ 2).</w:t>
      </w:r>
    </w:p>
    <w:p>
      <w:pPr>
        <w:spacing w:after="80"/>
      </w:pPr>
      <w:r>
        <w:rPr>
          <w:b/>
        </w:rPr>
        <w:t>• Tính chất hóa học trọng tâm:</w:t>
      </w:r>
    </w:p>
    <w:p>
      <w:pPr>
        <w:pStyle w:val="ListBullet"/>
        <w:spacing w:before="40" w:after="40"/>
      </w:pPr>
      <w:r>
        <w:rPr>
          <w:b/>
        </w:rPr>
        <w:t xml:space="preserve">Thủy phân trong môi trường acid (môi trường H⁺, t°, phản ứng thuận nghịch): </w:t>
      </w:r>
      <w:r>
        <w:t>RCOOR' + H₂O ⇌ RCOOH + R'OH</w:t>
      </w:r>
    </w:p>
    <w:p>
      <w:pPr>
        <w:pStyle w:val="ListBullet"/>
        <w:spacing w:before="40" w:after="120"/>
      </w:pPr>
      <w:r>
        <w:rPr>
          <w:b/>
        </w:rPr>
        <w:t xml:space="preserve">Thủy phân trong môi trường kiềm (Xà phòng hóa, t°, phản ứng một chiều): </w:t>
      </w:r>
      <w:r>
        <w:t>RCOOR' + NaOH → RCOONa + R'OH</w:t>
      </w:r>
    </w:p>
    <w:p>
      <w:pPr>
        <w:keepNext/>
        <w:spacing w:before="280" w:after="120"/>
      </w:pPr>
      <w:r>
        <w:rPr>
          <w:rFonts w:ascii="Arial" w:hAnsi="Arial"/>
          <w:b/>
          <w:color w:val="9B59B6"/>
          <w:sz w:val="27"/>
        </w:rPr>
        <w:t>2. Lipid &amp; Chất Béo</w:t>
      </w:r>
    </w:p>
    <w:p>
      <w:pPr>
        <w:spacing w:after="80"/>
      </w:pPr>
      <w:r>
        <w:rPr>
          <w:b/>
        </w:rPr>
        <w:t xml:space="preserve">• Khái niệm: </w:t>
      </w:r>
      <w:r>
        <w:t>Chất béo (triglyceride) là triester của glycerol với các acid béo (RCOO)₃C₃H₅.</w:t>
      </w:r>
    </w:p>
    <w:p>
      <w:pPr>
        <w:spacing w:after="80"/>
      </w:pPr>
      <w:r>
        <w:rPr>
          <w:b/>
        </w:rPr>
        <w:t>• Các acid béo thường gặp:</w:t>
      </w:r>
    </w:p>
    <w:p>
      <w:pPr>
        <w:pStyle w:val="ListBullet"/>
        <w:spacing w:before="40" w:after="40"/>
      </w:pPr>
      <w:r>
        <w:rPr>
          <w:b/>
        </w:rPr>
        <w:t xml:space="preserve">Acid béo no: </w:t>
      </w:r>
      <w:r>
        <w:t>Palmitic acid (C₁₅H₃₁COOH), Stearic acid (C₁₇H₃₅COOH) → Tạo chất béo rắn (mỡ động vật).</w:t>
      </w:r>
    </w:p>
    <w:p>
      <w:pPr>
        <w:pStyle w:val="ListBullet"/>
        <w:spacing w:before="40" w:after="120"/>
      </w:pPr>
      <w:r>
        <w:rPr>
          <w:b/>
        </w:rPr>
        <w:t xml:space="preserve">Acid béo không no: </w:t>
      </w:r>
      <w:r>
        <w:t>Oleic acid (C₁₇H₃₃COOH), Linoleic acid (C₁₇H₃₁COOH) → Tạo chất béo lỏng (dầu thực vật).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4FC"/>
            <w:tcBorders>
              <w:left w:val="single" w:sz="24" w:space="0" w:color="9B59B6"/>
              <w:top w:val="none"/>
              <w:right w:val="none"/>
              <w:bottom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  <w:color w:val="8E44AD"/>
                <w:sz w:val="22"/>
              </w:rPr>
              <w:t>Phản ứng hóa học quan trọng của Chất béo:</w:t>
              <w:br/>
            </w:r>
          </w:p>
          <w:p>
            <w:pPr>
              <w:spacing w:before="40" w:after="40" w:line="276" w:lineRule="auto"/>
            </w:pPr>
            <w:r>
              <w:rPr>
                <w:color w:val="2C3E50"/>
                <w:sz w:val="21"/>
              </w:rPr>
              <w:t>• Phản ứng xà phòng hóa chất béo:</w:t>
            </w:r>
          </w:p>
          <w:p>
            <w:pPr>
              <w:spacing w:before="40" w:after="40" w:line="276" w:lineRule="auto"/>
            </w:pPr>
            <w:r>
              <w:rPr>
                <w:color w:val="2C3E50"/>
                <w:sz w:val="21"/>
              </w:rPr>
              <w:t xml:space="preserve">  (RCOO)₃C₃H₅ + 3NaOH  →  3RCOONa + C₃H₅(OH)₃</w:t>
            </w:r>
          </w:p>
          <w:p>
            <w:pPr>
              <w:spacing w:before="40" w:after="40" w:line="276" w:lineRule="auto"/>
            </w:pPr>
            <w:r>
              <w:rPr>
                <w:color w:val="2C3E50"/>
                <w:sz w:val="21"/>
              </w:rPr>
              <w:t>• Phản ứng hydrogen hóa chất béo lỏng (thành chất béo rắn):</w:t>
            </w:r>
          </w:p>
          <w:p>
            <w:pPr>
              <w:spacing w:before="40" w:after="40" w:line="276" w:lineRule="auto"/>
            </w:pPr>
            <w:r>
              <w:rPr>
                <w:color w:val="2C3E50"/>
                <w:sz w:val="21"/>
              </w:rPr>
              <w:t xml:space="preserve">  Chất béo lỏng (không no) + H₂ (Ni, t°)  →  Chất béo rắn (no)</w:t>
            </w:r>
          </w:p>
        </w:tc>
      </w:tr>
    </w:tbl>
    <w:p>
      <w:pPr>
        <w:spacing w:before="0"/>
      </w:pPr>
    </w:p>
    <w:p>
      <w:pPr>
        <w:keepNext/>
        <w:spacing w:before="360" w:after="160"/>
        <w:pBdr>
          <w:bottom w:val="single" w:sz="12" w:space="4" w:color="8E44AD"/>
        </w:pBdr>
      </w:pPr>
      <w:r>
        <w:rPr>
          <w:rFonts w:ascii="Arial" w:hAnsi="Arial"/>
          <w:b/>
          <w:color w:val="8E44AD"/>
          <w:sz w:val="36"/>
        </w:rPr>
        <w:t>CHỦ ĐỀ 2: CARBOHYDRATE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8E44AD"/>
          </w:tcPr>
          <w:p>
            <w:pPr>
              <w:jc w:val="center"/>
            </w:pPr>
            <w:r>
              <w:rPr>
                <w:b/>
                <w:color w:val="FFFFFF"/>
              </w:rPr>
              <w:t>Phân loại Carbohydrate</w:t>
            </w:r>
          </w:p>
        </w:tc>
        <w:tc>
          <w:tcPr>
            <w:tcW w:type="dxa" w:w="3312"/>
            <w:shd w:fill="8E44AD"/>
          </w:tcPr>
          <w:p>
            <w:pPr>
              <w:jc w:val="center"/>
            </w:pPr>
            <w:r>
              <w:rPr>
                <w:b/>
                <w:color w:val="FFFFFF"/>
              </w:rPr>
              <w:t>Đại diện &amp; Cấu trúc</w:t>
            </w:r>
          </w:p>
        </w:tc>
        <w:tc>
          <w:tcPr>
            <w:tcW w:type="dxa" w:w="3600"/>
            <w:shd w:fill="8E44AD"/>
          </w:tcPr>
          <w:p>
            <w:pPr>
              <w:jc w:val="center"/>
            </w:pPr>
            <w:r>
              <w:rPr>
                <w:b/>
                <w:color w:val="FFFFFF"/>
              </w:rPr>
              <w:t>Tính chất hóa học đặc trưng</w:t>
            </w:r>
          </w:p>
        </w:tc>
      </w:tr>
      <w:tr>
        <w:tc>
          <w:tcPr>
            <w:tcW w:type="dxa" w:w="2880"/>
            <w:shd w:fill="F8F4FC"/>
          </w:tcPr>
          <w:p>
            <w:r>
              <w:t>Monosaccharide</w:t>
            </w:r>
          </w:p>
        </w:tc>
        <w:tc>
          <w:tcPr>
            <w:tcW w:type="dxa" w:w="3312"/>
            <w:shd w:fill="F8F4FC"/>
          </w:tcPr>
          <w:p>
            <w:r>
              <w:t>Glucose &amp; Fructose</w:t>
              <w:br/>
              <w:t>(C₆H₁₂O₆)</w:t>
            </w:r>
          </w:p>
        </w:tc>
        <w:tc>
          <w:tcPr>
            <w:tcW w:type="dxa" w:w="3600"/>
            <w:shd w:fill="F8F4FC"/>
          </w:tcPr>
          <w:p>
            <w:r>
              <w:t>• Tráng bạc với AgNO₃/NH₃ (Glucose)</w:t>
              <w:br/>
              <w:t>• Phản ứng với Cu(OH)₂ cho dung dịch xanh lam</w:t>
            </w:r>
          </w:p>
        </w:tc>
      </w:tr>
      <w:tr>
        <w:tc>
          <w:tcPr>
            <w:tcW w:type="dxa" w:w="2880"/>
            <w:shd w:fill="FFFFFF"/>
          </w:tcPr>
          <w:p>
            <w:r>
              <w:t>Disaccharide</w:t>
            </w:r>
          </w:p>
        </w:tc>
        <w:tc>
          <w:tcPr>
            <w:tcW w:type="dxa" w:w="3312"/>
            <w:shd w:fill="FFFFFF"/>
          </w:tcPr>
          <w:p>
            <w:r>
              <w:t>Saccharose &amp; Maltose</w:t>
              <w:br/>
              <w:t>(C₁₂H₂₂O₁₁)</w:t>
            </w:r>
          </w:p>
        </w:tc>
        <w:tc>
          <w:tcPr>
            <w:tcW w:type="dxa" w:w="3600"/>
            <w:shd w:fill="FFFFFF"/>
          </w:tcPr>
          <w:p>
            <w:r>
              <w:t>• Thủy phân tạo Glucose + Fructose</w:t>
              <w:br/>
              <w:t>• Hòa tan Cu(OH)₂ ở nhiệt độ thường</w:t>
            </w:r>
          </w:p>
        </w:tc>
      </w:tr>
      <w:tr>
        <w:tc>
          <w:tcPr>
            <w:tcW w:type="dxa" w:w="2880"/>
            <w:shd w:fill="F8F4FC"/>
          </w:tcPr>
          <w:p>
            <w:r>
              <w:t>Polysaccharide</w:t>
            </w:r>
          </w:p>
        </w:tc>
        <w:tc>
          <w:tcPr>
            <w:tcW w:type="dxa" w:w="3312"/>
            <w:shd w:fill="F8F4FC"/>
          </w:tcPr>
          <w:p>
            <w:r>
              <w:t>Tinh bột &amp; Cellulose</w:t>
              <w:br/>
              <w:t>(C₆H₁₀O₅)ₙ</w:t>
            </w:r>
          </w:p>
        </w:tc>
        <w:tc>
          <w:tcPr>
            <w:tcW w:type="dxa" w:w="3600"/>
            <w:shd w:fill="F8F4FC"/>
          </w:tcPr>
          <w:p>
            <w:r>
              <w:t>• Thủy phân cho Glucose</w:t>
              <w:br/>
              <w:t>• Tinh bột: Phản ứng màu với I₂ (xanh tím)</w:t>
              <w:br/>
              <w:t>• Cellulose: Tác dụng HNO₃/H₂SO₄ tạo thuốc súng không khói</w:t>
            </w:r>
          </w:p>
        </w:tc>
      </w:tr>
    </w:tbl>
    <w:p>
      <w:pPr>
        <w:spacing w:before="80"/>
      </w:pPr>
    </w:p>
    <w:p>
      <w:pPr>
        <w:keepNext/>
        <w:spacing w:before="360" w:after="160"/>
        <w:pBdr>
          <w:bottom w:val="single" w:sz="12" w:space="4" w:color="8E44AD"/>
        </w:pBdr>
      </w:pPr>
      <w:r>
        <w:rPr>
          <w:rFonts w:ascii="Arial" w:hAnsi="Arial"/>
          <w:b/>
          <w:color w:val="8E44AD"/>
          <w:sz w:val="36"/>
        </w:rPr>
        <w:t>CHỦ ĐỀ 3: hợp chất CHỨA NITROGEN (AMINE, AMINO ACID, PEPTIDE, PROTEIN)</w:t>
      </w:r>
    </w:p>
    <w:p>
      <w:pPr>
        <w:keepNext/>
        <w:spacing w:before="280" w:after="120"/>
      </w:pPr>
      <w:r>
        <w:rPr>
          <w:rFonts w:ascii="Arial" w:hAnsi="Arial"/>
          <w:b/>
          <w:color w:val="9B59B6"/>
          <w:sz w:val="27"/>
        </w:rPr>
        <w:t>1. Amine</w:t>
      </w:r>
    </w:p>
    <w:p>
      <w:pPr>
        <w:spacing w:after="80"/>
      </w:pPr>
      <w:r>
        <w:rPr>
          <w:b/>
        </w:rPr>
        <w:t xml:space="preserve">• Khái niệm: </w:t>
      </w:r>
      <w:r>
        <w:t>Khi thay thế một hay nhiều nguyên tử H trong NH₃ bằng gốc hydrocarbon thu được amine.</w:t>
      </w:r>
    </w:p>
    <w:p>
      <w:pPr>
        <w:spacing w:after="80"/>
      </w:pPr>
      <w:r>
        <w:rPr>
          <w:b/>
        </w:rPr>
        <w:t>• Tính chất:</w:t>
      </w:r>
    </w:p>
    <w:p>
      <w:pPr>
        <w:pStyle w:val="ListBullet"/>
        <w:spacing w:before="40" w:after="40"/>
      </w:pPr>
      <w:r>
        <w:rPr>
          <w:b/>
        </w:rPr>
        <w:t xml:space="preserve">Tính base: </w:t>
      </w:r>
      <w:r>
        <w:t>Làm quỳ tím hóa xanh (trừ aniline C₆H₅NH₂ không làm đổi màu quỳ). Trật tự tính base: Amine béo &gt; NH₃ &gt; Amine thơm.</w:t>
      </w:r>
    </w:p>
    <w:p>
      <w:pPr>
        <w:pStyle w:val="ListBullet"/>
        <w:spacing w:before="40" w:after="120"/>
      </w:pPr>
      <w:r>
        <w:rPr>
          <w:b/>
        </w:rPr>
        <w:t xml:space="preserve">Aniline (C₆H₅NH₂): </w:t>
      </w:r>
      <w:r>
        <w:t>Tác dụng với dung dịch Bromine tạo kết tủa trắng (2,4,6-tribromoaniline).</w:t>
      </w:r>
    </w:p>
    <w:p>
      <w:pPr>
        <w:keepNext/>
        <w:spacing w:before="280" w:after="120"/>
      </w:pPr>
      <w:r>
        <w:rPr>
          <w:rFonts w:ascii="Arial" w:hAnsi="Arial"/>
          <w:b/>
          <w:color w:val="9B59B6"/>
          <w:sz w:val="27"/>
        </w:rPr>
        <w:t>2. Amino Acid &amp; Peptide / Protein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4FC"/>
            <w:tcBorders>
              <w:left w:val="single" w:sz="24" w:space="0" w:color="9B59B6"/>
              <w:top w:val="none"/>
              <w:right w:val="none"/>
              <w:bottom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  <w:color w:val="8E44AD"/>
                <w:sz w:val="22"/>
              </w:rPr>
              <w:t>Đặc điểm trọng tâm Amino Acid &amp; Protein:</w:t>
              <w:br/>
            </w:r>
          </w:p>
          <w:p>
            <w:pPr>
              <w:spacing w:before="40" w:after="40" w:line="276" w:lineRule="auto"/>
            </w:pPr>
            <w:r>
              <w:rPr>
                <w:color w:val="2C3E50"/>
                <w:sz w:val="21"/>
              </w:rPr>
              <w:t>• Amino acid: Hợp chất hữu cơ tạp chức chứa đồng thời nhóm -NH₂ (base) và -COOH (acid).</w:t>
            </w:r>
          </w:p>
          <w:p>
            <w:pPr>
              <w:spacing w:before="40" w:after="40" w:line="276" w:lineRule="auto"/>
            </w:pPr>
            <w:r>
              <w:rPr>
                <w:color w:val="2C3E50"/>
                <w:sz w:val="21"/>
              </w:rPr>
              <w:t xml:space="preserve">  - Tồn tại ở dạng ion lưỡng cực (H₃N⁺-R-COO⁻).</w:t>
            </w:r>
          </w:p>
          <w:p>
            <w:pPr>
              <w:spacing w:before="40" w:after="40" w:line="276" w:lineRule="auto"/>
            </w:pPr>
            <w:r>
              <w:rPr>
                <w:color w:val="2C3E50"/>
                <w:sz w:val="21"/>
              </w:rPr>
              <w:t xml:space="preserve">  - LYSINE có nhiều -NH₂ hơn -&gt; Quỳ hóa xanh | GLUTAMIC ACID có nhiều -COOH hơn -&gt; Quỳ hóa đỏ.</w:t>
            </w:r>
          </w:p>
          <w:p>
            <w:pPr>
              <w:spacing w:before="40" w:after="40" w:line="276" w:lineRule="auto"/>
            </w:pPr>
            <w:r>
              <w:rPr>
                <w:color w:val="2C3E50"/>
                <w:sz w:val="21"/>
              </w:rPr>
            </w:r>
          </w:p>
          <w:p>
            <w:pPr>
              <w:spacing w:before="40" w:after="40" w:line="276" w:lineRule="auto"/>
            </w:pPr>
            <w:r>
              <w:rPr>
                <w:color w:val="2C3E50"/>
                <w:sz w:val="21"/>
              </w:rPr>
              <w:t>• Peptide &amp; Protein:</w:t>
            </w:r>
          </w:p>
          <w:p>
            <w:pPr>
              <w:spacing w:before="40" w:after="40" w:line="276" w:lineRule="auto"/>
            </w:pPr>
            <w:r>
              <w:rPr>
                <w:color w:val="2C3E50"/>
                <w:sz w:val="21"/>
              </w:rPr>
              <w:t xml:space="preserve">  - Liên kết peptide: Liên kết -CO-NH- giữa các đơn vị α-amino acid.</w:t>
            </w:r>
          </w:p>
          <w:p>
            <w:pPr>
              <w:spacing w:before="40" w:after="40" w:line="276" w:lineRule="auto"/>
            </w:pPr>
            <w:r>
              <w:rPr>
                <w:color w:val="2C3E50"/>
                <w:sz w:val="21"/>
              </w:rPr>
              <w:t xml:space="preserve">  - Phản ứng Biuret: Peptide có từ 2 liên kết peptide trở lên (tripeptide trở lên) tác dụng Cu(OH)₂/NaOH cho dung dịch màu tím đặc trưng.</w:t>
            </w:r>
          </w:p>
        </w:tc>
      </w:tr>
    </w:tbl>
    <w:p>
      <w:pPr>
        <w:spacing w:before="0"/>
      </w:pPr>
    </w:p>
    <w:p>
      <w:pPr>
        <w:keepNext/>
        <w:spacing w:before="360" w:after="160"/>
        <w:pBdr>
          <w:bottom w:val="single" w:sz="12" w:space="4" w:color="8E44AD"/>
        </w:pBdr>
      </w:pPr>
      <w:r>
        <w:rPr>
          <w:rFonts w:ascii="Arial" w:hAnsi="Arial"/>
          <w:b/>
          <w:color w:val="8E44AD"/>
          <w:sz w:val="36"/>
        </w:rPr>
        <w:t>CHỦ ĐỀ 4: POLYMER &amp; MẠNG LƯỚI TỔNG HỢP</w:t>
      </w:r>
    </w:p>
    <w:p>
      <w:pPr>
        <w:spacing w:after="80"/>
      </w:pPr>
      <w:r>
        <w:rPr>
          <w:b/>
        </w:rPr>
        <w:t>• Phân loại Polymer theo phản ứng tổng hợp:</w:t>
      </w:r>
    </w:p>
    <w:p>
      <w:pPr>
        <w:pStyle w:val="ListBullet"/>
        <w:spacing w:before="40" w:after="40"/>
      </w:pPr>
      <w:r>
        <w:rPr>
          <w:b/>
        </w:rPr>
        <w:t xml:space="preserve">Polymer trùng hợp: </w:t>
      </w:r>
      <w:r>
        <w:t>Monomer phải có liên kết bội (C=C) hoặc vòng kém bền (PE, PP, PVC, PS, Cao su Buna, Teflon).</w:t>
      </w:r>
    </w:p>
    <w:p>
      <w:pPr>
        <w:pStyle w:val="ListBullet"/>
        <w:spacing w:before="40" w:after="120"/>
      </w:pPr>
      <w:r>
        <w:rPr>
          <w:b/>
        </w:rPr>
        <w:t xml:space="preserve">Polymer trùng ngưng: </w:t>
      </w:r>
      <w:r>
        <w:t>Monomer phải có từ 2 nhóm chức có khả năng phản ứng trở lên (Tơ nilon-6,6, Tơ lapsan, Nhựa phenol-formaldehyde).</w:t>
      </w:r>
    </w:p>
    <w:p>
      <w:pPr>
        <w:keepNext/>
        <w:spacing w:before="360" w:after="160"/>
        <w:pBdr>
          <w:bottom w:val="single" w:sz="12" w:space="4" w:color="8E44AD"/>
        </w:pBdr>
      </w:pPr>
      <w:r>
        <w:rPr>
          <w:rFonts w:ascii="Arial" w:hAnsi="Arial"/>
          <w:b/>
          <w:color w:val="8E44AD"/>
          <w:sz w:val="36"/>
        </w:rPr>
        <w:t>CHỦ ĐỀ 5: ĐẠI CƯƠNG KIM LOẠI &amp; DÃY ĐIỆN HÓA</w:t>
      </w:r>
    </w:p>
    <w:p>
      <w:pPr>
        <w:keepNext/>
        <w:spacing w:before="280" w:after="120"/>
      </w:pPr>
      <w:r>
        <w:rPr>
          <w:rFonts w:ascii="Arial" w:hAnsi="Arial"/>
          <w:b/>
          <w:color w:val="9B59B6"/>
          <w:sz w:val="27"/>
        </w:rPr>
        <w:t>1. Tính chất Vật lý &amp; Hóa học chung</w:t>
      </w:r>
    </w:p>
    <w:p>
      <w:pPr>
        <w:spacing w:after="80"/>
      </w:pPr>
      <w:r>
        <w:rPr>
          <w:b/>
        </w:rPr>
        <w:t xml:space="preserve">• Tính chất vật lý chung: </w:t>
      </w:r>
      <w:r>
        <w:t>Tính dẻo, dẫn điện, dẫn nhiệt, có ánh kim (do electron tự do trong tinh thể kim loại gây ra).</w:t>
      </w:r>
    </w:p>
    <w:p>
      <w:pPr>
        <w:pStyle w:val="ListBullet"/>
        <w:spacing w:before="40" w:after="40"/>
      </w:pPr>
      <w:r>
        <w:rPr>
          <w:b/>
        </w:rPr>
        <w:t xml:space="preserve">Dẫn điện tốt nhất: </w:t>
      </w:r>
      <w:r>
        <w:t>Ag &gt; Cu &gt; Au &gt; Al &gt; Fe</w:t>
      </w:r>
    </w:p>
    <w:p>
      <w:pPr>
        <w:pStyle w:val="ListBullet"/>
        <w:spacing w:before="40" w:after="120"/>
      </w:pPr>
      <w:r>
        <w:rPr>
          <w:b/>
        </w:rPr>
        <w:t xml:space="preserve">Cứng nhất: </w:t>
      </w:r>
      <w:r>
        <w:t>Cr | Dẻo nhất: Au | Khối lượng riêng nhỏ nhất: Li | Nhiệt độ nóng chảy cao nhất: W</w:t>
      </w:r>
    </w:p>
    <w:p>
      <w:pPr>
        <w:keepNext/>
        <w:spacing w:before="280" w:after="120"/>
      </w:pPr>
      <w:r>
        <w:rPr>
          <w:rFonts w:ascii="Arial" w:hAnsi="Arial"/>
          <w:b/>
          <w:color w:val="9B59B6"/>
          <w:sz w:val="27"/>
        </w:rPr>
        <w:t>2. Dãy Điện Hóa &amp; Quy Tắc Alpha (α)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4FC"/>
            <w:tcBorders>
              <w:left w:val="single" w:sz="24" w:space="0" w:color="9B59B6"/>
              <w:top w:val="none"/>
              <w:right w:val="none"/>
              <w:bottom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  <w:color w:val="8E44AD"/>
                <w:sz w:val="22"/>
              </w:rPr>
              <w:t>Dãy Điện Hóa Kim Loại:</w:t>
              <w:br/>
            </w:r>
          </w:p>
          <w:p>
            <w:pPr>
              <w:spacing w:before="40" w:after="40" w:line="276" w:lineRule="auto"/>
            </w:pPr>
            <w:r>
              <w:rPr>
                <w:color w:val="2C3E50"/>
                <w:sz w:val="21"/>
              </w:rPr>
              <w:t>Dãy điện hóa kim loại thông dụng:</w:t>
            </w:r>
          </w:p>
          <w:p>
            <w:pPr>
              <w:spacing w:before="40" w:after="40" w:line="276" w:lineRule="auto"/>
            </w:pPr>
            <w:r>
              <w:rPr>
                <w:color w:val="2C3E50"/>
                <w:sz w:val="21"/>
              </w:rPr>
              <w:t>K⁺/K  Na⁺/Na  Mg²⁺/Mg  Al³⁺/Al  Zn²⁺/Zn  Fe²⁺/Fe  Ni²⁺/Ni  Sn²⁺/Sn  Pb²⁺/Pb  H⁺/H₂  Cu²⁺/Cu  Fe³⁺/Fe²⁺  Ag⁺/Ag</w:t>
            </w:r>
          </w:p>
          <w:p>
            <w:pPr>
              <w:spacing w:before="40" w:after="40" w:line="276" w:lineRule="auto"/>
            </w:pPr>
            <w:r>
              <w:rPr>
                <w:color w:val="2C3E50"/>
                <w:sz w:val="21"/>
              </w:rPr>
              <w:t>----------------------------------------------------------------------------------------------------&gt;</w:t>
            </w:r>
          </w:p>
          <w:p>
            <w:pPr>
              <w:spacing w:before="40" w:after="40" w:line="276" w:lineRule="auto"/>
            </w:pPr>
            <w:r>
              <w:rPr>
                <w:color w:val="2C3E50"/>
                <w:sz w:val="21"/>
              </w:rPr>
              <w:t>• Khả năng oxi hóa của Cation kim loại TĂNG DẦN.</w:t>
            </w:r>
          </w:p>
          <w:p>
            <w:pPr>
              <w:spacing w:before="40" w:after="40" w:line="276" w:lineRule="auto"/>
            </w:pPr>
            <w:r>
              <w:rPr>
                <w:color w:val="2C3E50"/>
                <w:sz w:val="21"/>
              </w:rPr>
              <w:t>• Khả năng reducin (khử) của Kim loại GIẢM DẦN.</w:t>
            </w:r>
          </w:p>
          <w:p>
            <w:pPr>
              <w:spacing w:before="40" w:after="40" w:line="276" w:lineRule="auto"/>
            </w:pPr>
            <w:r>
              <w:rPr>
                <w:color w:val="2C3E50"/>
                <w:sz w:val="21"/>
              </w:rPr>
            </w:r>
          </w:p>
          <w:p>
            <w:pPr>
              <w:spacing w:before="40" w:after="40" w:line="276" w:lineRule="auto"/>
            </w:pPr>
            <w:r>
              <w:rPr>
                <w:color w:val="2C3E50"/>
                <w:sz w:val="21"/>
              </w:rPr>
              <w:t>Quy tắc Alpha (α): Chất oxi hóa mạnh hơn + Chất khử mạnh hơn → Chất oxi hóa yếu hơn + Chất khử yếu hơn.</w:t>
            </w:r>
          </w:p>
        </w:tc>
      </w:tr>
    </w:tbl>
    <w:p>
      <w:pPr>
        <w:spacing w:before="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