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AE90D" w14:textId="1802F30F" w:rsidR="00903C64" w:rsidRPr="00175EFB" w:rsidRDefault="00000000" w:rsidP="00175EFB">
      <w:pPr>
        <w:spacing w:line="312" w:lineRule="auto"/>
        <w:jc w:val="center"/>
        <w:rPr>
          <w:rFonts w:ascii="Times New Roman" w:hAnsi="Times New Roman" w:cs="Times New Roman"/>
          <w:b/>
          <w:bCs/>
          <w:sz w:val="26"/>
          <w:szCs w:val="26"/>
        </w:rPr>
      </w:pPr>
      <w:r w:rsidRPr="00175EFB">
        <w:rPr>
          <w:rFonts w:ascii="Times New Roman" w:hAnsi="Times New Roman" w:cs="Times New Roman"/>
          <w:b/>
          <w:bCs/>
          <w:sz w:val="26"/>
          <w:szCs w:val="26"/>
        </w:rPr>
        <w:t>PHÂN TÍCH DOANH SỐ BÁN HÀNG</w:t>
      </w:r>
    </w:p>
    <w:p w14:paraId="2F9B6919" w14:textId="77777777"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 xml:space="preserve">1. Phần mở đầu </w:t>
      </w:r>
    </w:p>
    <w:p w14:paraId="029C669A" w14:textId="77777777" w:rsidR="00175EFB" w:rsidRPr="00175EFB" w:rsidRDefault="00000000" w:rsidP="00175EFB">
      <w:pPr>
        <w:spacing w:line="312" w:lineRule="auto"/>
        <w:jc w:val="both"/>
        <w:rPr>
          <w:rFonts w:ascii="Times New Roman" w:hAnsi="Times New Roman" w:cs="Times New Roman"/>
          <w:b/>
          <w:bCs/>
          <w:sz w:val="26"/>
          <w:szCs w:val="26"/>
          <w:lang w:val="en-US"/>
        </w:rPr>
      </w:pPr>
      <w:bookmarkStart w:id="0" w:name="_76lz2mep6mj2" w:colFirst="0" w:colLast="0"/>
      <w:bookmarkEnd w:id="0"/>
      <w:r w:rsidRPr="00175EFB">
        <w:rPr>
          <w:rFonts w:ascii="Times New Roman" w:hAnsi="Times New Roman" w:cs="Times New Roman"/>
          <w:b/>
          <w:bCs/>
          <w:sz w:val="26"/>
          <w:szCs w:val="26"/>
        </w:rPr>
        <w:t>1.1. Mục tiêu báo cáo:</w:t>
      </w:r>
    </w:p>
    <w:p w14:paraId="781BA198" w14:textId="6419A968" w:rsidR="00903C64" w:rsidRP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Báo cáo này được thực hiện nhằm phân tích doanh số bán hàng tại quán cà phê theo nhiều khía cạnh: loại sản phẩm, thời gian trong ngày, ngày trong tuần và theo tháng. Mục tiêu chính là tìm hiểu hành vi tiêu dùng của khách hàng, xác định mô hình bán hàng và phát hiện các yếu tố mùa vụ ảnh hưởng đến doanh thu.</w:t>
      </w:r>
    </w:p>
    <w:p w14:paraId="5713494A" w14:textId="77777777"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1.2. Phạm vi dữ liệu sử dụng:</w:t>
      </w:r>
    </w:p>
    <w:p w14:paraId="4266A2AA" w14:textId="7F8CDB00" w:rsidR="00175EFB" w:rsidRP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Nguồn dữ liệu: Bộ dữ liệu giao dịch quán cà phê (định dạng CSV)</w:t>
      </w:r>
      <w:r w:rsidR="007B4745">
        <w:rPr>
          <w:rFonts w:ascii="Times New Roman" w:hAnsi="Times New Roman" w:cs="Times New Roman"/>
          <w:sz w:val="26"/>
          <w:szCs w:val="26"/>
          <w:lang w:val="en-US"/>
        </w:rPr>
        <w:t xml:space="preserve"> từ Kaggle</w:t>
      </w:r>
      <w:r w:rsidRPr="00175EFB">
        <w:rPr>
          <w:rFonts w:ascii="Times New Roman" w:hAnsi="Times New Roman" w:cs="Times New Roman"/>
          <w:sz w:val="26"/>
          <w:szCs w:val="26"/>
        </w:rPr>
        <w:t>.</w:t>
      </w:r>
    </w:p>
    <w:p w14:paraId="33C4FB5E"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Thời gian: dữ liệu bao gồm các giao dịch trong một năm.</w:t>
      </w:r>
    </w:p>
    <w:p w14:paraId="248BCCE5" w14:textId="4C53973C" w:rsidR="00175EFB" w:rsidRP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Thành phần dữ liệu: loại cà phê, doanh thu, giờ trong ngày, buổi, ngày trong tuần, tháng, phương thức thanh toán.</w:t>
      </w:r>
    </w:p>
    <w:p w14:paraId="19EF8C81" w14:textId="22403041" w:rsidR="00903C64" w:rsidRPr="00175EFB" w:rsidRDefault="00000000" w:rsidP="00175EFB">
      <w:pPr>
        <w:spacing w:line="312" w:lineRule="auto"/>
        <w:jc w:val="both"/>
        <w:rPr>
          <w:rFonts w:ascii="Times New Roman" w:hAnsi="Times New Roman" w:cs="Times New Roman"/>
          <w:b/>
          <w:bCs/>
          <w:sz w:val="26"/>
          <w:szCs w:val="26"/>
          <w:lang w:val="en-US"/>
        </w:rPr>
      </w:pPr>
      <w:r w:rsidRPr="00175EFB">
        <w:rPr>
          <w:rFonts w:ascii="Times New Roman" w:hAnsi="Times New Roman" w:cs="Times New Roman"/>
          <w:b/>
          <w:bCs/>
          <w:sz w:val="26"/>
          <w:szCs w:val="26"/>
        </w:rPr>
        <w:t>1.3. Tóm tắt thông tin chính:</w:t>
      </w:r>
    </w:p>
    <w:p w14:paraId="333DC2C8" w14:textId="308FFF22" w:rsidR="00C90BEC" w:rsidRPr="00C90BEC" w:rsidRDefault="00C90BEC" w:rsidP="00C90BEC">
      <w:pPr>
        <w:spacing w:line="312" w:lineRule="auto"/>
        <w:jc w:val="both"/>
        <w:rPr>
          <w:rFonts w:ascii="Times New Roman" w:hAnsi="Times New Roman" w:cs="Times New Roman"/>
          <w:sz w:val="26"/>
          <w:szCs w:val="26"/>
          <w:lang w:val="en-ID"/>
        </w:rPr>
      </w:pPr>
      <w:r>
        <w:rPr>
          <w:rFonts w:ascii="Times New Roman" w:hAnsi="Times New Roman" w:cs="Times New Roman"/>
          <w:b/>
          <w:bCs/>
          <w:sz w:val="26"/>
          <w:szCs w:val="26"/>
          <w:lang w:val="en-ID"/>
        </w:rPr>
        <w:t xml:space="preserve">1.3.1. </w:t>
      </w:r>
      <w:r w:rsidRPr="00C90BEC">
        <w:rPr>
          <w:rFonts w:ascii="Times New Roman" w:hAnsi="Times New Roman" w:cs="Times New Roman"/>
          <w:b/>
          <w:bCs/>
          <w:sz w:val="26"/>
          <w:szCs w:val="26"/>
          <w:lang w:val="en-ID"/>
        </w:rPr>
        <w:t>KPI tổng quan</w:t>
      </w:r>
    </w:p>
    <w:p w14:paraId="6366503D"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 xml:space="preserve">Tổng doanh thu: </w:t>
      </w:r>
      <w:r w:rsidRPr="00C90BEC">
        <w:rPr>
          <w:rFonts w:ascii="Times New Roman" w:hAnsi="Times New Roman" w:cs="Times New Roman"/>
          <w:b/>
          <w:bCs/>
          <w:sz w:val="26"/>
          <w:szCs w:val="26"/>
          <w:lang w:val="en-ID"/>
        </w:rPr>
        <w:t>112.25K $</w:t>
      </w:r>
    </w:p>
    <w:p w14:paraId="67212F57"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 xml:space="preserve">Tổng số đơn hàng: </w:t>
      </w:r>
      <w:r w:rsidRPr="00C90BEC">
        <w:rPr>
          <w:rFonts w:ascii="Times New Roman" w:hAnsi="Times New Roman" w:cs="Times New Roman"/>
          <w:b/>
          <w:bCs/>
          <w:sz w:val="26"/>
          <w:szCs w:val="26"/>
          <w:lang w:val="en-ID"/>
        </w:rPr>
        <w:t>3,547</w:t>
      </w:r>
    </w:p>
    <w:p w14:paraId="7F220E1E"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 xml:space="preserve">Giá trị trung bình đơn hàng: </w:t>
      </w:r>
      <w:r w:rsidRPr="00C90BEC">
        <w:rPr>
          <w:rFonts w:ascii="Times New Roman" w:hAnsi="Times New Roman" w:cs="Times New Roman"/>
          <w:b/>
          <w:bCs/>
          <w:sz w:val="26"/>
          <w:szCs w:val="26"/>
          <w:lang w:val="en-ID"/>
        </w:rPr>
        <w:t>31.65 $</w:t>
      </w:r>
    </w:p>
    <w:p w14:paraId="58849C38" w14:textId="7D842F55" w:rsidR="00C90BEC" w:rsidRPr="00C90BEC" w:rsidRDefault="00C90BEC" w:rsidP="00C90BEC">
      <w:pPr>
        <w:spacing w:line="312" w:lineRule="auto"/>
        <w:jc w:val="both"/>
        <w:rPr>
          <w:rFonts w:ascii="Times New Roman" w:hAnsi="Times New Roman" w:cs="Times New Roman"/>
          <w:sz w:val="26"/>
          <w:szCs w:val="26"/>
          <w:lang w:val="en-ID"/>
        </w:rPr>
      </w:pPr>
      <w:r>
        <w:rPr>
          <w:rFonts w:ascii="Times New Roman" w:hAnsi="Times New Roman" w:cs="Times New Roman"/>
          <w:b/>
          <w:bCs/>
          <w:sz w:val="26"/>
          <w:szCs w:val="26"/>
          <w:lang w:val="en-ID"/>
        </w:rPr>
        <w:t xml:space="preserve">1.3.2. </w:t>
      </w:r>
      <w:r w:rsidRPr="00C90BEC">
        <w:rPr>
          <w:rFonts w:ascii="Times New Roman" w:hAnsi="Times New Roman" w:cs="Times New Roman"/>
          <w:b/>
          <w:bCs/>
          <w:sz w:val="26"/>
          <w:szCs w:val="26"/>
          <w:lang w:val="en-ID"/>
        </w:rPr>
        <w:t>Doanh số theo loại sản phẩm</w:t>
      </w:r>
    </w:p>
    <w:p w14:paraId="7269EBFA"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Latte (</w:t>
      </w:r>
      <w:r w:rsidRPr="00C90BEC">
        <w:rPr>
          <w:rFonts w:ascii="Times New Roman" w:hAnsi="Times New Roman" w:cs="Times New Roman"/>
          <w:b/>
          <w:bCs/>
          <w:sz w:val="26"/>
          <w:szCs w:val="26"/>
          <w:lang w:val="en-ID"/>
        </w:rPr>
        <w:t>26.88K $</w:t>
      </w:r>
      <w:r w:rsidRPr="00C90BEC">
        <w:rPr>
          <w:rFonts w:ascii="Times New Roman" w:hAnsi="Times New Roman" w:cs="Times New Roman"/>
          <w:sz w:val="26"/>
          <w:szCs w:val="26"/>
          <w:lang w:val="en-ID"/>
        </w:rPr>
        <w:t>) và Americano with Milk (</w:t>
      </w:r>
      <w:r w:rsidRPr="00C90BEC">
        <w:rPr>
          <w:rFonts w:ascii="Times New Roman" w:hAnsi="Times New Roman" w:cs="Times New Roman"/>
          <w:b/>
          <w:bCs/>
          <w:sz w:val="26"/>
          <w:szCs w:val="26"/>
          <w:lang w:val="en-ID"/>
        </w:rPr>
        <w:t>24.75K $</w:t>
      </w:r>
      <w:r w:rsidRPr="00C90BEC">
        <w:rPr>
          <w:rFonts w:ascii="Times New Roman" w:hAnsi="Times New Roman" w:cs="Times New Roman"/>
          <w:sz w:val="26"/>
          <w:szCs w:val="26"/>
          <w:lang w:val="en-ID"/>
        </w:rPr>
        <w:t>) là sản phẩm chủ lực.</w:t>
      </w:r>
    </w:p>
    <w:p w14:paraId="648EDBA4"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Espresso (</w:t>
      </w:r>
      <w:r w:rsidRPr="00C90BEC">
        <w:rPr>
          <w:rFonts w:ascii="Times New Roman" w:hAnsi="Times New Roman" w:cs="Times New Roman"/>
          <w:b/>
          <w:bCs/>
          <w:sz w:val="26"/>
          <w:szCs w:val="26"/>
          <w:lang w:val="en-ID"/>
        </w:rPr>
        <w:t>2.69K $</w:t>
      </w:r>
      <w:r w:rsidRPr="00C90BEC">
        <w:rPr>
          <w:rFonts w:ascii="Times New Roman" w:hAnsi="Times New Roman" w:cs="Times New Roman"/>
          <w:sz w:val="26"/>
          <w:szCs w:val="26"/>
          <w:lang w:val="en-ID"/>
        </w:rPr>
        <w:t>) và Cortado (</w:t>
      </w:r>
      <w:r w:rsidRPr="00C90BEC">
        <w:rPr>
          <w:rFonts w:ascii="Times New Roman" w:hAnsi="Times New Roman" w:cs="Times New Roman"/>
          <w:b/>
          <w:bCs/>
          <w:sz w:val="26"/>
          <w:szCs w:val="26"/>
          <w:lang w:val="en-ID"/>
        </w:rPr>
        <w:t>7.38K $</w:t>
      </w:r>
      <w:r w:rsidRPr="00C90BEC">
        <w:rPr>
          <w:rFonts w:ascii="Times New Roman" w:hAnsi="Times New Roman" w:cs="Times New Roman"/>
          <w:sz w:val="26"/>
          <w:szCs w:val="26"/>
          <w:lang w:val="en-ID"/>
        </w:rPr>
        <w:t>) có doanh thu thấp, cần xem xét chiến lược cải thiện.</w:t>
      </w:r>
    </w:p>
    <w:p w14:paraId="578D0C4D" w14:textId="1A3FE07C" w:rsidR="00C90BEC" w:rsidRPr="00C90BEC" w:rsidRDefault="00C90BEC" w:rsidP="00C90BEC">
      <w:pPr>
        <w:spacing w:line="312" w:lineRule="auto"/>
        <w:jc w:val="both"/>
        <w:rPr>
          <w:rFonts w:ascii="Times New Roman" w:hAnsi="Times New Roman" w:cs="Times New Roman"/>
          <w:sz w:val="26"/>
          <w:szCs w:val="26"/>
          <w:lang w:val="en-ID"/>
        </w:rPr>
      </w:pPr>
      <w:r>
        <w:rPr>
          <w:rFonts w:ascii="Times New Roman" w:hAnsi="Times New Roman" w:cs="Times New Roman"/>
          <w:b/>
          <w:bCs/>
          <w:sz w:val="26"/>
          <w:szCs w:val="26"/>
          <w:lang w:val="en-ID"/>
        </w:rPr>
        <w:t xml:space="preserve">1.3.3. </w:t>
      </w:r>
      <w:r w:rsidRPr="00C90BEC">
        <w:rPr>
          <w:rFonts w:ascii="Times New Roman" w:hAnsi="Times New Roman" w:cs="Times New Roman"/>
          <w:b/>
          <w:bCs/>
          <w:sz w:val="26"/>
          <w:szCs w:val="26"/>
          <w:lang w:val="en-ID"/>
        </w:rPr>
        <w:t>Xu hướng theo ngày trong tuần</w:t>
      </w:r>
    </w:p>
    <w:p w14:paraId="591DCB20" w14:textId="77777777" w:rsidR="00C90BEC" w:rsidRPr="00C90BEC" w:rsidRDefault="00C90BEC" w:rsidP="00C90BEC">
      <w:pPr>
        <w:spacing w:line="312" w:lineRule="auto"/>
        <w:ind w:left="36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Thứ Hai</w:t>
      </w:r>
      <w:r w:rsidRPr="00C90BEC">
        <w:rPr>
          <w:rFonts w:ascii="Times New Roman" w:hAnsi="Times New Roman" w:cs="Times New Roman"/>
          <w:sz w:val="26"/>
          <w:szCs w:val="26"/>
          <w:lang w:val="en-ID"/>
        </w:rPr>
        <w:t xml:space="preserve"> cao nhất (</w:t>
      </w:r>
      <w:r w:rsidRPr="00C90BEC">
        <w:rPr>
          <w:rFonts w:ascii="Times New Roman" w:hAnsi="Times New Roman" w:cs="Times New Roman"/>
          <w:b/>
          <w:bCs/>
          <w:sz w:val="26"/>
          <w:szCs w:val="26"/>
          <w:lang w:val="en-ID"/>
        </w:rPr>
        <w:t>30.2% – 17.36K $</w:t>
      </w:r>
      <w:r w:rsidRPr="00C90BEC">
        <w:rPr>
          <w:rFonts w:ascii="Times New Roman" w:hAnsi="Times New Roman" w:cs="Times New Roman"/>
          <w:sz w:val="26"/>
          <w:szCs w:val="26"/>
          <w:lang w:val="en-ID"/>
        </w:rPr>
        <w:t>).</w:t>
      </w:r>
    </w:p>
    <w:p w14:paraId="67066CB4" w14:textId="77777777" w:rsidR="00C90BEC" w:rsidRPr="00C90BEC" w:rsidRDefault="00C90BEC" w:rsidP="00C90BEC">
      <w:pPr>
        <w:spacing w:line="312" w:lineRule="auto"/>
        <w:ind w:left="36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Thứ Tư (-13.31%) và Thứ Bảy (-12.31%)</w:t>
      </w:r>
      <w:r w:rsidRPr="00C90BEC">
        <w:rPr>
          <w:rFonts w:ascii="Times New Roman" w:hAnsi="Times New Roman" w:cs="Times New Roman"/>
          <w:sz w:val="26"/>
          <w:szCs w:val="26"/>
          <w:lang w:val="en-ID"/>
        </w:rPr>
        <w:t xml:space="preserve"> là hai ngày doanh thu thấp.</w:t>
      </w:r>
    </w:p>
    <w:p w14:paraId="7C852CAC" w14:textId="6990FC55" w:rsidR="00C90BEC" w:rsidRPr="00C90BEC" w:rsidRDefault="00C90BEC" w:rsidP="00C90BEC">
      <w:pPr>
        <w:spacing w:line="312" w:lineRule="auto"/>
        <w:jc w:val="both"/>
        <w:rPr>
          <w:rFonts w:ascii="Times New Roman" w:hAnsi="Times New Roman" w:cs="Times New Roman"/>
          <w:sz w:val="26"/>
          <w:szCs w:val="26"/>
          <w:lang w:val="en-ID"/>
        </w:rPr>
      </w:pPr>
      <w:r>
        <w:rPr>
          <w:rFonts w:ascii="Times New Roman" w:hAnsi="Times New Roman" w:cs="Times New Roman"/>
          <w:b/>
          <w:bCs/>
          <w:sz w:val="26"/>
          <w:szCs w:val="26"/>
          <w:lang w:val="en-ID"/>
        </w:rPr>
        <w:t xml:space="preserve">1.3.4. </w:t>
      </w:r>
      <w:r w:rsidRPr="00C90BEC">
        <w:rPr>
          <w:rFonts w:ascii="Times New Roman" w:hAnsi="Times New Roman" w:cs="Times New Roman"/>
          <w:b/>
          <w:bCs/>
          <w:sz w:val="26"/>
          <w:szCs w:val="26"/>
          <w:lang w:val="en-ID"/>
        </w:rPr>
        <w:t>Xu hướng theo giờ trong ngày</w:t>
      </w:r>
    </w:p>
    <w:p w14:paraId="1C0FC948" w14:textId="77777777" w:rsidR="00C90BEC" w:rsidRPr="00C90BEC" w:rsidRDefault="00C90BEC" w:rsidP="00C90BEC">
      <w:pPr>
        <w:spacing w:line="312" w:lineRule="auto"/>
        <w:ind w:left="36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 xml:space="preserve">Cao điểm vào </w:t>
      </w:r>
      <w:r w:rsidRPr="00C90BEC">
        <w:rPr>
          <w:rFonts w:ascii="Times New Roman" w:hAnsi="Times New Roman" w:cs="Times New Roman"/>
          <w:b/>
          <w:bCs/>
          <w:sz w:val="26"/>
          <w:szCs w:val="26"/>
          <w:lang w:val="en-ID"/>
        </w:rPr>
        <w:t>10h sáng (10.20K $)</w:t>
      </w:r>
      <w:r w:rsidRPr="00C90BEC">
        <w:rPr>
          <w:rFonts w:ascii="Times New Roman" w:hAnsi="Times New Roman" w:cs="Times New Roman"/>
          <w:sz w:val="26"/>
          <w:szCs w:val="26"/>
          <w:lang w:val="en-ID"/>
        </w:rPr>
        <w:t xml:space="preserve"> và </w:t>
      </w:r>
      <w:r w:rsidRPr="00C90BEC">
        <w:rPr>
          <w:rFonts w:ascii="Times New Roman" w:hAnsi="Times New Roman" w:cs="Times New Roman"/>
          <w:b/>
          <w:bCs/>
          <w:sz w:val="26"/>
          <w:szCs w:val="26"/>
          <w:lang w:val="en-ID"/>
        </w:rPr>
        <w:t>16h chiều (9.03K $)</w:t>
      </w:r>
      <w:r w:rsidRPr="00C90BEC">
        <w:rPr>
          <w:rFonts w:ascii="Times New Roman" w:hAnsi="Times New Roman" w:cs="Times New Roman"/>
          <w:sz w:val="26"/>
          <w:szCs w:val="26"/>
          <w:lang w:val="en-ID"/>
        </w:rPr>
        <w:t xml:space="preserve"> → khung giờ vàng.</w:t>
      </w:r>
    </w:p>
    <w:p w14:paraId="24A9A04E" w14:textId="314636C2" w:rsidR="00C90BEC" w:rsidRPr="00C90BEC" w:rsidRDefault="00C90BEC" w:rsidP="00C90BEC">
      <w:pPr>
        <w:spacing w:line="312" w:lineRule="auto"/>
        <w:jc w:val="both"/>
        <w:rPr>
          <w:rFonts w:ascii="Times New Roman" w:hAnsi="Times New Roman" w:cs="Times New Roman"/>
          <w:sz w:val="26"/>
          <w:szCs w:val="26"/>
          <w:lang w:val="en-ID"/>
        </w:rPr>
      </w:pPr>
      <w:r>
        <w:rPr>
          <w:rFonts w:ascii="Times New Roman" w:hAnsi="Times New Roman" w:cs="Times New Roman"/>
          <w:b/>
          <w:bCs/>
          <w:sz w:val="26"/>
          <w:szCs w:val="26"/>
          <w:lang w:val="en-ID"/>
        </w:rPr>
        <w:t xml:space="preserve">1.3.5. </w:t>
      </w:r>
      <w:r w:rsidRPr="00C90BEC">
        <w:rPr>
          <w:rFonts w:ascii="Times New Roman" w:hAnsi="Times New Roman" w:cs="Times New Roman"/>
          <w:b/>
          <w:bCs/>
          <w:sz w:val="26"/>
          <w:szCs w:val="26"/>
          <w:lang w:val="en-ID"/>
        </w:rPr>
        <w:t>Phương thức thanh toán</w:t>
      </w:r>
    </w:p>
    <w:p w14:paraId="1A779F50"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Card chiếm 90.95%</w:t>
      </w:r>
      <w:r w:rsidRPr="00C90BEC">
        <w:rPr>
          <w:rFonts w:ascii="Times New Roman" w:hAnsi="Times New Roman" w:cs="Times New Roman"/>
          <w:sz w:val="26"/>
          <w:szCs w:val="26"/>
          <w:lang w:val="en-ID"/>
        </w:rPr>
        <w:t>, bank transfer 5.06%, cash 3.99% → xu hướng cashless rất mạnh.</w:t>
      </w:r>
    </w:p>
    <w:p w14:paraId="7A2784C5" w14:textId="7FBF3519" w:rsidR="00C90BEC" w:rsidRPr="00C90BEC" w:rsidRDefault="00C90BEC" w:rsidP="00C90BEC">
      <w:pPr>
        <w:spacing w:line="312" w:lineRule="auto"/>
        <w:jc w:val="both"/>
        <w:rPr>
          <w:rFonts w:ascii="Times New Roman" w:hAnsi="Times New Roman" w:cs="Times New Roman"/>
          <w:sz w:val="26"/>
          <w:szCs w:val="26"/>
          <w:lang w:val="en-ID"/>
        </w:rPr>
      </w:pPr>
      <w:r>
        <w:rPr>
          <w:rFonts w:ascii="Times New Roman" w:hAnsi="Times New Roman" w:cs="Times New Roman"/>
          <w:b/>
          <w:bCs/>
          <w:sz w:val="26"/>
          <w:szCs w:val="26"/>
          <w:lang w:val="en-ID"/>
        </w:rPr>
        <w:t xml:space="preserve">1.3.6. </w:t>
      </w:r>
      <w:r w:rsidRPr="00C90BEC">
        <w:rPr>
          <w:rFonts w:ascii="Times New Roman" w:hAnsi="Times New Roman" w:cs="Times New Roman"/>
          <w:b/>
          <w:bCs/>
          <w:sz w:val="26"/>
          <w:szCs w:val="26"/>
          <w:lang w:val="en-ID"/>
        </w:rPr>
        <w:t>Doanh số theo tháng</w:t>
      </w:r>
    </w:p>
    <w:p w14:paraId="591D690F"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 xml:space="preserve">Đỉnh doanh thu vào </w:t>
      </w:r>
      <w:r w:rsidRPr="00C90BEC">
        <w:rPr>
          <w:rFonts w:ascii="Times New Roman" w:hAnsi="Times New Roman" w:cs="Times New Roman"/>
          <w:b/>
          <w:bCs/>
          <w:sz w:val="26"/>
          <w:szCs w:val="26"/>
          <w:lang w:val="en-ID"/>
        </w:rPr>
        <w:t>tháng 3 (15.89K $)</w:t>
      </w:r>
      <w:r w:rsidRPr="00C90BEC">
        <w:rPr>
          <w:rFonts w:ascii="Times New Roman" w:hAnsi="Times New Roman" w:cs="Times New Roman"/>
          <w:sz w:val="26"/>
          <w:szCs w:val="26"/>
          <w:lang w:val="en-ID"/>
        </w:rPr>
        <w:t xml:space="preserve"> và </w:t>
      </w:r>
      <w:r w:rsidRPr="00C90BEC">
        <w:rPr>
          <w:rFonts w:ascii="Times New Roman" w:hAnsi="Times New Roman" w:cs="Times New Roman"/>
          <w:b/>
          <w:bCs/>
          <w:sz w:val="26"/>
          <w:szCs w:val="26"/>
          <w:lang w:val="en-ID"/>
        </w:rPr>
        <w:t>tháng 10 (13.89K $)</w:t>
      </w:r>
      <w:r w:rsidRPr="00C90BEC">
        <w:rPr>
          <w:rFonts w:ascii="Times New Roman" w:hAnsi="Times New Roman" w:cs="Times New Roman"/>
          <w:sz w:val="26"/>
          <w:szCs w:val="26"/>
          <w:lang w:val="en-ID"/>
        </w:rPr>
        <w:t>.</w:t>
      </w:r>
    </w:p>
    <w:p w14:paraId="58544914"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 xml:space="preserve">Tháng thấp nhất: </w:t>
      </w:r>
      <w:r w:rsidRPr="00C90BEC">
        <w:rPr>
          <w:rFonts w:ascii="Times New Roman" w:hAnsi="Times New Roman" w:cs="Times New Roman"/>
          <w:b/>
          <w:bCs/>
          <w:sz w:val="26"/>
          <w:szCs w:val="26"/>
          <w:lang w:val="en-ID"/>
        </w:rPr>
        <w:t>tháng 4 (5.72K $)</w:t>
      </w:r>
      <w:r w:rsidRPr="00C90BEC">
        <w:rPr>
          <w:rFonts w:ascii="Times New Roman" w:hAnsi="Times New Roman" w:cs="Times New Roman"/>
          <w:sz w:val="26"/>
          <w:szCs w:val="26"/>
          <w:lang w:val="en-ID"/>
        </w:rPr>
        <w:t>.</w:t>
      </w:r>
    </w:p>
    <w:p w14:paraId="34845BEF" w14:textId="7777777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Giai đoạn hè (tháng 6–8) chững lại (</w:t>
      </w:r>
      <w:r w:rsidRPr="00C90BEC">
        <w:rPr>
          <w:rFonts w:ascii="Times New Roman" w:hAnsi="Times New Roman" w:cs="Times New Roman"/>
          <w:b/>
          <w:bCs/>
          <w:sz w:val="26"/>
          <w:szCs w:val="26"/>
          <w:lang w:val="en-ID"/>
        </w:rPr>
        <w:t>6.9K – 7.6K $</w:t>
      </w:r>
      <w:r w:rsidRPr="00C90BEC">
        <w:rPr>
          <w:rFonts w:ascii="Times New Roman" w:hAnsi="Times New Roman" w:cs="Times New Roman"/>
          <w:sz w:val="26"/>
          <w:szCs w:val="26"/>
          <w:lang w:val="en-ID"/>
        </w:rPr>
        <w:t>).</w:t>
      </w:r>
    </w:p>
    <w:p w14:paraId="62664EE3" w14:textId="33A09D2C" w:rsidR="00903C64" w:rsidRPr="00175EFB" w:rsidRDefault="00C90BEC" w:rsidP="00175EFB">
      <w:pPr>
        <w:spacing w:line="312" w:lineRule="auto"/>
        <w:jc w:val="both"/>
        <w:rPr>
          <w:rFonts w:ascii="Times New Roman" w:hAnsi="Times New Roman" w:cs="Times New Roman"/>
          <w:sz w:val="26"/>
          <w:szCs w:val="26"/>
        </w:rPr>
      </w:pPr>
      <w:r w:rsidRPr="00C90BEC">
        <w:rPr>
          <w:rFonts w:ascii="Times New Roman" w:hAnsi="Times New Roman" w:cs="Times New Roman"/>
          <w:sz w:val="26"/>
          <w:szCs w:val="26"/>
        </w:rPr>
        <w:lastRenderedPageBreak/>
        <w:drawing>
          <wp:inline distT="0" distB="0" distL="0" distR="0" wp14:anchorId="33BA81CB" wp14:editId="5543AF1B">
            <wp:extent cx="5733415" cy="3260725"/>
            <wp:effectExtent l="0" t="0" r="635" b="0"/>
            <wp:docPr id="1837219845"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19845" name="Picture 1" descr="A close-up of a chart&#10;&#10;AI-generated content may be incorrect."/>
                    <pic:cNvPicPr/>
                  </pic:nvPicPr>
                  <pic:blipFill>
                    <a:blip r:embed="rId5"/>
                    <a:stretch>
                      <a:fillRect/>
                    </a:stretch>
                  </pic:blipFill>
                  <pic:spPr>
                    <a:xfrm>
                      <a:off x="0" y="0"/>
                      <a:ext cx="5733415" cy="3260725"/>
                    </a:xfrm>
                    <a:prstGeom prst="rect">
                      <a:avLst/>
                    </a:prstGeom>
                  </pic:spPr>
                </pic:pic>
              </a:graphicData>
            </a:graphic>
          </wp:inline>
        </w:drawing>
      </w:r>
    </w:p>
    <w:p w14:paraId="6ED1EDFC" w14:textId="77777777" w:rsidR="00175EFB" w:rsidRDefault="00175EFB" w:rsidP="00175EFB">
      <w:pPr>
        <w:spacing w:line="312" w:lineRule="auto"/>
        <w:jc w:val="both"/>
        <w:rPr>
          <w:rFonts w:ascii="Times New Roman" w:hAnsi="Times New Roman" w:cs="Times New Roman"/>
          <w:b/>
          <w:bCs/>
          <w:sz w:val="26"/>
          <w:szCs w:val="26"/>
          <w:lang w:val="en-US"/>
        </w:rPr>
      </w:pPr>
      <w:bookmarkStart w:id="1" w:name="_j7qvy6csp0hn" w:colFirst="0" w:colLast="0"/>
      <w:bookmarkEnd w:id="1"/>
    </w:p>
    <w:p w14:paraId="09ED4DDC" w14:textId="2CD6A4E5"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2. Phân tích chi tiết</w:t>
      </w:r>
    </w:p>
    <w:p w14:paraId="6FD099E8" w14:textId="77777777" w:rsidR="00903C64" w:rsidRPr="00175EFB" w:rsidRDefault="00000000" w:rsidP="00175EFB">
      <w:pPr>
        <w:spacing w:line="312" w:lineRule="auto"/>
        <w:jc w:val="both"/>
        <w:rPr>
          <w:rFonts w:ascii="Times New Roman" w:hAnsi="Times New Roman" w:cs="Times New Roman"/>
          <w:b/>
          <w:bCs/>
          <w:sz w:val="26"/>
          <w:szCs w:val="26"/>
        </w:rPr>
      </w:pPr>
      <w:bookmarkStart w:id="2" w:name="_o2kbqmrrmrfw" w:colFirst="0" w:colLast="0"/>
      <w:bookmarkEnd w:id="2"/>
      <w:r w:rsidRPr="00175EFB">
        <w:rPr>
          <w:rFonts w:ascii="Times New Roman" w:hAnsi="Times New Roman" w:cs="Times New Roman"/>
          <w:b/>
          <w:bCs/>
          <w:sz w:val="26"/>
          <w:szCs w:val="26"/>
        </w:rPr>
        <w:t>2.1 Phân tích theo sản phẩm</w:t>
      </w:r>
    </w:p>
    <w:p w14:paraId="30AD40D5" w14:textId="77777777"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Latte dẫn đầu với 26.88K, tiếp theo là Americano with Milk (24.75K) và Cappuccino (17.44K).</w:t>
      </w:r>
    </w:p>
    <w:p w14:paraId="019D066C" w14:textId="77777777"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Espresso (2.69K) và Cortado (7.38K) có doanh số thấp nhất.</w:t>
      </w:r>
    </w:p>
    <w:p w14:paraId="000C04F3"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b/>
          <w:bCs/>
          <w:sz w:val="26"/>
          <w:szCs w:val="26"/>
        </w:rPr>
        <w:t>Nhận xét:</w:t>
      </w:r>
      <w:r w:rsidRPr="00175EFB">
        <w:rPr>
          <w:rFonts w:ascii="Times New Roman" w:hAnsi="Times New Roman" w:cs="Times New Roman"/>
          <w:sz w:val="26"/>
          <w:szCs w:val="26"/>
        </w:rPr>
        <w:t xml:space="preserve"> Latte và Americano with Milk là sản phẩm quan trọng cần tập trung duy trì chất lượng và marketing. Espresso và Cortado cần xem lại định vị hoặc đẩy mạnh khuyến mãi để tăng sức hút.</w:t>
      </w:r>
    </w:p>
    <w:p w14:paraId="68269C18" w14:textId="65DFD746" w:rsidR="00903C64" w:rsidRPr="00175EFB" w:rsidRDefault="00E117DC" w:rsidP="00175EFB">
      <w:pPr>
        <w:spacing w:line="312" w:lineRule="auto"/>
        <w:jc w:val="both"/>
        <w:rPr>
          <w:rFonts w:ascii="Times New Roman" w:hAnsi="Times New Roman" w:cs="Times New Roman"/>
          <w:sz w:val="26"/>
          <w:szCs w:val="26"/>
        </w:rPr>
      </w:pPr>
      <w:r w:rsidRPr="00E117DC">
        <w:rPr>
          <w:rFonts w:ascii="Times New Roman" w:hAnsi="Times New Roman" w:cs="Times New Roman"/>
          <w:sz w:val="26"/>
          <w:szCs w:val="26"/>
        </w:rPr>
        <w:drawing>
          <wp:inline distT="0" distB="0" distL="0" distR="0" wp14:anchorId="5752951C" wp14:editId="17425F55">
            <wp:extent cx="5733415" cy="3140710"/>
            <wp:effectExtent l="0" t="0" r="635" b="2540"/>
            <wp:docPr id="7" name="Picture 6" descr="A graph of different colored squares&#10;&#10;AI-generated content may be incorrect.">
              <a:extLst xmlns:a="http://schemas.openxmlformats.org/drawingml/2006/main">
                <a:ext uri="{FF2B5EF4-FFF2-40B4-BE49-F238E27FC236}">
                  <a16:creationId xmlns:a16="http://schemas.microsoft.com/office/drawing/2014/main" id="{2F582E07-1E26-FFE5-9678-2B65C5E89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different colored squares&#10;&#10;AI-generated content may be incorrect.">
                      <a:extLst>
                        <a:ext uri="{FF2B5EF4-FFF2-40B4-BE49-F238E27FC236}">
                          <a16:creationId xmlns:a16="http://schemas.microsoft.com/office/drawing/2014/main" id="{2F582E07-1E26-FFE5-9678-2B65C5E89610}"/>
                        </a:ext>
                      </a:extLst>
                    </pic:cNvPr>
                    <pic:cNvPicPr>
                      <a:picLocks noChangeAspect="1"/>
                    </pic:cNvPicPr>
                  </pic:nvPicPr>
                  <pic:blipFill>
                    <a:blip r:embed="rId6"/>
                    <a:stretch>
                      <a:fillRect/>
                    </a:stretch>
                  </pic:blipFill>
                  <pic:spPr>
                    <a:xfrm>
                      <a:off x="0" y="0"/>
                      <a:ext cx="5733415" cy="3140710"/>
                    </a:xfrm>
                    <a:prstGeom prst="rect">
                      <a:avLst/>
                    </a:prstGeom>
                  </pic:spPr>
                </pic:pic>
              </a:graphicData>
            </a:graphic>
          </wp:inline>
        </w:drawing>
      </w:r>
    </w:p>
    <w:p w14:paraId="588B60B3" w14:textId="77777777" w:rsidR="00175EFB" w:rsidRDefault="00175EFB" w:rsidP="00175EFB">
      <w:pPr>
        <w:spacing w:line="312" w:lineRule="auto"/>
        <w:jc w:val="both"/>
        <w:rPr>
          <w:rFonts w:ascii="Times New Roman" w:hAnsi="Times New Roman" w:cs="Times New Roman"/>
          <w:b/>
          <w:bCs/>
          <w:sz w:val="26"/>
          <w:szCs w:val="26"/>
          <w:lang w:val="en-US"/>
        </w:rPr>
      </w:pPr>
      <w:bookmarkStart w:id="3" w:name="_bqccavn1pb0z" w:colFirst="0" w:colLast="0"/>
      <w:bookmarkEnd w:id="3"/>
    </w:p>
    <w:p w14:paraId="2C3F2470" w14:textId="031F083B"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2.2 Phân tích theo thời gian trong ngày</w:t>
      </w:r>
    </w:p>
    <w:p w14:paraId="0D65B69B" w14:textId="77777777" w:rsidR="00903C64" w:rsidRPr="00175EFB" w:rsidRDefault="00000000" w:rsidP="00175EFB">
      <w:pPr>
        <w:spacing w:line="312" w:lineRule="auto"/>
        <w:ind w:firstLine="720"/>
        <w:jc w:val="both"/>
        <w:rPr>
          <w:rFonts w:ascii="Times New Roman" w:hAnsi="Times New Roman" w:cs="Times New Roman"/>
          <w:sz w:val="26"/>
          <w:szCs w:val="26"/>
        </w:rPr>
      </w:pPr>
      <w:bookmarkStart w:id="4" w:name="_hmufpgsq9j50" w:colFirst="0" w:colLast="0"/>
      <w:bookmarkEnd w:id="4"/>
      <w:r w:rsidRPr="00175EFB">
        <w:rPr>
          <w:rFonts w:ascii="Times New Roman" w:hAnsi="Times New Roman" w:cs="Times New Roman"/>
          <w:sz w:val="26"/>
          <w:szCs w:val="26"/>
        </w:rPr>
        <w:t>Doanh số tăng từ sáng sớm, đạt đỉnh 10h sáng (10.20K) và đỉnh phụ 16h chiều (9.03K). Sau 21h doanh thu giảm mạnh, kết thúc ngày ở mức thấp.</w:t>
      </w:r>
    </w:p>
    <w:p w14:paraId="121B0A97"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b/>
          <w:bCs/>
          <w:sz w:val="26"/>
          <w:szCs w:val="26"/>
        </w:rPr>
        <w:t xml:space="preserve">Nhận xét: </w:t>
      </w:r>
      <w:r w:rsidRPr="00175EFB">
        <w:rPr>
          <w:rFonts w:ascii="Times New Roman" w:hAnsi="Times New Roman" w:cs="Times New Roman"/>
          <w:sz w:val="26"/>
          <w:szCs w:val="26"/>
        </w:rPr>
        <w:t>Khách hàng mua nhiều vào giờ đi làm và giờ nghỉ chiều. Quán cần tăng nhân sự, chuẩn bị nguyên liệu và có chương trình khuyến mãi mini ở hai khung giờ này.</w:t>
      </w:r>
    </w:p>
    <w:p w14:paraId="3271F1C3" w14:textId="227BF5CC" w:rsidR="00903C64" w:rsidRPr="00175EFB" w:rsidRDefault="00E117DC" w:rsidP="00175EFB">
      <w:pPr>
        <w:spacing w:line="312" w:lineRule="auto"/>
        <w:jc w:val="both"/>
        <w:rPr>
          <w:rFonts w:ascii="Times New Roman" w:hAnsi="Times New Roman" w:cs="Times New Roman"/>
          <w:sz w:val="26"/>
          <w:szCs w:val="26"/>
        </w:rPr>
      </w:pPr>
      <w:r w:rsidRPr="00E117DC">
        <w:rPr>
          <w:rFonts w:ascii="Times New Roman" w:hAnsi="Times New Roman" w:cs="Times New Roman"/>
          <w:sz w:val="26"/>
          <w:szCs w:val="26"/>
        </w:rPr>
        <w:drawing>
          <wp:inline distT="0" distB="0" distL="0" distR="0" wp14:anchorId="089145C4" wp14:editId="79F9B380">
            <wp:extent cx="5733415" cy="3392805"/>
            <wp:effectExtent l="0" t="0" r="635" b="0"/>
            <wp:docPr id="3" name="Picture 2" descr="A graph showing a line&#10;&#10;AI-generated content may be incorrect.">
              <a:extLst xmlns:a="http://schemas.openxmlformats.org/drawingml/2006/main">
                <a:ext uri="{FF2B5EF4-FFF2-40B4-BE49-F238E27FC236}">
                  <a16:creationId xmlns:a16="http://schemas.microsoft.com/office/drawing/2014/main" id="{E95A56A9-BBAA-4EDD-8D7A-3966A43A2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line&#10;&#10;AI-generated content may be incorrect.">
                      <a:extLst>
                        <a:ext uri="{FF2B5EF4-FFF2-40B4-BE49-F238E27FC236}">
                          <a16:creationId xmlns:a16="http://schemas.microsoft.com/office/drawing/2014/main" id="{E95A56A9-BBAA-4EDD-8D7A-3966A43A285E}"/>
                        </a:ext>
                      </a:extLst>
                    </pic:cNvPr>
                    <pic:cNvPicPr>
                      <a:picLocks noChangeAspect="1"/>
                    </pic:cNvPicPr>
                  </pic:nvPicPr>
                  <pic:blipFill>
                    <a:blip r:embed="rId7"/>
                    <a:stretch>
                      <a:fillRect/>
                    </a:stretch>
                  </pic:blipFill>
                  <pic:spPr>
                    <a:xfrm>
                      <a:off x="0" y="0"/>
                      <a:ext cx="5733415" cy="3392805"/>
                    </a:xfrm>
                    <a:prstGeom prst="rect">
                      <a:avLst/>
                    </a:prstGeom>
                    <a:noFill/>
                  </pic:spPr>
                </pic:pic>
              </a:graphicData>
            </a:graphic>
          </wp:inline>
        </w:drawing>
      </w:r>
    </w:p>
    <w:p w14:paraId="58549470" w14:textId="77777777" w:rsidR="00903C64" w:rsidRPr="00175EFB" w:rsidRDefault="00000000" w:rsidP="00175EFB">
      <w:pPr>
        <w:spacing w:line="312" w:lineRule="auto"/>
        <w:jc w:val="both"/>
        <w:rPr>
          <w:rFonts w:ascii="Times New Roman" w:hAnsi="Times New Roman" w:cs="Times New Roman"/>
          <w:b/>
          <w:bCs/>
          <w:sz w:val="26"/>
          <w:szCs w:val="26"/>
        </w:rPr>
      </w:pPr>
      <w:bookmarkStart w:id="5" w:name="_eox7hdufwapr" w:colFirst="0" w:colLast="0"/>
      <w:bookmarkEnd w:id="5"/>
      <w:r w:rsidRPr="00175EFB">
        <w:rPr>
          <w:rFonts w:ascii="Times New Roman" w:hAnsi="Times New Roman" w:cs="Times New Roman"/>
          <w:b/>
          <w:bCs/>
          <w:sz w:val="26"/>
          <w:szCs w:val="26"/>
        </w:rPr>
        <w:t>2.3 Phân tích theo ngày trong tuần</w:t>
      </w:r>
    </w:p>
    <w:p w14:paraId="22D04BA3"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Thứ 2 tăng trưởng mạnh nhất (+30.2% so với trung bình).</w:t>
      </w:r>
    </w:p>
    <w:p w14:paraId="3EF91CF1" w14:textId="77777777" w:rsidR="00C90BEC"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Thứ 4 (-13.31%) và Thứ 7 (-12.31%): doanh số thấp nhất.</w:t>
      </w:r>
    </w:p>
    <w:p w14:paraId="3FCF7B48" w14:textId="7D881F61"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Các ngày còn lại dao động quanh mức 5%.</w:t>
      </w:r>
    </w:p>
    <w:p w14:paraId="6C18F876" w14:textId="7F10D299" w:rsidR="00E117DC" w:rsidRPr="00E117DC" w:rsidRDefault="00000000" w:rsidP="00175EFB">
      <w:pPr>
        <w:spacing w:line="312" w:lineRule="auto"/>
        <w:jc w:val="both"/>
        <w:rPr>
          <w:rFonts w:ascii="Times New Roman" w:hAnsi="Times New Roman" w:cs="Times New Roman"/>
          <w:sz w:val="26"/>
          <w:szCs w:val="26"/>
          <w:lang w:val="en-US"/>
        </w:rPr>
      </w:pPr>
      <w:r w:rsidRPr="00175EFB">
        <w:rPr>
          <w:rFonts w:ascii="Times New Roman" w:hAnsi="Times New Roman" w:cs="Times New Roman"/>
          <w:b/>
          <w:bCs/>
          <w:sz w:val="26"/>
          <w:szCs w:val="26"/>
        </w:rPr>
        <w:t>Nhận xét:</w:t>
      </w:r>
      <w:r w:rsidRPr="00175EFB">
        <w:rPr>
          <w:rFonts w:ascii="Times New Roman" w:hAnsi="Times New Roman" w:cs="Times New Roman"/>
          <w:sz w:val="26"/>
          <w:szCs w:val="26"/>
        </w:rPr>
        <w:t xml:space="preserve"> Khách hàng tiêu thụ mạnh đầu tuần, yếu giữa tuần và cuối tuần. Có thể tận dụng Thứ 2 để ra mắt sản phẩm mới, đồng thời triển khai khuyến mãi “Mid-week Boost” (Thứ 4) và “Weekend Combo” (Thứ 7) để bù đắp.</w:t>
      </w:r>
    </w:p>
    <w:p w14:paraId="02474B96" w14:textId="7E47CBE5" w:rsidR="00903C64" w:rsidRPr="00175EFB" w:rsidRDefault="00E117DC" w:rsidP="00175EFB">
      <w:pPr>
        <w:spacing w:line="312" w:lineRule="auto"/>
        <w:jc w:val="both"/>
        <w:rPr>
          <w:rFonts w:ascii="Times New Roman" w:hAnsi="Times New Roman" w:cs="Times New Roman"/>
          <w:sz w:val="26"/>
          <w:szCs w:val="26"/>
        </w:rPr>
      </w:pPr>
      <w:r w:rsidRPr="00E117DC">
        <w:rPr>
          <w:rFonts w:ascii="Times New Roman" w:hAnsi="Times New Roman" w:cs="Times New Roman"/>
          <w:sz w:val="26"/>
          <w:szCs w:val="26"/>
        </w:rPr>
        <w:lastRenderedPageBreak/>
        <w:drawing>
          <wp:inline distT="0" distB="0" distL="0" distR="0" wp14:anchorId="2365FAAB" wp14:editId="4A1263C2">
            <wp:extent cx="5733415" cy="3479800"/>
            <wp:effectExtent l="0" t="0" r="635" b="6350"/>
            <wp:docPr id="2048991059" name="Picture 3" descr="A graph with colorful squares&#10;&#10;AI-generated content may be incorrect.">
              <a:extLst xmlns:a="http://schemas.openxmlformats.org/drawingml/2006/main">
                <a:ext uri="{FF2B5EF4-FFF2-40B4-BE49-F238E27FC236}">
                  <a16:creationId xmlns:a16="http://schemas.microsoft.com/office/drawing/2014/main" id="{EFAE332B-F148-5A5C-6AF9-28D798A46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91059" name="Picture 3" descr="A graph with colorful squares&#10;&#10;AI-generated content may be incorrect.">
                      <a:extLst>
                        <a:ext uri="{FF2B5EF4-FFF2-40B4-BE49-F238E27FC236}">
                          <a16:creationId xmlns:a16="http://schemas.microsoft.com/office/drawing/2014/main" id="{EFAE332B-F148-5A5C-6AF9-28D798A46AC5}"/>
                        </a:ext>
                      </a:extLst>
                    </pic:cNvPr>
                    <pic:cNvPicPr>
                      <a:picLocks noChangeAspect="1"/>
                    </pic:cNvPicPr>
                  </pic:nvPicPr>
                  <pic:blipFill>
                    <a:blip r:embed="rId8"/>
                    <a:stretch>
                      <a:fillRect/>
                    </a:stretch>
                  </pic:blipFill>
                  <pic:spPr>
                    <a:xfrm>
                      <a:off x="0" y="0"/>
                      <a:ext cx="5733415" cy="3479800"/>
                    </a:xfrm>
                    <a:prstGeom prst="rect">
                      <a:avLst/>
                    </a:prstGeom>
                  </pic:spPr>
                </pic:pic>
              </a:graphicData>
            </a:graphic>
          </wp:inline>
        </w:drawing>
      </w:r>
    </w:p>
    <w:p w14:paraId="55F6F354" w14:textId="77777777" w:rsidR="00175EFB" w:rsidRDefault="00175EFB" w:rsidP="00175EFB">
      <w:pPr>
        <w:spacing w:line="312" w:lineRule="auto"/>
        <w:jc w:val="both"/>
        <w:rPr>
          <w:rFonts w:ascii="Times New Roman" w:hAnsi="Times New Roman" w:cs="Times New Roman"/>
          <w:b/>
          <w:bCs/>
          <w:sz w:val="26"/>
          <w:szCs w:val="26"/>
          <w:lang w:val="en-US"/>
        </w:rPr>
      </w:pPr>
      <w:bookmarkStart w:id="6" w:name="_bgbkpgxtv3i6" w:colFirst="0" w:colLast="0"/>
      <w:bookmarkEnd w:id="6"/>
    </w:p>
    <w:p w14:paraId="31BA38FE" w14:textId="300C8745" w:rsidR="00E117DC" w:rsidRDefault="00E117DC" w:rsidP="00175EFB">
      <w:pPr>
        <w:spacing w:line="312"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2.4. Tỷ lệ phương thức thanh toán</w:t>
      </w:r>
    </w:p>
    <w:p w14:paraId="51191A1A" w14:textId="29DA2639" w:rsidR="00E117DC" w:rsidRPr="00E117DC" w:rsidRDefault="00E117DC" w:rsidP="00E117DC">
      <w:pPr>
        <w:spacing w:line="312" w:lineRule="auto"/>
        <w:ind w:firstLine="720"/>
        <w:jc w:val="both"/>
        <w:rPr>
          <w:rFonts w:ascii="Times New Roman" w:hAnsi="Times New Roman" w:cs="Times New Roman"/>
          <w:sz w:val="26"/>
          <w:szCs w:val="26"/>
          <w:lang w:val="en-ID"/>
        </w:rPr>
      </w:pPr>
      <w:r w:rsidRPr="00E117DC">
        <w:rPr>
          <w:rFonts w:ascii="Times New Roman" w:hAnsi="Times New Roman" w:cs="Times New Roman"/>
          <w:b/>
          <w:bCs/>
          <w:sz w:val="26"/>
          <w:szCs w:val="26"/>
          <w:lang w:val="en-ID"/>
        </w:rPr>
        <w:t>Thanh toán qua thẻ (card) chiếm ưu thế tuyệt đối</w:t>
      </w:r>
      <w:r>
        <w:rPr>
          <w:rFonts w:ascii="Times New Roman" w:hAnsi="Times New Roman" w:cs="Times New Roman"/>
          <w:b/>
          <w:bCs/>
          <w:sz w:val="26"/>
          <w:szCs w:val="26"/>
          <w:lang w:val="en-ID"/>
        </w:rPr>
        <w:t xml:space="preserve">: </w:t>
      </w:r>
      <w:r w:rsidRPr="00E117DC">
        <w:rPr>
          <w:rFonts w:ascii="Times New Roman" w:hAnsi="Times New Roman" w:cs="Times New Roman"/>
          <w:sz w:val="26"/>
          <w:szCs w:val="26"/>
          <w:lang w:val="en-ID"/>
        </w:rPr>
        <w:t>Tỷ lệ 90.95%, cho thấy đa số khách hàng quen với việc quẹt thẻ hoặc dùng dịch vụ thanh toán thẻ.</w:t>
      </w:r>
      <w:r w:rsidRPr="00E117DC">
        <w:rPr>
          <w:rFonts w:ascii="Times New Roman" w:hAnsi="Times New Roman" w:cs="Times New Roman"/>
          <w:sz w:val="26"/>
          <w:szCs w:val="26"/>
          <w:lang w:val="en-ID"/>
        </w:rPr>
        <w:t xml:space="preserve"> </w:t>
      </w:r>
      <w:r w:rsidRPr="00E117DC">
        <w:rPr>
          <w:rFonts w:ascii="Times New Roman" w:hAnsi="Times New Roman" w:cs="Times New Roman"/>
          <w:sz w:val="26"/>
          <w:szCs w:val="26"/>
          <w:lang w:val="en-ID"/>
        </w:rPr>
        <w:t>Đây là xu hướng phù hợp với thanh toán không tiền mặt, tiện lợi và nhanh chóng.</w:t>
      </w:r>
    </w:p>
    <w:p w14:paraId="06017F9F" w14:textId="1A6AAB2F" w:rsidR="00E117DC" w:rsidRPr="00E117DC" w:rsidRDefault="00E117DC" w:rsidP="00E117DC">
      <w:pPr>
        <w:spacing w:line="312" w:lineRule="auto"/>
        <w:ind w:firstLine="720"/>
        <w:jc w:val="both"/>
        <w:rPr>
          <w:rFonts w:ascii="Times New Roman" w:hAnsi="Times New Roman" w:cs="Times New Roman"/>
          <w:sz w:val="26"/>
          <w:szCs w:val="26"/>
          <w:lang w:val="en-ID"/>
        </w:rPr>
      </w:pPr>
      <w:r w:rsidRPr="00E117DC">
        <w:rPr>
          <w:rFonts w:ascii="Times New Roman" w:hAnsi="Times New Roman" w:cs="Times New Roman"/>
          <w:b/>
          <w:bCs/>
          <w:sz w:val="26"/>
          <w:szCs w:val="26"/>
          <w:lang w:val="en-ID"/>
        </w:rPr>
        <w:t>Chuyển khoản ngân hàng (bank transfer) chiếm 5.06%</w:t>
      </w:r>
      <w:r>
        <w:rPr>
          <w:rFonts w:ascii="Times New Roman" w:hAnsi="Times New Roman" w:cs="Times New Roman"/>
          <w:b/>
          <w:bCs/>
          <w:sz w:val="26"/>
          <w:szCs w:val="26"/>
          <w:lang w:val="en-ID"/>
        </w:rPr>
        <w:t xml:space="preserve">: </w:t>
      </w:r>
      <w:r w:rsidRPr="00E117DC">
        <w:rPr>
          <w:rFonts w:ascii="Times New Roman" w:hAnsi="Times New Roman" w:cs="Times New Roman"/>
          <w:sz w:val="26"/>
          <w:szCs w:val="26"/>
          <w:lang w:val="en-ID"/>
        </w:rPr>
        <w:t>Có sử dụng nhưng chưa phổ biến, chủ yếu là nhóm khách hàng cẩn trọng hoặc giao dịch lớn.</w:t>
      </w:r>
    </w:p>
    <w:p w14:paraId="74357046" w14:textId="098A5CF3" w:rsidR="00E117DC" w:rsidRPr="00E117DC" w:rsidRDefault="00E117DC" w:rsidP="00E117DC">
      <w:pPr>
        <w:spacing w:line="312" w:lineRule="auto"/>
        <w:ind w:firstLine="720"/>
        <w:jc w:val="both"/>
        <w:rPr>
          <w:rFonts w:ascii="Times New Roman" w:hAnsi="Times New Roman" w:cs="Times New Roman"/>
          <w:sz w:val="26"/>
          <w:szCs w:val="26"/>
          <w:lang w:val="en-ID"/>
        </w:rPr>
      </w:pPr>
      <w:r w:rsidRPr="00E117DC">
        <w:rPr>
          <w:rFonts w:ascii="Times New Roman" w:hAnsi="Times New Roman" w:cs="Times New Roman"/>
          <w:b/>
          <w:bCs/>
          <w:sz w:val="26"/>
          <w:szCs w:val="26"/>
          <w:lang w:val="en-ID"/>
        </w:rPr>
        <w:t>Tiền mặt (cash) chiếm 3.99%</w:t>
      </w:r>
      <w:r>
        <w:rPr>
          <w:rFonts w:ascii="Times New Roman" w:hAnsi="Times New Roman" w:cs="Times New Roman"/>
          <w:b/>
          <w:bCs/>
          <w:sz w:val="26"/>
          <w:szCs w:val="26"/>
          <w:lang w:val="en-ID"/>
        </w:rPr>
        <w:t xml:space="preserve">: </w:t>
      </w:r>
      <w:r w:rsidRPr="00E117DC">
        <w:rPr>
          <w:rFonts w:ascii="Times New Roman" w:hAnsi="Times New Roman" w:cs="Times New Roman"/>
          <w:sz w:val="26"/>
          <w:szCs w:val="26"/>
          <w:lang w:val="en-ID"/>
        </w:rPr>
        <w:t>Tỷ lệ rất thấp, chứng tỏ khách hàng hầu như đã rời bỏ hình thức truyền thống.</w:t>
      </w:r>
    </w:p>
    <w:p w14:paraId="11F2F65C" w14:textId="4CD75EA9" w:rsidR="00E117DC" w:rsidRDefault="00E117DC" w:rsidP="00175EFB">
      <w:pPr>
        <w:spacing w:line="312" w:lineRule="auto"/>
        <w:jc w:val="both"/>
        <w:rPr>
          <w:rFonts w:ascii="Times New Roman" w:hAnsi="Times New Roman" w:cs="Times New Roman"/>
          <w:b/>
          <w:bCs/>
          <w:sz w:val="26"/>
          <w:szCs w:val="26"/>
          <w:lang w:val="en-US"/>
        </w:rPr>
      </w:pPr>
      <w:r w:rsidRPr="00E117DC">
        <w:rPr>
          <w:rFonts w:ascii="Times New Roman" w:hAnsi="Times New Roman" w:cs="Times New Roman"/>
          <w:b/>
          <w:bCs/>
          <w:sz w:val="26"/>
          <w:szCs w:val="26"/>
        </w:rPr>
        <w:lastRenderedPageBreak/>
        <w:drawing>
          <wp:inline distT="0" distB="0" distL="0" distR="0" wp14:anchorId="7D575A0C" wp14:editId="18F85EB2">
            <wp:extent cx="5733415" cy="3874770"/>
            <wp:effectExtent l="0" t="0" r="635" b="0"/>
            <wp:docPr id="147675077" name="Picture 3" descr="A pie chart with a number of different colored circles&#10;&#10;AI-generated content may be incorrect.">
              <a:extLst xmlns:a="http://schemas.openxmlformats.org/drawingml/2006/main">
                <a:ext uri="{FF2B5EF4-FFF2-40B4-BE49-F238E27FC236}">
                  <a16:creationId xmlns:a16="http://schemas.microsoft.com/office/drawing/2014/main" id="{5DA7628F-6091-C489-382B-9948B24763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5077" name="Picture 3" descr="A pie chart with a number of different colored circles&#10;&#10;AI-generated content may be incorrect.">
                      <a:extLst>
                        <a:ext uri="{FF2B5EF4-FFF2-40B4-BE49-F238E27FC236}">
                          <a16:creationId xmlns:a16="http://schemas.microsoft.com/office/drawing/2014/main" id="{5DA7628F-6091-C489-382B-9948B24763E5}"/>
                        </a:ext>
                      </a:extLst>
                    </pic:cNvPr>
                    <pic:cNvPicPr>
                      <a:picLocks noChangeAspect="1"/>
                    </pic:cNvPicPr>
                  </pic:nvPicPr>
                  <pic:blipFill>
                    <a:blip r:embed="rId9"/>
                    <a:stretch>
                      <a:fillRect/>
                    </a:stretch>
                  </pic:blipFill>
                  <pic:spPr>
                    <a:xfrm>
                      <a:off x="0" y="0"/>
                      <a:ext cx="5733415" cy="3874770"/>
                    </a:xfrm>
                    <a:prstGeom prst="rect">
                      <a:avLst/>
                    </a:prstGeom>
                  </pic:spPr>
                </pic:pic>
              </a:graphicData>
            </a:graphic>
          </wp:inline>
        </w:drawing>
      </w:r>
    </w:p>
    <w:p w14:paraId="35D34B42" w14:textId="61E1BB63" w:rsidR="00E117DC" w:rsidRPr="00E117DC" w:rsidRDefault="00E117DC" w:rsidP="00E117DC">
      <w:pPr>
        <w:spacing w:line="312" w:lineRule="auto"/>
        <w:jc w:val="both"/>
        <w:rPr>
          <w:rFonts w:ascii="Times New Roman" w:hAnsi="Times New Roman" w:cs="Times New Roman"/>
          <w:sz w:val="26"/>
          <w:szCs w:val="26"/>
          <w:lang w:val="en-ID"/>
        </w:rPr>
      </w:pPr>
      <w:r>
        <w:rPr>
          <w:rFonts w:ascii="Times New Roman" w:hAnsi="Times New Roman" w:cs="Times New Roman"/>
          <w:b/>
          <w:bCs/>
          <w:sz w:val="26"/>
          <w:szCs w:val="26"/>
          <w:lang w:val="en-ID"/>
        </w:rPr>
        <w:t xml:space="preserve">Nhận xét: </w:t>
      </w:r>
      <w:r w:rsidRPr="00E117DC">
        <w:rPr>
          <w:rFonts w:ascii="Times New Roman" w:hAnsi="Times New Roman" w:cs="Times New Roman"/>
          <w:sz w:val="26"/>
          <w:szCs w:val="26"/>
          <w:lang w:val="en-ID"/>
        </w:rPr>
        <w:t>Doanh nghiệp cần tập trung tối ưu trải nghiệm thanh toán thẻ (POS, QR code, liên kết ví điện tử với thẻ).</w:t>
      </w:r>
    </w:p>
    <w:p w14:paraId="286E79BC" w14:textId="30C7A8E7" w:rsidR="00E117DC" w:rsidRPr="00742477" w:rsidRDefault="00E117DC" w:rsidP="00742477">
      <w:pPr>
        <w:spacing w:line="312" w:lineRule="auto"/>
        <w:ind w:firstLine="720"/>
        <w:jc w:val="both"/>
        <w:rPr>
          <w:rFonts w:ascii="Times New Roman" w:hAnsi="Times New Roman" w:cs="Times New Roman"/>
          <w:sz w:val="26"/>
          <w:szCs w:val="26"/>
          <w:lang w:val="en-ID"/>
        </w:rPr>
      </w:pPr>
      <w:r w:rsidRPr="00E117DC">
        <w:rPr>
          <w:rFonts w:ascii="Times New Roman" w:hAnsi="Times New Roman" w:cs="Times New Roman"/>
          <w:sz w:val="26"/>
          <w:szCs w:val="26"/>
          <w:lang w:val="en-ID"/>
        </w:rPr>
        <w:t>Cashless rate (96%) là một lợi thế → có thể đẩy mạnh marketing với thông điệp “Thanh toán nhanh – không tiền mặt”.</w:t>
      </w:r>
      <w:r w:rsidRPr="00E117DC">
        <w:rPr>
          <w:rFonts w:ascii="Times New Roman" w:hAnsi="Times New Roman" w:cs="Times New Roman"/>
          <w:sz w:val="26"/>
          <w:szCs w:val="26"/>
          <w:lang w:val="en-ID"/>
        </w:rPr>
        <w:t xml:space="preserve"> </w:t>
      </w:r>
      <w:r w:rsidRPr="00E117DC">
        <w:rPr>
          <w:rFonts w:ascii="Times New Roman" w:hAnsi="Times New Roman" w:cs="Times New Roman"/>
          <w:sz w:val="26"/>
          <w:szCs w:val="26"/>
          <w:lang w:val="en-ID"/>
        </w:rPr>
        <w:t>Tuy nhiên, không nên bỏ qua cash → cần đảm bảo sẵn sàng phục vụ nhóm nhỏ khách hàng vẫn muốn dùng tiền mặt.</w:t>
      </w:r>
    </w:p>
    <w:p w14:paraId="042B7C68" w14:textId="2AC3B9C3"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2.</w:t>
      </w:r>
      <w:r w:rsidR="00E117DC">
        <w:rPr>
          <w:rFonts w:ascii="Times New Roman" w:hAnsi="Times New Roman" w:cs="Times New Roman"/>
          <w:b/>
          <w:bCs/>
          <w:sz w:val="26"/>
          <w:szCs w:val="26"/>
          <w:lang w:val="en-US"/>
        </w:rPr>
        <w:t>5</w:t>
      </w:r>
      <w:r w:rsidRPr="00175EFB">
        <w:rPr>
          <w:rFonts w:ascii="Times New Roman" w:hAnsi="Times New Roman" w:cs="Times New Roman"/>
          <w:b/>
          <w:bCs/>
          <w:sz w:val="26"/>
          <w:szCs w:val="26"/>
        </w:rPr>
        <w:t xml:space="preserve"> Phân tích theo tháng /mùa vụ</w:t>
      </w:r>
    </w:p>
    <w:p w14:paraId="396F09C8"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Cao nhất: Tháng 3 (15.89K) và Tháng 10 (13.89K).</w:t>
      </w:r>
    </w:p>
    <w:p w14:paraId="40068DCD" w14:textId="77777777" w:rsidR="00175EFB" w:rsidRDefault="00000000" w:rsidP="00175EFB">
      <w:pPr>
        <w:spacing w:line="312" w:lineRule="auto"/>
        <w:ind w:firstLine="720"/>
        <w:jc w:val="both"/>
        <w:rPr>
          <w:rFonts w:ascii="Times New Roman" w:hAnsi="Times New Roman" w:cs="Times New Roman"/>
          <w:sz w:val="26"/>
          <w:szCs w:val="26"/>
          <w:lang w:val="en-US"/>
        </w:rPr>
      </w:pPr>
      <w:r w:rsidRPr="00175EFB">
        <w:rPr>
          <w:rFonts w:ascii="Times New Roman" w:hAnsi="Times New Roman" w:cs="Times New Roman"/>
          <w:sz w:val="26"/>
          <w:szCs w:val="26"/>
        </w:rPr>
        <w:t>Thấp nhất: Tháng 4 (5.72K).</w:t>
      </w:r>
    </w:p>
    <w:p w14:paraId="13505D21" w14:textId="67AF02AD" w:rsidR="00903C64" w:rsidRPr="00175EFB" w:rsidRDefault="00000000" w:rsidP="00175EFB">
      <w:pPr>
        <w:spacing w:line="312" w:lineRule="auto"/>
        <w:ind w:firstLine="720"/>
        <w:jc w:val="both"/>
        <w:rPr>
          <w:rFonts w:ascii="Times New Roman" w:hAnsi="Times New Roman" w:cs="Times New Roman"/>
          <w:sz w:val="26"/>
          <w:szCs w:val="26"/>
        </w:rPr>
      </w:pPr>
      <w:r w:rsidRPr="00175EFB">
        <w:rPr>
          <w:rFonts w:ascii="Times New Roman" w:hAnsi="Times New Roman" w:cs="Times New Roman"/>
          <w:sz w:val="26"/>
          <w:szCs w:val="26"/>
        </w:rPr>
        <w:t>Xu hướng cho thấy mô hình mùa vụ: Q1 và Q4 là cao điểm, Q2 thấp nhất.</w:t>
      </w:r>
    </w:p>
    <w:p w14:paraId="0D118011" w14:textId="77777777" w:rsidR="00903C64" w:rsidRPr="00175EFB" w:rsidRDefault="00000000" w:rsidP="00175EFB">
      <w:pPr>
        <w:spacing w:line="312" w:lineRule="auto"/>
        <w:jc w:val="both"/>
        <w:rPr>
          <w:rFonts w:ascii="Times New Roman" w:hAnsi="Times New Roman" w:cs="Times New Roman"/>
          <w:sz w:val="26"/>
          <w:szCs w:val="26"/>
        </w:rPr>
      </w:pPr>
      <w:r w:rsidRPr="00175EFB">
        <w:rPr>
          <w:rFonts w:ascii="Times New Roman" w:hAnsi="Times New Roman" w:cs="Times New Roman"/>
          <w:b/>
          <w:bCs/>
          <w:sz w:val="26"/>
          <w:szCs w:val="26"/>
        </w:rPr>
        <w:t>Nhận xét:</w:t>
      </w:r>
      <w:r w:rsidRPr="00175EFB">
        <w:rPr>
          <w:rFonts w:ascii="Times New Roman" w:hAnsi="Times New Roman" w:cs="Times New Roman"/>
          <w:sz w:val="26"/>
          <w:szCs w:val="26"/>
        </w:rPr>
        <w:t xml:space="preserve"> Nên chuẩn bị chiến dịch marketing lớn cho Q1 và Q4, đồng thời tìm giải pháp kích cầu cho Q2, đặc biệt là Tháng 4.</w:t>
      </w:r>
    </w:p>
    <w:p w14:paraId="736AC289" w14:textId="545948AD" w:rsidR="00903C64" w:rsidRPr="00175EFB" w:rsidRDefault="00742477" w:rsidP="00175EFB">
      <w:pPr>
        <w:spacing w:line="312" w:lineRule="auto"/>
        <w:jc w:val="both"/>
        <w:rPr>
          <w:rFonts w:ascii="Times New Roman" w:hAnsi="Times New Roman" w:cs="Times New Roman"/>
          <w:sz w:val="26"/>
          <w:szCs w:val="26"/>
        </w:rPr>
      </w:pPr>
      <w:r w:rsidRPr="00742477">
        <w:rPr>
          <w:rFonts w:ascii="Times New Roman" w:hAnsi="Times New Roman" w:cs="Times New Roman"/>
          <w:sz w:val="26"/>
          <w:szCs w:val="26"/>
        </w:rPr>
        <w:lastRenderedPageBreak/>
        <w:drawing>
          <wp:inline distT="0" distB="0" distL="0" distR="0" wp14:anchorId="0045FCDA" wp14:editId="1852E1FB">
            <wp:extent cx="5733415" cy="3745230"/>
            <wp:effectExtent l="0" t="0" r="635" b="7620"/>
            <wp:docPr id="147485558"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5558" name="Picture 1" descr="A graph with different colored bars&#10;&#10;AI-generated content may be incorrect."/>
                    <pic:cNvPicPr/>
                  </pic:nvPicPr>
                  <pic:blipFill>
                    <a:blip r:embed="rId10"/>
                    <a:stretch>
                      <a:fillRect/>
                    </a:stretch>
                  </pic:blipFill>
                  <pic:spPr>
                    <a:xfrm>
                      <a:off x="0" y="0"/>
                      <a:ext cx="5733415" cy="3745230"/>
                    </a:xfrm>
                    <a:prstGeom prst="rect">
                      <a:avLst/>
                    </a:prstGeom>
                  </pic:spPr>
                </pic:pic>
              </a:graphicData>
            </a:graphic>
          </wp:inline>
        </w:drawing>
      </w:r>
    </w:p>
    <w:p w14:paraId="586C0269" w14:textId="77777777" w:rsidR="00175EFB" w:rsidRDefault="00175EFB" w:rsidP="00175EFB">
      <w:pPr>
        <w:spacing w:line="312" w:lineRule="auto"/>
        <w:jc w:val="both"/>
        <w:rPr>
          <w:rFonts w:ascii="Times New Roman" w:hAnsi="Times New Roman" w:cs="Times New Roman"/>
          <w:b/>
          <w:bCs/>
          <w:sz w:val="26"/>
          <w:szCs w:val="26"/>
          <w:lang w:val="en-US"/>
        </w:rPr>
      </w:pPr>
      <w:bookmarkStart w:id="7" w:name="_f1diajfizqst" w:colFirst="0" w:colLast="0"/>
      <w:bookmarkEnd w:id="7"/>
    </w:p>
    <w:p w14:paraId="61B5E65C" w14:textId="7DE1BF12"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 xml:space="preserve">3. Kết luận &amp; Đề xuất </w:t>
      </w:r>
    </w:p>
    <w:p w14:paraId="1A533EE7" w14:textId="6F63F6FA" w:rsidR="00903C64" w:rsidRPr="00C90BEC" w:rsidRDefault="00000000" w:rsidP="00175EFB">
      <w:pPr>
        <w:spacing w:line="312" w:lineRule="auto"/>
        <w:jc w:val="both"/>
        <w:rPr>
          <w:rFonts w:ascii="Times New Roman" w:hAnsi="Times New Roman" w:cs="Times New Roman"/>
          <w:sz w:val="26"/>
          <w:szCs w:val="26"/>
          <w:lang w:val="en-US"/>
        </w:rPr>
      </w:pPr>
      <w:bookmarkStart w:id="8" w:name="_2nsjexjnctem" w:colFirst="0" w:colLast="0"/>
      <w:bookmarkEnd w:id="8"/>
      <w:r w:rsidRPr="00175EFB">
        <w:rPr>
          <w:rFonts w:ascii="Times New Roman" w:hAnsi="Times New Roman" w:cs="Times New Roman"/>
          <w:b/>
          <w:bCs/>
          <w:sz w:val="26"/>
          <w:szCs w:val="26"/>
        </w:rPr>
        <w:t>3.1</w:t>
      </w:r>
      <w:r w:rsidR="00C90BEC">
        <w:rPr>
          <w:rFonts w:ascii="Times New Roman" w:hAnsi="Times New Roman" w:cs="Times New Roman"/>
          <w:b/>
          <w:bCs/>
          <w:sz w:val="26"/>
          <w:szCs w:val="26"/>
          <w:lang w:val="en-US"/>
        </w:rPr>
        <w:t>. Kết luận</w:t>
      </w:r>
    </w:p>
    <w:p w14:paraId="7187A18F" w14:textId="317293EB"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sz w:val="26"/>
          <w:szCs w:val="26"/>
          <w:lang w:val="en-ID"/>
        </w:rPr>
        <w:t xml:space="preserve">Doanh thu tập trung mạnh vào </w:t>
      </w:r>
      <w:r w:rsidRPr="00C90BEC">
        <w:rPr>
          <w:rFonts w:ascii="Times New Roman" w:hAnsi="Times New Roman" w:cs="Times New Roman"/>
          <w:b/>
          <w:bCs/>
          <w:sz w:val="26"/>
          <w:szCs w:val="26"/>
          <w:lang w:val="en-ID"/>
        </w:rPr>
        <w:t>một số sản phẩm chủ lực</w:t>
      </w:r>
      <w:r w:rsidRPr="00C90BEC">
        <w:rPr>
          <w:rFonts w:ascii="Times New Roman" w:hAnsi="Times New Roman" w:cs="Times New Roman"/>
          <w:sz w:val="26"/>
          <w:szCs w:val="26"/>
          <w:lang w:val="en-ID"/>
        </w:rPr>
        <w:t xml:space="preserve"> (Latte, Americano with Milk).</w:t>
      </w:r>
    </w:p>
    <w:p w14:paraId="7B4DEC1F" w14:textId="1869C62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Mùa vụ ảnh hưởng lớn</w:t>
      </w:r>
      <w:r w:rsidRPr="00C90BEC">
        <w:rPr>
          <w:rFonts w:ascii="Times New Roman" w:hAnsi="Times New Roman" w:cs="Times New Roman"/>
          <w:sz w:val="26"/>
          <w:szCs w:val="26"/>
          <w:lang w:val="en-ID"/>
        </w:rPr>
        <w:t>: Tháng 3 &amp; 10 bùng nổ, tháng 4 và mùa hè suy giảm.</w:t>
      </w:r>
    </w:p>
    <w:p w14:paraId="77686728" w14:textId="1E0DF2E7"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Hành vi khách hàng</w:t>
      </w:r>
      <w:r w:rsidRPr="00C90BEC">
        <w:rPr>
          <w:rFonts w:ascii="Times New Roman" w:hAnsi="Times New Roman" w:cs="Times New Roman"/>
          <w:sz w:val="26"/>
          <w:szCs w:val="26"/>
          <w:lang w:val="en-ID"/>
        </w:rPr>
        <w:t>: Thích mua đầu tuần (Thứ Hai), cao điểm sáng và chiều.</w:t>
      </w:r>
    </w:p>
    <w:p w14:paraId="7B4A5A25" w14:textId="5EC78D58"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Thanh toán không tiền mặt</w:t>
      </w:r>
      <w:r w:rsidRPr="00C90BEC">
        <w:rPr>
          <w:rFonts w:ascii="Times New Roman" w:hAnsi="Times New Roman" w:cs="Times New Roman"/>
          <w:sz w:val="26"/>
          <w:szCs w:val="26"/>
          <w:lang w:val="en-ID"/>
        </w:rPr>
        <w:t xml:space="preserve"> đã trở thành chuẩn mực với tỷ lệ áp đảo.</w:t>
      </w:r>
    </w:p>
    <w:p w14:paraId="6290F994" w14:textId="77777777" w:rsidR="00903C64" w:rsidRPr="00175EFB" w:rsidRDefault="00000000" w:rsidP="00175EFB">
      <w:pPr>
        <w:spacing w:line="312" w:lineRule="auto"/>
        <w:jc w:val="both"/>
        <w:rPr>
          <w:rFonts w:ascii="Times New Roman" w:hAnsi="Times New Roman" w:cs="Times New Roman"/>
          <w:b/>
          <w:bCs/>
          <w:sz w:val="26"/>
          <w:szCs w:val="26"/>
        </w:rPr>
      </w:pPr>
      <w:r w:rsidRPr="00175EFB">
        <w:rPr>
          <w:rFonts w:ascii="Times New Roman" w:hAnsi="Times New Roman" w:cs="Times New Roman"/>
          <w:b/>
          <w:bCs/>
          <w:sz w:val="26"/>
          <w:szCs w:val="26"/>
        </w:rPr>
        <w:t>3.2. Đề xuất</w:t>
      </w:r>
    </w:p>
    <w:p w14:paraId="17583E45" w14:textId="05E3959A"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Duy trì sản phẩm chủ lực</w:t>
      </w:r>
      <w:r w:rsidRPr="00C90BEC">
        <w:rPr>
          <w:rFonts w:ascii="Times New Roman" w:hAnsi="Times New Roman" w:cs="Times New Roman"/>
          <w:sz w:val="26"/>
          <w:szCs w:val="26"/>
          <w:lang w:val="en-ID"/>
        </w:rPr>
        <w:t>: tiếp tục đầu tư marketing và giữ chất lượng cho Latte &amp; Americano with Milk.</w:t>
      </w:r>
    </w:p>
    <w:p w14:paraId="2F598D3F" w14:textId="72B8968F"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Cải thiện sản phẩm yếu</w:t>
      </w:r>
      <w:r w:rsidRPr="00C90BEC">
        <w:rPr>
          <w:rFonts w:ascii="Times New Roman" w:hAnsi="Times New Roman" w:cs="Times New Roman"/>
          <w:sz w:val="26"/>
          <w:szCs w:val="26"/>
          <w:lang w:val="en-ID"/>
        </w:rPr>
        <w:t>: xem lại định vị Espresso &amp; Cortado, có thể tung khuyến mãi combo để tăng sức hút.</w:t>
      </w:r>
    </w:p>
    <w:p w14:paraId="198C7BDC" w14:textId="46A5E00C"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Khai thác mùa vụ</w:t>
      </w:r>
      <w:r w:rsidRPr="00C90BEC">
        <w:rPr>
          <w:rFonts w:ascii="Times New Roman" w:hAnsi="Times New Roman" w:cs="Times New Roman"/>
          <w:sz w:val="26"/>
          <w:szCs w:val="26"/>
          <w:lang w:val="en-ID"/>
        </w:rPr>
        <w:t>: nhân đôi nỗ lực vào Tháng 3 &amp; 10, đồng thời xây dựng chương trình kích cầu cho Tháng 4 và giai đoạn hè.</w:t>
      </w:r>
    </w:p>
    <w:p w14:paraId="3D7875D2" w14:textId="0F8FA7D8"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Tận dụng hành vi khách hàng</w:t>
      </w:r>
      <w:r w:rsidRPr="00C90BEC">
        <w:rPr>
          <w:rFonts w:ascii="Times New Roman" w:hAnsi="Times New Roman" w:cs="Times New Roman"/>
          <w:sz w:val="26"/>
          <w:szCs w:val="26"/>
          <w:lang w:val="en-ID"/>
        </w:rPr>
        <w:t xml:space="preserve">: tập trung khuyến mãi vào </w:t>
      </w:r>
      <w:r w:rsidRPr="00C90BEC">
        <w:rPr>
          <w:rFonts w:ascii="Times New Roman" w:hAnsi="Times New Roman" w:cs="Times New Roman"/>
          <w:b/>
          <w:bCs/>
          <w:sz w:val="26"/>
          <w:szCs w:val="26"/>
          <w:lang w:val="en-ID"/>
        </w:rPr>
        <w:t>Thứ Hai</w:t>
      </w:r>
      <w:r w:rsidRPr="00C90BEC">
        <w:rPr>
          <w:rFonts w:ascii="Times New Roman" w:hAnsi="Times New Roman" w:cs="Times New Roman"/>
          <w:sz w:val="26"/>
          <w:szCs w:val="26"/>
          <w:lang w:val="en-ID"/>
        </w:rPr>
        <w:t xml:space="preserve">, và khung giờ </w:t>
      </w:r>
      <w:r w:rsidRPr="00C90BEC">
        <w:rPr>
          <w:rFonts w:ascii="Times New Roman" w:hAnsi="Times New Roman" w:cs="Times New Roman"/>
          <w:b/>
          <w:bCs/>
          <w:sz w:val="26"/>
          <w:szCs w:val="26"/>
          <w:lang w:val="en-ID"/>
        </w:rPr>
        <w:t>10h sáng – 16h chiều</w:t>
      </w:r>
      <w:r w:rsidRPr="00C90BEC">
        <w:rPr>
          <w:rFonts w:ascii="Times New Roman" w:hAnsi="Times New Roman" w:cs="Times New Roman"/>
          <w:sz w:val="26"/>
          <w:szCs w:val="26"/>
          <w:lang w:val="en-ID"/>
        </w:rPr>
        <w:t>.</w:t>
      </w:r>
    </w:p>
    <w:p w14:paraId="514CDD64" w14:textId="05E3562C" w:rsidR="00C90BEC" w:rsidRPr="00C90BEC" w:rsidRDefault="00C90BEC" w:rsidP="00C90BEC">
      <w:pPr>
        <w:spacing w:line="312" w:lineRule="auto"/>
        <w:ind w:left="720"/>
        <w:jc w:val="both"/>
        <w:rPr>
          <w:rFonts w:ascii="Times New Roman" w:hAnsi="Times New Roman" w:cs="Times New Roman"/>
          <w:sz w:val="26"/>
          <w:szCs w:val="26"/>
          <w:lang w:val="en-ID"/>
        </w:rPr>
      </w:pPr>
      <w:r w:rsidRPr="00C90BEC">
        <w:rPr>
          <w:rFonts w:ascii="Times New Roman" w:hAnsi="Times New Roman" w:cs="Times New Roman"/>
          <w:b/>
          <w:bCs/>
          <w:sz w:val="26"/>
          <w:szCs w:val="26"/>
          <w:lang w:val="en-ID"/>
        </w:rPr>
        <w:t>Đẩy mạnh thông điệp cashless</w:t>
      </w:r>
      <w:r w:rsidRPr="00C90BEC">
        <w:rPr>
          <w:rFonts w:ascii="Times New Roman" w:hAnsi="Times New Roman" w:cs="Times New Roman"/>
          <w:sz w:val="26"/>
          <w:szCs w:val="26"/>
          <w:lang w:val="en-ID"/>
        </w:rPr>
        <w:t>: nâng cao trải nghiệm thanh toán thẻ/QR, dùng đây như điểm nhấn marketing “thanh toán nhanh – tiện lợi”.</w:t>
      </w:r>
    </w:p>
    <w:p w14:paraId="4BCB5514" w14:textId="77777777" w:rsidR="00903C64" w:rsidRPr="00175EFB" w:rsidRDefault="00903C64" w:rsidP="00175EFB">
      <w:pPr>
        <w:spacing w:line="312" w:lineRule="auto"/>
        <w:jc w:val="both"/>
        <w:rPr>
          <w:rFonts w:ascii="Times New Roman" w:hAnsi="Times New Roman" w:cs="Times New Roman"/>
          <w:sz w:val="26"/>
          <w:szCs w:val="26"/>
        </w:rPr>
      </w:pPr>
    </w:p>
    <w:p w14:paraId="528BC3C5" w14:textId="77777777" w:rsidR="00903C64" w:rsidRPr="00175EFB" w:rsidRDefault="00903C64" w:rsidP="00175EFB">
      <w:pPr>
        <w:spacing w:line="312" w:lineRule="auto"/>
        <w:jc w:val="both"/>
        <w:rPr>
          <w:rFonts w:ascii="Times New Roman" w:hAnsi="Times New Roman" w:cs="Times New Roman"/>
          <w:sz w:val="26"/>
          <w:szCs w:val="26"/>
        </w:rPr>
      </w:pPr>
    </w:p>
    <w:sectPr w:rsidR="00903C64" w:rsidRPr="00175E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BDE"/>
    <w:multiLevelType w:val="multilevel"/>
    <w:tmpl w:val="F76C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1079C"/>
    <w:multiLevelType w:val="multilevel"/>
    <w:tmpl w:val="2404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D0AF8"/>
    <w:multiLevelType w:val="multilevel"/>
    <w:tmpl w:val="FF1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5A0A"/>
    <w:multiLevelType w:val="hybridMultilevel"/>
    <w:tmpl w:val="1548C0C6"/>
    <w:lvl w:ilvl="0" w:tplc="EDE4F634">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D1235B"/>
    <w:multiLevelType w:val="multilevel"/>
    <w:tmpl w:val="411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35472"/>
    <w:multiLevelType w:val="multilevel"/>
    <w:tmpl w:val="D30E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C4094"/>
    <w:multiLevelType w:val="hybridMultilevel"/>
    <w:tmpl w:val="3F88CB90"/>
    <w:lvl w:ilvl="0" w:tplc="EDE4F634">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4C007A2"/>
    <w:multiLevelType w:val="hybridMultilevel"/>
    <w:tmpl w:val="E708A9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C457DE9"/>
    <w:multiLevelType w:val="hybridMultilevel"/>
    <w:tmpl w:val="2C1C7E7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C697C65"/>
    <w:multiLevelType w:val="hybridMultilevel"/>
    <w:tmpl w:val="ED5C6F14"/>
    <w:lvl w:ilvl="0" w:tplc="EDE4F634">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CC3759A"/>
    <w:multiLevelType w:val="multilevel"/>
    <w:tmpl w:val="E82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329EC"/>
    <w:multiLevelType w:val="multilevel"/>
    <w:tmpl w:val="E3CC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370E5"/>
    <w:multiLevelType w:val="multilevel"/>
    <w:tmpl w:val="B33A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84370"/>
    <w:multiLevelType w:val="multilevel"/>
    <w:tmpl w:val="AD36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56264">
    <w:abstractNumId w:val="1"/>
  </w:num>
  <w:num w:numId="2" w16cid:durableId="978455796">
    <w:abstractNumId w:val="5"/>
  </w:num>
  <w:num w:numId="3" w16cid:durableId="481848873">
    <w:abstractNumId w:val="2"/>
  </w:num>
  <w:num w:numId="4" w16cid:durableId="1516580785">
    <w:abstractNumId w:val="0"/>
  </w:num>
  <w:num w:numId="5" w16cid:durableId="292636252">
    <w:abstractNumId w:val="10"/>
  </w:num>
  <w:num w:numId="6" w16cid:durableId="1610628258">
    <w:abstractNumId w:val="12"/>
  </w:num>
  <w:num w:numId="7" w16cid:durableId="1047527443">
    <w:abstractNumId w:val="11"/>
  </w:num>
  <w:num w:numId="8" w16cid:durableId="290862517">
    <w:abstractNumId w:val="13"/>
  </w:num>
  <w:num w:numId="9" w16cid:durableId="388695003">
    <w:abstractNumId w:val="4"/>
  </w:num>
  <w:num w:numId="10" w16cid:durableId="1821387747">
    <w:abstractNumId w:val="8"/>
  </w:num>
  <w:num w:numId="11" w16cid:durableId="1471047108">
    <w:abstractNumId w:val="7"/>
  </w:num>
  <w:num w:numId="12" w16cid:durableId="1796942069">
    <w:abstractNumId w:val="9"/>
  </w:num>
  <w:num w:numId="13" w16cid:durableId="1944604612">
    <w:abstractNumId w:val="6"/>
  </w:num>
  <w:num w:numId="14" w16cid:durableId="1653564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64"/>
    <w:rsid w:val="00175EFB"/>
    <w:rsid w:val="003F6201"/>
    <w:rsid w:val="00401338"/>
    <w:rsid w:val="00695975"/>
    <w:rsid w:val="00742477"/>
    <w:rsid w:val="007B4745"/>
    <w:rsid w:val="00903C64"/>
    <w:rsid w:val="00B92CE9"/>
    <w:rsid w:val="00C90BEC"/>
    <w:rsid w:val="00E117DC"/>
    <w:rsid w:val="00FA59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F3EE"/>
  <w15:docId w15:val="{E4B2A477-96F4-40DD-9AA9-49E44687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7</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Trieu Thi Nga</cp:lastModifiedBy>
  <cp:revision>5</cp:revision>
  <dcterms:created xsi:type="dcterms:W3CDTF">2025-08-29T11:47:00Z</dcterms:created>
  <dcterms:modified xsi:type="dcterms:W3CDTF">2025-09-25T14:02:00Z</dcterms:modified>
</cp:coreProperties>
</file>