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9034" w14:textId="77777777" w:rsidR="007400FC" w:rsidRDefault="00000000">
      <w:pPr>
        <w:pStyle w:val="Title"/>
        <w:jc w:val="center"/>
      </w:pPr>
      <w:r>
        <w:t>HƯỚNG DẪN SỬ DỤNG PHẦN MỀM</w:t>
      </w:r>
    </w:p>
    <w:p w14:paraId="4832DA81" w14:textId="77777777" w:rsidR="007400FC" w:rsidRDefault="007400FC"/>
    <w:p w14:paraId="61F568DE" w14:textId="77777777" w:rsidR="007400FC" w:rsidRDefault="00000000">
      <w:pPr>
        <w:pStyle w:val="Heading1"/>
      </w:pPr>
      <w:r>
        <w:t>MỤC LỤC (Placeholder)</w:t>
      </w:r>
    </w:p>
    <w:p w14:paraId="1EC4FCF8" w14:textId="77777777" w:rsidR="007400FC" w:rsidRDefault="00000000">
      <w:r>
        <w:t>Mở Word và vào References → Table of Contents → Chọn một kiểu để tự động tạo mục lục (sau khi mở file lần đầu, chọn Update Table để cập nhật số trang).</w:t>
      </w:r>
    </w:p>
    <w:p w14:paraId="0629744A" w14:textId="77777777" w:rsidR="007400FC" w:rsidRDefault="007400FC"/>
    <w:p w14:paraId="7F5EE537" w14:textId="77777777" w:rsidR="007400FC" w:rsidRDefault="00000000">
      <w:pPr>
        <w:pStyle w:val="Heading1"/>
      </w:pPr>
      <w:r>
        <w:t>1. Giới thiệu phần mềm</w:t>
      </w:r>
    </w:p>
    <w:p w14:paraId="51BA10FB" w14:textId="77777777" w:rsidR="005F7689" w:rsidRDefault="005F7689" w:rsidP="005F7689">
      <w:pPr>
        <w:pStyle w:val="NormalWeb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>
        <w:rPr>
          <w:rStyle w:val="Strong"/>
        </w:rPr>
        <w:t>Test Run Management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rPr>
          <w:rStyle w:val="Strong"/>
        </w:rPr>
        <w:t>test run</w:t>
      </w:r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r>
        <w:rPr>
          <w:rStyle w:val="Strong"/>
        </w:rPr>
        <w:t>EPE-EE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Strong"/>
        </w:rPr>
        <w:t>EPE-PCB</w:t>
      </w:r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rPr>
          <w:rStyle w:val="Strong"/>
        </w:rPr>
        <w:t>giảm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thiểu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giấy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tờ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kiệm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gian</w:t>
      </w:r>
      <w:proofErr w:type="spellEnd"/>
      <w:r>
        <w:rPr>
          <w:rStyle w:val="Strong"/>
        </w:rPr>
        <w:t xml:space="preserve"> di </w:t>
      </w:r>
      <w:proofErr w:type="spellStart"/>
      <w:r>
        <w:rPr>
          <w:rStyle w:val="Strong"/>
        </w:rPr>
        <w:t>chuyển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xin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công</w:t>
      </w:r>
      <w:proofErr w:type="spellEnd"/>
      <w:r>
        <w:t>.</w:t>
      </w:r>
    </w:p>
    <w:p w14:paraId="6A2A4FDD" w14:textId="77777777" w:rsidR="005F7689" w:rsidRDefault="005F7689" w:rsidP="005F7689">
      <w:pPr>
        <w:pStyle w:val="NormalWeb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test run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7446B397" w14:textId="77777777" w:rsidR="005F7689" w:rsidRDefault="005F7689" w:rsidP="005F7689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Trang </w:t>
      </w:r>
      <w:proofErr w:type="spellStart"/>
      <w:r>
        <w:rPr>
          <w:rStyle w:val="Strong"/>
        </w:rPr>
        <w:t>chủ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57648DAF" w14:textId="77777777" w:rsidR="005F7689" w:rsidRDefault="005F7689" w:rsidP="005F7689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Trước</w:t>
      </w:r>
      <w:proofErr w:type="spellEnd"/>
      <w:r>
        <w:rPr>
          <w:rStyle w:val="Strong"/>
        </w:rPr>
        <w:t xml:space="preserve"> Test Run</w:t>
      </w:r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test.</w:t>
      </w:r>
    </w:p>
    <w:p w14:paraId="479C46B8" w14:textId="77777777" w:rsidR="005F7689" w:rsidRDefault="005F7689" w:rsidP="005F7689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Giữa</w:t>
      </w:r>
      <w:proofErr w:type="spellEnd"/>
      <w:r>
        <w:rPr>
          <w:rStyle w:val="Strong"/>
        </w:rPr>
        <w:t xml:space="preserve"> Test Run</w:t>
      </w:r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test.</w:t>
      </w:r>
    </w:p>
    <w:p w14:paraId="5151DA02" w14:textId="77777777" w:rsidR="005F7689" w:rsidRDefault="005F7689" w:rsidP="005F7689">
      <w:pPr>
        <w:pStyle w:val="NormalWeb"/>
        <w:numPr>
          <w:ilvl w:val="0"/>
          <w:numId w:val="10"/>
        </w:numPr>
      </w:pPr>
      <w:r>
        <w:rPr>
          <w:rStyle w:val="Strong"/>
        </w:rPr>
        <w:t>Sau Test Run</w:t>
      </w:r>
      <w:r>
        <w:t xml:space="preserve">: Hoàn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test run.</w:t>
      </w:r>
    </w:p>
    <w:p w14:paraId="4C255E69" w14:textId="77777777" w:rsidR="005F7689" w:rsidRDefault="005F7689" w:rsidP="005F7689">
      <w:pPr>
        <w:pStyle w:val="NormalWeb"/>
        <w:numPr>
          <w:ilvl w:val="0"/>
          <w:numId w:val="10"/>
        </w:numPr>
      </w:pPr>
      <w:r>
        <w:rPr>
          <w:rStyle w:val="Strong"/>
        </w:rPr>
        <w:t xml:space="preserve">Request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  <w:r>
        <w:t xml:space="preserve">: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test run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14:paraId="50A3BA42" w14:textId="77777777" w:rsidR="005F7689" w:rsidRDefault="005F7689" w:rsidP="005F7689">
      <w:pPr>
        <w:pStyle w:val="NormalWeb"/>
        <w:numPr>
          <w:ilvl w:val="0"/>
          <w:numId w:val="10"/>
        </w:numPr>
      </w:pPr>
      <w:r>
        <w:rPr>
          <w:rStyle w:val="Strong"/>
        </w:rPr>
        <w:t>Request NG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test run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342D6732" w14:textId="77777777" w:rsidR="005F7689" w:rsidRDefault="005F7689" w:rsidP="005F7689">
      <w:pPr>
        <w:pStyle w:val="NormalWeb"/>
        <w:numPr>
          <w:ilvl w:val="0"/>
          <w:numId w:val="10"/>
        </w:numPr>
      </w:pPr>
      <w:r>
        <w:rPr>
          <w:rStyle w:val="Strong"/>
        </w:rPr>
        <w:t>Users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91592DC" w14:textId="77777777" w:rsidR="005F7689" w:rsidRPr="005F7689" w:rsidRDefault="005F7689" w:rsidP="005F7689">
      <w:pPr>
        <w:pStyle w:val="NormalWeb"/>
        <w:rPr>
          <w:b/>
          <w:bCs/>
        </w:rPr>
      </w:pP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>
        <w:rPr>
          <w:rStyle w:val="Strong"/>
        </w:rPr>
        <w:t>EPE-EE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Strong"/>
        </w:rPr>
        <w:t>EPE-PCB</w:t>
      </w:r>
      <w:r>
        <w:t xml:space="preserve"> </w:t>
      </w:r>
      <w:proofErr w:type="spellStart"/>
      <w:r w:rsidRPr="005F7689">
        <w:t>trở</w:t>
      </w:r>
      <w:proofErr w:type="spellEnd"/>
      <w:r w:rsidRPr="005F7689">
        <w:t xml:space="preserve"> </w:t>
      </w:r>
      <w:proofErr w:type="spellStart"/>
      <w:r w:rsidRPr="005F7689">
        <w:t>nên</w:t>
      </w:r>
      <w:proofErr w:type="spellEnd"/>
      <w:r w:rsidRPr="005F7689">
        <w:rPr>
          <w:b/>
          <w:bCs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tự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động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hóa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hơn</w:t>
      </w:r>
      <w:proofErr w:type="spellEnd"/>
      <w:r w:rsidRPr="005F7689">
        <w:rPr>
          <w:rStyle w:val="Strong"/>
          <w:b w:val="0"/>
          <w:bCs w:val="0"/>
        </w:rPr>
        <w:t xml:space="preserve">, </w:t>
      </w:r>
      <w:proofErr w:type="spellStart"/>
      <w:r w:rsidRPr="005F7689">
        <w:rPr>
          <w:rStyle w:val="Strong"/>
          <w:b w:val="0"/>
          <w:bCs w:val="0"/>
        </w:rPr>
        <w:t>giảm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thiểu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sai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sót</w:t>
      </w:r>
      <w:proofErr w:type="spellEnd"/>
      <w:r w:rsidRPr="005F7689">
        <w:rPr>
          <w:rStyle w:val="Strong"/>
          <w:b w:val="0"/>
          <w:bCs w:val="0"/>
        </w:rPr>
        <w:t xml:space="preserve">, </w:t>
      </w:r>
      <w:proofErr w:type="spellStart"/>
      <w:r w:rsidRPr="005F7689">
        <w:rPr>
          <w:rStyle w:val="Strong"/>
          <w:b w:val="0"/>
          <w:bCs w:val="0"/>
        </w:rPr>
        <w:t>rút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ngắn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thời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gian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và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tăng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hiệu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quả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làm</w:t>
      </w:r>
      <w:proofErr w:type="spellEnd"/>
      <w:r w:rsidRPr="005F7689">
        <w:rPr>
          <w:rStyle w:val="Strong"/>
          <w:b w:val="0"/>
          <w:bCs w:val="0"/>
        </w:rPr>
        <w:t xml:space="preserve"> </w:t>
      </w:r>
      <w:proofErr w:type="spellStart"/>
      <w:r w:rsidRPr="005F7689">
        <w:rPr>
          <w:rStyle w:val="Strong"/>
          <w:b w:val="0"/>
          <w:bCs w:val="0"/>
        </w:rPr>
        <w:t>việc</w:t>
      </w:r>
      <w:proofErr w:type="spellEnd"/>
      <w:r w:rsidRPr="005F7689">
        <w:rPr>
          <w:b/>
          <w:bCs/>
        </w:rPr>
        <w:t>.</w:t>
      </w:r>
    </w:p>
    <w:p w14:paraId="3F9828AA" w14:textId="7A347385" w:rsidR="007400FC" w:rsidRDefault="005F7689">
      <w:pPr>
        <w:pStyle w:val="Heading1"/>
      </w:pPr>
      <w:r>
        <w:t>2</w:t>
      </w:r>
      <w:r w:rsidR="00000000">
        <w:t>. Hướng dẫn sử dụng</w:t>
      </w:r>
    </w:p>
    <w:p w14:paraId="4B5CCE7C" w14:textId="23D67A45" w:rsidR="007400FC" w:rsidRDefault="005F7689">
      <w:pPr>
        <w:pStyle w:val="Heading2"/>
      </w:pPr>
      <w:r>
        <w:t>2</w:t>
      </w:r>
      <w:r w:rsidR="00000000">
        <w:t>.1. Chức năng 1</w:t>
      </w:r>
    </w:p>
    <w:p w14:paraId="426A44E3" w14:textId="77777777" w:rsidR="007400FC" w:rsidRDefault="00000000">
      <w:r>
        <w:t>Mô tả chi tiết cách sử dụng chức năng 1.</w:t>
      </w:r>
    </w:p>
    <w:p w14:paraId="01E18A24" w14:textId="4D8C1007" w:rsidR="007400FC" w:rsidRDefault="005F7689">
      <w:pPr>
        <w:pStyle w:val="Heading2"/>
      </w:pPr>
      <w:r>
        <w:t>2</w:t>
      </w:r>
      <w:r w:rsidR="00000000">
        <w:t>.2. Chức năng 2</w:t>
      </w:r>
    </w:p>
    <w:p w14:paraId="447D3A1B" w14:textId="77777777" w:rsidR="007400FC" w:rsidRDefault="00000000">
      <w:r>
        <w:t>Mô tả chi tiết cách sử dụng chức năng 2.</w:t>
      </w:r>
    </w:p>
    <w:p w14:paraId="132AEC0A" w14:textId="1E05116E" w:rsidR="007400FC" w:rsidRDefault="00537ED1">
      <w:pPr>
        <w:pStyle w:val="Heading1"/>
      </w:pPr>
      <w:r>
        <w:lastRenderedPageBreak/>
        <w:t>3</w:t>
      </w:r>
      <w:r w:rsidR="00000000">
        <w:t>. Lưu ý</w:t>
      </w:r>
    </w:p>
    <w:p w14:paraId="70ADF806" w14:textId="77777777" w:rsidR="007400FC" w:rsidRDefault="00000000">
      <w:r>
        <w:t>Các lưu ý và khuyến cáo khi sử dụng phần mềm.</w:t>
      </w:r>
    </w:p>
    <w:sectPr w:rsidR="007400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9956AD"/>
    <w:multiLevelType w:val="multilevel"/>
    <w:tmpl w:val="0282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299506">
    <w:abstractNumId w:val="8"/>
  </w:num>
  <w:num w:numId="2" w16cid:durableId="1742288374">
    <w:abstractNumId w:val="6"/>
  </w:num>
  <w:num w:numId="3" w16cid:durableId="1161966088">
    <w:abstractNumId w:val="5"/>
  </w:num>
  <w:num w:numId="4" w16cid:durableId="496964840">
    <w:abstractNumId w:val="4"/>
  </w:num>
  <w:num w:numId="5" w16cid:durableId="426315810">
    <w:abstractNumId w:val="7"/>
  </w:num>
  <w:num w:numId="6" w16cid:durableId="355690939">
    <w:abstractNumId w:val="3"/>
  </w:num>
  <w:num w:numId="7" w16cid:durableId="1924799537">
    <w:abstractNumId w:val="2"/>
  </w:num>
  <w:num w:numId="8" w16cid:durableId="1300568665">
    <w:abstractNumId w:val="1"/>
  </w:num>
  <w:num w:numId="9" w16cid:durableId="1010453937">
    <w:abstractNumId w:val="0"/>
  </w:num>
  <w:num w:numId="10" w16cid:durableId="13838631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D31"/>
    <w:rsid w:val="0015074B"/>
    <w:rsid w:val="001E1DDF"/>
    <w:rsid w:val="0029639D"/>
    <w:rsid w:val="00326F90"/>
    <w:rsid w:val="00537ED1"/>
    <w:rsid w:val="005F7689"/>
    <w:rsid w:val="007400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C2EEB"/>
  <w14:defaultImageDpi w14:val="300"/>
  <w15:docId w15:val="{277F879F-F3CE-4831-8F7C-BF78A839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F7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Anh, PhamDuc (BIVN-R&amp;D PE)</cp:lastModifiedBy>
  <cp:revision>3</cp:revision>
  <dcterms:created xsi:type="dcterms:W3CDTF">2013-12-23T23:15:00Z</dcterms:created>
  <dcterms:modified xsi:type="dcterms:W3CDTF">2025-08-08T10:15:00Z</dcterms:modified>
  <cp:category/>
</cp:coreProperties>
</file>