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021" w:rsidRDefault="00F07021">
      <w:pPr>
        <w:rPr>
          <w:sz w:val="36"/>
          <w:szCs w:val="36"/>
        </w:rPr>
      </w:pPr>
      <w:bookmarkStart w:id="0" w:name="_Hlk137025731"/>
      <w:bookmarkEnd w:id="0"/>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4845984</wp:posOffset>
                </wp:positionH>
                <wp:positionV relativeFrom="paragraph">
                  <wp:posOffset>-774252</wp:posOffset>
                </wp:positionV>
                <wp:extent cx="1694329" cy="385482"/>
                <wp:effectExtent l="0" t="0" r="20320" b="14605"/>
                <wp:wrapNone/>
                <wp:docPr id="228010668" name="Zone de texte 1"/>
                <wp:cNvGraphicFramePr/>
                <a:graphic xmlns:a="http://schemas.openxmlformats.org/drawingml/2006/main">
                  <a:graphicData uri="http://schemas.microsoft.com/office/word/2010/wordprocessingShape">
                    <wps:wsp>
                      <wps:cNvSpPr txBox="1"/>
                      <wps:spPr>
                        <a:xfrm>
                          <a:off x="0" y="0"/>
                          <a:ext cx="1694329" cy="385482"/>
                        </a:xfrm>
                        <a:prstGeom prst="rect">
                          <a:avLst/>
                        </a:prstGeom>
                        <a:solidFill>
                          <a:schemeClr val="lt1"/>
                        </a:solidFill>
                        <a:ln w="6350">
                          <a:solidFill>
                            <a:schemeClr val="bg1"/>
                          </a:solidFill>
                        </a:ln>
                      </wps:spPr>
                      <wps:txbx>
                        <w:txbxContent>
                          <w:p w:rsidR="00F07021" w:rsidRDefault="00F07021">
                            <w:r>
                              <w:t>Mardi 06 juin 2023</w:t>
                            </w:r>
                          </w:p>
                          <w:p w:rsidR="00F07021" w:rsidRDefault="00F070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381.55pt;margin-top:-60.95pt;width:133.4pt;height:30.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" fillcolor="white [3201]" strokecolor="white [3212]" strokeweight=".5pt">
                <v:textbox>
                  <w:txbxContent>
                    <w:p w:rsidR="00F07021" w:rsidRDefault="00F07021">
                      <w:r>
                        <w:t>Mardi 06 juin 2023</w:t>
                      </w:r>
                    </w:p>
                    <w:p w:rsidR="00F07021" w:rsidRDefault="00F07021"/>
                  </w:txbxContent>
                </v:textbox>
              </v:shape>
            </w:pict>
          </mc:Fallback>
        </mc:AlternateContent>
      </w:r>
      <w:r>
        <w:rPr>
          <w:sz w:val="36"/>
          <w:szCs w:val="36"/>
        </w:rPr>
        <w:t xml:space="preserve">                                             PROJET1</w:t>
      </w:r>
    </w:p>
    <w:p w:rsidR="00F07021" w:rsidRDefault="00F07021">
      <w:pPr>
        <w:rPr>
          <w:sz w:val="36"/>
          <w:szCs w:val="36"/>
        </w:rPr>
      </w:pPr>
    </w:p>
    <w:p w:rsidR="00F07021" w:rsidRDefault="00F07021" w:rsidP="005815E6">
      <w:pPr>
        <w:jc w:val="both"/>
        <w:rPr>
          <w:sz w:val="36"/>
          <w:szCs w:val="36"/>
        </w:rPr>
      </w:pPr>
      <w:r>
        <w:rPr>
          <w:sz w:val="36"/>
          <w:szCs w:val="36"/>
        </w:rPr>
        <w:t xml:space="preserve">Aujourd’hui j’ai </w:t>
      </w:r>
      <w:r w:rsidR="00165986">
        <w:rPr>
          <w:sz w:val="36"/>
          <w:szCs w:val="36"/>
        </w:rPr>
        <w:t>fait</w:t>
      </w:r>
      <w:r>
        <w:rPr>
          <w:sz w:val="36"/>
          <w:szCs w:val="36"/>
        </w:rPr>
        <w:t xml:space="preserve"> des recherches concernant :</w:t>
      </w:r>
    </w:p>
    <w:p w:rsidR="00F07021" w:rsidRDefault="00F07021" w:rsidP="005815E6">
      <w:pPr>
        <w:pStyle w:val="Paragraphedeliste"/>
        <w:numPr>
          <w:ilvl w:val="0"/>
          <w:numId w:val="1"/>
        </w:numPr>
        <w:jc w:val="both"/>
        <w:rPr>
          <w:sz w:val="36"/>
          <w:szCs w:val="36"/>
        </w:rPr>
      </w:pPr>
      <w:r>
        <w:rPr>
          <w:sz w:val="36"/>
          <w:szCs w:val="36"/>
        </w:rPr>
        <w:t xml:space="preserve">Wamp : qui est une plateforme de développement web de type WAMP, permettant de faire fonctionner localement des scripts PHP. WampServer n’est pas en soi un logiciel, mais un environnement comportant trois serveur (Apache, MySQL, Mariadb), ainsi que </w:t>
      </w:r>
      <w:r w:rsidR="005815E6">
        <w:rPr>
          <w:sz w:val="36"/>
          <w:szCs w:val="36"/>
        </w:rPr>
        <w:t>phpMyAdmin pour</w:t>
      </w:r>
      <w:r>
        <w:rPr>
          <w:sz w:val="36"/>
          <w:szCs w:val="36"/>
        </w:rPr>
        <w:t xml:space="preserve"> l’administration web des bases </w:t>
      </w:r>
      <w:r w:rsidR="005815E6">
        <w:rPr>
          <w:sz w:val="36"/>
          <w:szCs w:val="36"/>
        </w:rPr>
        <w:t>MySQL.</w:t>
      </w:r>
    </w:p>
    <w:p w:rsidR="00EF3051" w:rsidRDefault="00EF3051" w:rsidP="005815E6">
      <w:pPr>
        <w:pStyle w:val="Paragraphedeliste"/>
        <w:numPr>
          <w:ilvl w:val="0"/>
          <w:numId w:val="1"/>
        </w:numPr>
        <w:jc w:val="both"/>
        <w:rPr>
          <w:sz w:val="36"/>
          <w:szCs w:val="36"/>
        </w:rPr>
      </w:pPr>
      <w:r>
        <w:rPr>
          <w:sz w:val="36"/>
          <w:szCs w:val="36"/>
        </w:rPr>
        <w:t>Wordpress qui est un logiciel libre, utilisé pour créer de superbes sites, blogs, ou applications. C</w:t>
      </w:r>
      <w:r w:rsidR="00165986">
        <w:rPr>
          <w:sz w:val="36"/>
          <w:szCs w:val="36"/>
        </w:rPr>
        <w:t>’</w:t>
      </w:r>
      <w:r>
        <w:rPr>
          <w:sz w:val="36"/>
          <w:szCs w:val="36"/>
        </w:rPr>
        <w:t xml:space="preserve">est un système de gestion de </w:t>
      </w:r>
      <w:r w:rsidR="00C12286">
        <w:rPr>
          <w:sz w:val="36"/>
          <w:szCs w:val="36"/>
        </w:rPr>
        <w:t>contenu (</w:t>
      </w:r>
      <w:r w:rsidR="00165986">
        <w:rPr>
          <w:sz w:val="36"/>
          <w:szCs w:val="36"/>
        </w:rPr>
        <w:t>SGC ou content management system (CMS en anglais)</w:t>
      </w:r>
      <w:r>
        <w:rPr>
          <w:sz w:val="36"/>
          <w:szCs w:val="36"/>
        </w:rPr>
        <w:t xml:space="preserve"> gratuit, libre, et open source. En effet ce logiciel repose sur une base de données MySQL et est </w:t>
      </w:r>
      <w:r w:rsidR="00165986">
        <w:rPr>
          <w:sz w:val="36"/>
          <w:szCs w:val="36"/>
        </w:rPr>
        <w:t>distribué</w:t>
      </w:r>
      <w:r>
        <w:rPr>
          <w:sz w:val="36"/>
          <w:szCs w:val="36"/>
        </w:rPr>
        <w:t xml:space="preserve"> par la fondation Wordpress.org</w:t>
      </w:r>
      <w:r w:rsidR="00165986">
        <w:rPr>
          <w:sz w:val="36"/>
          <w:szCs w:val="36"/>
        </w:rPr>
        <w:t>. Les différentes fonctionnalités de WordPress lui permettent de créer des sites vitrines, site de vente en ligne, site applicatif, portfolio, site institutionnel, site d’enseignement…</w:t>
      </w:r>
    </w:p>
    <w:p w:rsidR="005815E6" w:rsidRDefault="00B666BB" w:rsidP="005815E6">
      <w:pPr>
        <w:pStyle w:val="Paragraphedeliste"/>
        <w:jc w:val="both"/>
        <w:rPr>
          <w:sz w:val="36"/>
          <w:szCs w:val="36"/>
        </w:rPr>
      </w:pPr>
      <w:hyperlink r:id="rId6" w:history="1">
        <w:proofErr w:type="gramStart"/>
        <w:r w:rsidRPr="00E2013D">
          <w:rPr>
            <w:rStyle w:val="Lienhypertexte"/>
            <w:sz w:val="24"/>
            <w:szCs w:val="24"/>
          </w:rPr>
          <w:t>h</w:t>
        </w:r>
        <w:proofErr w:type="gramEnd"/>
      </w:hyperlink>
      <w:r>
        <w:rPr>
          <w:noProof/>
          <w:sz w:val="36"/>
          <w:szCs w:val="36"/>
        </w:rPr>
        <w:drawing>
          <wp:inline distT="0" distB="0" distL="0" distR="0" wp14:anchorId="2FF32A8E" wp14:editId="1EB45963">
            <wp:extent cx="3906779" cy="1694330"/>
            <wp:effectExtent l="0" t="0" r="0" b="1270"/>
            <wp:docPr id="17977786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78679" name="Image 1797778679"/>
                    <pic:cNvPicPr/>
                  </pic:nvPicPr>
                  <pic:blipFill>
                    <a:blip r:embed="rId7">
                      <a:extLst>
                        <a:ext uri="{28A0092B-C50C-407E-A947-70E740481C1C}">
                          <a14:useLocalDpi xmlns:a14="http://schemas.microsoft.com/office/drawing/2010/main" val="0"/>
                        </a:ext>
                      </a:extLst>
                    </a:blip>
                    <a:stretch>
                      <a:fillRect/>
                    </a:stretch>
                  </pic:blipFill>
                  <pic:spPr>
                    <a:xfrm>
                      <a:off x="0" y="0"/>
                      <a:ext cx="3930519" cy="1704626"/>
                    </a:xfrm>
                    <a:prstGeom prst="rect">
                      <a:avLst/>
                    </a:prstGeom>
                  </pic:spPr>
                </pic:pic>
              </a:graphicData>
            </a:graphic>
          </wp:inline>
        </w:drawing>
      </w:r>
      <w:r w:rsidR="005815E6">
        <w:rPr>
          <w:noProof/>
          <w:sz w:val="36"/>
          <w:szCs w:val="36"/>
        </w:rPr>
        <w:drawing>
          <wp:inline distT="0" distB="0" distL="0" distR="0">
            <wp:extent cx="5574665" cy="3989013"/>
            <wp:effectExtent l="0" t="0" r="6985" b="0"/>
            <wp:docPr id="10907030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03061" name="Image 1090703061"/>
                    <pic:cNvPicPr/>
                  </pic:nvPicPr>
                  <pic:blipFill>
                    <a:blip r:embed="rId8">
                      <a:extLst>
                        <a:ext uri="{28A0092B-C50C-407E-A947-70E740481C1C}">
                          <a14:useLocalDpi xmlns:a14="http://schemas.microsoft.com/office/drawing/2010/main" val="0"/>
                        </a:ext>
                      </a:extLst>
                    </a:blip>
                    <a:stretch>
                      <a:fillRect/>
                    </a:stretch>
                  </pic:blipFill>
                  <pic:spPr>
                    <a:xfrm>
                      <a:off x="0" y="0"/>
                      <a:ext cx="5574665" cy="3989013"/>
                    </a:xfrm>
                    <a:prstGeom prst="rect">
                      <a:avLst/>
                    </a:prstGeom>
                  </pic:spPr>
                </pic:pic>
              </a:graphicData>
            </a:graphic>
          </wp:inline>
        </w:drawing>
      </w:r>
    </w:p>
    <w:p w:rsidR="00C12286" w:rsidRPr="00432810" w:rsidRDefault="00EF3051" w:rsidP="00432810">
      <w:pPr>
        <w:pStyle w:val="Paragraphedeliste"/>
        <w:jc w:val="both"/>
        <w:rPr>
          <w:sz w:val="36"/>
          <w:szCs w:val="36"/>
        </w:rPr>
      </w:pPr>
      <w:r>
        <w:rPr>
          <w:sz w:val="36"/>
          <w:szCs w:val="36"/>
        </w:rPr>
        <w:t xml:space="preserve">          </w:t>
      </w:r>
      <w:r w:rsidR="005815E6">
        <w:rPr>
          <w:sz w:val="36"/>
          <w:szCs w:val="36"/>
        </w:rPr>
        <w:t>Interface d’inst</w:t>
      </w:r>
      <w:r w:rsidR="00C12286">
        <w:rPr>
          <w:sz w:val="36"/>
          <w:szCs w:val="36"/>
        </w:rPr>
        <w:t>a</w:t>
      </w:r>
      <w:r w:rsidR="005815E6" w:rsidRPr="00C12286">
        <w:rPr>
          <w:sz w:val="36"/>
          <w:szCs w:val="36"/>
        </w:rPr>
        <w:t>llation d</w:t>
      </w:r>
      <w:r w:rsidR="00432810">
        <w:rPr>
          <w:sz w:val="36"/>
          <w:szCs w:val="36"/>
        </w:rPr>
        <w:t>e Wordp</w:t>
      </w:r>
      <w:r w:rsidR="00A90B3D">
        <w:rPr>
          <w:sz w:val="36"/>
          <w:szCs w:val="36"/>
        </w:rPr>
        <w:t xml:space="preserve">ress </w:t>
      </w:r>
      <w:hyperlink r:id="rId9" w:history="1">
        <w:r w:rsidR="00A90B3D" w:rsidRPr="00E2013D">
          <w:rPr>
            <w:rStyle w:val="Lienhypertexte"/>
            <w:sz w:val="24"/>
            <w:szCs w:val="24"/>
          </w:rPr>
          <w:t>https://www.google.com</w:t>
        </w:r>
      </w:hyperlink>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A90B3D" w:rsidP="00C12286">
      <w:pPr>
        <w:pStyle w:val="Paragraphedeliste"/>
        <w:jc w:val="both"/>
        <w:rPr>
          <w:sz w:val="36"/>
          <w:szCs w:val="36"/>
        </w:rPr>
      </w:pPr>
      <w:r>
        <w:rPr>
          <w:noProof/>
          <w:sz w:val="36"/>
          <w:szCs w:val="36"/>
        </w:rPr>
        <w:lastRenderedPageBreak/>
        <w:drawing>
          <wp:anchor distT="0" distB="0" distL="114300" distR="114300" simplePos="0" relativeHeight="251660288" behindDoc="0" locked="0" layoutInCell="1" allowOverlap="1">
            <wp:simplePos x="0" y="0"/>
            <wp:positionH relativeFrom="column">
              <wp:posOffset>-806462</wp:posOffset>
            </wp:positionH>
            <wp:positionV relativeFrom="paragraph">
              <wp:posOffset>-656994</wp:posOffset>
            </wp:positionV>
            <wp:extent cx="7327900" cy="4752109"/>
            <wp:effectExtent l="0" t="0" r="6350" b="0"/>
            <wp:wrapNone/>
            <wp:docPr id="9831034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3431" name="Image 983103431"/>
                    <pic:cNvPicPr/>
                  </pic:nvPicPr>
                  <pic:blipFill>
                    <a:blip r:embed="rId10">
                      <a:extLst>
                        <a:ext uri="{28A0092B-C50C-407E-A947-70E740481C1C}">
                          <a14:useLocalDpi xmlns:a14="http://schemas.microsoft.com/office/drawing/2010/main" val="0"/>
                        </a:ext>
                      </a:extLst>
                    </a:blip>
                    <a:stretch>
                      <a:fillRect/>
                    </a:stretch>
                  </pic:blipFill>
                  <pic:spPr>
                    <a:xfrm>
                      <a:off x="0" y="0"/>
                      <a:ext cx="7327900" cy="4752109"/>
                    </a:xfrm>
                    <a:prstGeom prst="rect">
                      <a:avLst/>
                    </a:prstGeom>
                  </pic:spPr>
                </pic:pic>
              </a:graphicData>
            </a:graphic>
            <wp14:sizeRelH relativeFrom="margin">
              <wp14:pctWidth>0</wp14:pctWidth>
            </wp14:sizeRelH>
            <wp14:sizeRelV relativeFrom="margin">
              <wp14:pctHeight>0</wp14:pctHeight>
            </wp14:sizeRelV>
          </wp:anchor>
        </w:drawing>
      </w: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C12286" w:rsidRDefault="00C12286" w:rsidP="00C12286">
      <w:pPr>
        <w:pStyle w:val="Paragraphedeliste"/>
        <w:jc w:val="both"/>
        <w:rPr>
          <w:sz w:val="36"/>
          <w:szCs w:val="36"/>
        </w:rPr>
      </w:pPr>
    </w:p>
    <w:p w:rsidR="00432810" w:rsidRDefault="00C12286" w:rsidP="00432810">
      <w:pPr>
        <w:pStyle w:val="Paragraphedeliste"/>
        <w:jc w:val="both"/>
        <w:rPr>
          <w:sz w:val="36"/>
          <w:szCs w:val="36"/>
        </w:rPr>
      </w:pPr>
      <w:r>
        <w:rPr>
          <w:sz w:val="36"/>
          <w:szCs w:val="36"/>
        </w:rPr>
        <w:t xml:space="preserve">                       Interface de WordPres</w:t>
      </w:r>
      <w:r w:rsidR="00432810">
        <w:rPr>
          <w:sz w:val="36"/>
          <w:szCs w:val="36"/>
        </w:rPr>
        <w:t xml:space="preserve">s </w:t>
      </w:r>
    </w:p>
    <w:p w:rsidR="00C12286" w:rsidRDefault="00432810" w:rsidP="00432810">
      <w:pPr>
        <w:pStyle w:val="Paragraphedeliste"/>
        <w:jc w:val="both"/>
      </w:pPr>
      <w:r>
        <w:rPr>
          <w:sz w:val="36"/>
          <w:szCs w:val="36"/>
        </w:rPr>
        <w:t xml:space="preserve">       </w:t>
      </w:r>
      <w:hyperlink r:id="rId11" w:history="1">
        <w:r>
          <w:rPr>
            <w:rStyle w:val="Lienhypertexte"/>
          </w:rPr>
          <w:t>The Hosting Platform Made For You - Go Online With Hosti</w:t>
        </w:r>
        <w:r>
          <w:rPr>
            <w:rStyle w:val="Lienhypertexte"/>
          </w:rPr>
          <w:t>nger</w:t>
        </w:r>
      </w:hyperlink>
    </w:p>
    <w:p w:rsidR="00A90B3D" w:rsidRDefault="00A90B3D" w:rsidP="00432810">
      <w:pPr>
        <w:pStyle w:val="Paragraphedeliste"/>
        <w:jc w:val="both"/>
      </w:pPr>
    </w:p>
    <w:p w:rsidR="00C12286" w:rsidRDefault="00C12286" w:rsidP="00432810">
      <w:pPr>
        <w:pStyle w:val="Paragraphedeliste"/>
        <w:numPr>
          <w:ilvl w:val="0"/>
          <w:numId w:val="3"/>
        </w:numPr>
        <w:jc w:val="both"/>
        <w:rPr>
          <w:sz w:val="36"/>
          <w:szCs w:val="36"/>
        </w:rPr>
      </w:pPr>
      <w:r w:rsidRPr="00432810">
        <w:rPr>
          <w:sz w:val="36"/>
          <w:szCs w:val="36"/>
        </w:rPr>
        <w:t xml:space="preserve">Comment installer Wordpress local dans </w:t>
      </w:r>
      <w:r w:rsidR="006E4E63" w:rsidRPr="00432810">
        <w:rPr>
          <w:sz w:val="36"/>
          <w:szCs w:val="36"/>
        </w:rPr>
        <w:t>WampServer</w:t>
      </w:r>
    </w:p>
    <w:p w:rsidR="00B666BB" w:rsidRDefault="004F69EC" w:rsidP="00B666BB">
      <w:pPr>
        <w:pStyle w:val="Paragraphedeliste"/>
        <w:jc w:val="both"/>
        <w:rPr>
          <w:sz w:val="36"/>
          <w:szCs w:val="36"/>
        </w:rPr>
      </w:pPr>
      <w:r>
        <w:rPr>
          <w:sz w:val="36"/>
          <w:szCs w:val="36"/>
        </w:rPr>
        <w:t>L’installation de WordPress local dans WampServer se fait comme suite :</w:t>
      </w:r>
    </w:p>
    <w:p w:rsidR="004F69EC" w:rsidRDefault="004F69EC" w:rsidP="004F69EC">
      <w:pPr>
        <w:pStyle w:val="Paragraphedeliste"/>
        <w:numPr>
          <w:ilvl w:val="0"/>
          <w:numId w:val="4"/>
        </w:numPr>
        <w:jc w:val="both"/>
        <w:rPr>
          <w:sz w:val="36"/>
          <w:szCs w:val="36"/>
        </w:rPr>
      </w:pPr>
      <w:r>
        <w:rPr>
          <w:sz w:val="36"/>
          <w:szCs w:val="36"/>
        </w:rPr>
        <w:t>Télécharger et installer WampServer.</w:t>
      </w:r>
    </w:p>
    <w:p w:rsidR="004F69EC" w:rsidRDefault="004F69EC" w:rsidP="004F69EC">
      <w:pPr>
        <w:pStyle w:val="Paragraphedeliste"/>
        <w:numPr>
          <w:ilvl w:val="0"/>
          <w:numId w:val="4"/>
        </w:numPr>
        <w:jc w:val="both"/>
        <w:rPr>
          <w:sz w:val="36"/>
          <w:szCs w:val="36"/>
        </w:rPr>
      </w:pPr>
      <w:r>
        <w:rPr>
          <w:sz w:val="36"/>
          <w:szCs w:val="36"/>
        </w:rPr>
        <w:t>Créer une base de données avec wamp</w:t>
      </w:r>
    </w:p>
    <w:p w:rsidR="004F69EC" w:rsidRDefault="004F69EC" w:rsidP="004F69EC">
      <w:pPr>
        <w:pStyle w:val="Paragraphedeliste"/>
        <w:numPr>
          <w:ilvl w:val="0"/>
          <w:numId w:val="4"/>
        </w:numPr>
        <w:jc w:val="both"/>
        <w:rPr>
          <w:sz w:val="36"/>
          <w:szCs w:val="36"/>
        </w:rPr>
      </w:pPr>
      <w:r>
        <w:rPr>
          <w:sz w:val="36"/>
          <w:szCs w:val="36"/>
        </w:rPr>
        <w:t>Installer WordPress dans le dossier &lt;www&gt;&gt; de wamp.</w:t>
      </w:r>
    </w:p>
    <w:p w:rsidR="001075B9" w:rsidRPr="001075B9" w:rsidRDefault="004F69EC" w:rsidP="001075B9">
      <w:pPr>
        <w:pStyle w:val="Paragraphedeliste"/>
        <w:numPr>
          <w:ilvl w:val="0"/>
          <w:numId w:val="4"/>
        </w:numPr>
        <w:jc w:val="both"/>
        <w:rPr>
          <w:sz w:val="36"/>
          <w:szCs w:val="36"/>
        </w:rPr>
      </w:pPr>
      <w:r>
        <w:rPr>
          <w:sz w:val="36"/>
          <w:szCs w:val="36"/>
        </w:rPr>
        <w:t>Lancer l’installation de WordPress</w:t>
      </w:r>
      <w:r w:rsidR="001075B9">
        <w:rPr>
          <w:sz w:val="36"/>
          <w:szCs w:val="36"/>
        </w:rPr>
        <w:t>.</w:t>
      </w:r>
    </w:p>
    <w:p w:rsidR="001075B9" w:rsidRPr="001075B9" w:rsidRDefault="001075B9" w:rsidP="001075B9">
      <w:pPr>
        <w:pStyle w:val="Paragraphedeliste"/>
        <w:ind w:left="1440"/>
        <w:jc w:val="both"/>
        <w:rPr>
          <w:sz w:val="36"/>
          <w:szCs w:val="36"/>
        </w:rPr>
      </w:pPr>
      <w:hyperlink r:id="rId12" w:history="1">
        <w:r w:rsidRPr="00E2013D">
          <w:rPr>
            <w:rStyle w:val="Lienhypertexte"/>
            <w:sz w:val="28"/>
            <w:szCs w:val="28"/>
          </w:rPr>
          <w:t>https://www.tutowp.fr/</w:t>
        </w:r>
      </w:hyperlink>
    </w:p>
    <w:p w:rsidR="006E4E63" w:rsidRPr="00C12286" w:rsidRDefault="006E4E63" w:rsidP="006E4E63">
      <w:pPr>
        <w:pStyle w:val="Paragraphedeliste"/>
        <w:ind w:left="1440"/>
        <w:jc w:val="both"/>
        <w:rPr>
          <w:sz w:val="36"/>
          <w:szCs w:val="36"/>
        </w:rPr>
      </w:pPr>
    </w:p>
    <w:sectPr w:rsidR="006E4E63" w:rsidRPr="00C12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0DA"/>
    <w:multiLevelType w:val="hybridMultilevel"/>
    <w:tmpl w:val="3690A97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5421BA0"/>
    <w:multiLevelType w:val="hybridMultilevel"/>
    <w:tmpl w:val="0BB815B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9046657"/>
    <w:multiLevelType w:val="hybridMultilevel"/>
    <w:tmpl w:val="DB0AB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55455C"/>
    <w:multiLevelType w:val="hybridMultilevel"/>
    <w:tmpl w:val="466289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4201050">
    <w:abstractNumId w:val="2"/>
  </w:num>
  <w:num w:numId="2" w16cid:durableId="250360151">
    <w:abstractNumId w:val="1"/>
  </w:num>
  <w:num w:numId="3" w16cid:durableId="1741244266">
    <w:abstractNumId w:val="3"/>
  </w:num>
  <w:num w:numId="4" w16cid:durableId="779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1"/>
    <w:rsid w:val="001075B9"/>
    <w:rsid w:val="00165986"/>
    <w:rsid w:val="00432810"/>
    <w:rsid w:val="004F69EC"/>
    <w:rsid w:val="00500B6D"/>
    <w:rsid w:val="005815E6"/>
    <w:rsid w:val="006E4E63"/>
    <w:rsid w:val="00A90B3D"/>
    <w:rsid w:val="00B666BB"/>
    <w:rsid w:val="00C049A0"/>
    <w:rsid w:val="00C12286"/>
    <w:rsid w:val="00EF3051"/>
    <w:rsid w:val="00F070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4001"/>
  <w15:chartTrackingRefBased/>
  <w15:docId w15:val="{C01D4057-2375-4F24-8A82-0A796173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7021"/>
    <w:pPr>
      <w:ind w:left="720"/>
      <w:contextualSpacing/>
    </w:pPr>
  </w:style>
  <w:style w:type="character" w:styleId="Lienhypertexte">
    <w:name w:val="Hyperlink"/>
    <w:basedOn w:val="Policepardfaut"/>
    <w:uiPriority w:val="99"/>
    <w:unhideWhenUsed/>
    <w:rsid w:val="00432810"/>
    <w:rPr>
      <w:color w:val="0000FF"/>
      <w:u w:val="single"/>
    </w:rPr>
  </w:style>
  <w:style w:type="character" w:styleId="Lienhypertextesuivivisit">
    <w:name w:val="FollowedHyperlink"/>
    <w:basedOn w:val="Policepardfaut"/>
    <w:uiPriority w:val="99"/>
    <w:semiHidden/>
    <w:unhideWhenUsed/>
    <w:rsid w:val="00432810"/>
    <w:rPr>
      <w:color w:val="954F72" w:themeColor="followedHyperlink"/>
      <w:u w:val="single"/>
    </w:rPr>
  </w:style>
  <w:style w:type="character" w:styleId="Mentionnonrsolue">
    <w:name w:val="Unresolved Mention"/>
    <w:basedOn w:val="Policepardfaut"/>
    <w:uiPriority w:val="99"/>
    <w:semiHidden/>
    <w:unhideWhenUsed/>
    <w:rsid w:val="00432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tutowp.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11" Type="http://schemas.openxmlformats.org/officeDocument/2006/relationships/hyperlink" Target="https://www.hostinger.fr/"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ABADA-9F46-45C4-B0B6-4684683F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lorenzy</dc:creator>
  <cp:keywords/>
  <dc:description/>
  <cp:lastModifiedBy>lorenzy</cp:lastModifiedBy>
  <cp:revision>2</cp:revision>
  <dcterms:created xsi:type="dcterms:W3CDTF">2023-06-06T14:42:00Z</dcterms:created>
  <dcterms:modified xsi:type="dcterms:W3CDTF">2023-06-07T10:50:00Z</dcterms:modified>
</cp:coreProperties>
</file>