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4740681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Univerzitet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Beogradu</w:t>
      </w:r>
      <w:proofErr w:type="spellEnd"/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Elektrotehnički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fakultet</w:t>
      </w:r>
      <w:proofErr w:type="spellEnd"/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Nikola </w:t>
      </w:r>
      <w:proofErr w:type="spellStart"/>
      <w:r>
        <w:rPr>
          <w:rFonts w:ascii="Times New Roman" w:hAnsi="Times New Roman" w:cs="Times New Roman"/>
          <w:sz w:val="28"/>
          <w:szCs w:val="28"/>
        </w:rPr>
        <w:t>Gajić</w:t>
      </w:r>
      <w:proofErr w:type="spellEnd"/>
      <w:r>
        <w:rPr>
          <w:rFonts w:ascii="Times New Roman" w:hAnsi="Times New Roman" w:cs="Times New Roman"/>
          <w:sz w:val="28"/>
          <w:szCs w:val="28"/>
        </w:rPr>
        <w:t>, 3282/2017</w:t>
      </w: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</w:rPr>
      </w:pPr>
    </w:p>
    <w:p w:rsidR="00C03B10" w:rsidRPr="006613B5" w:rsidRDefault="00C03B10" w:rsidP="00C03B10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C03B10" w:rsidRPr="00C03B10" w:rsidRDefault="00C03B10" w:rsidP="00C03B10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C03B10">
        <w:rPr>
          <w:rFonts w:ascii="Times New Roman" w:hAnsi="Times New Roman" w:cs="Times New Roman"/>
          <w:sz w:val="52"/>
          <w:szCs w:val="52"/>
        </w:rPr>
        <w:t>Projektni</w:t>
      </w:r>
      <w:proofErr w:type="spellEnd"/>
      <w:r w:rsidRPr="00C03B10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C03B10">
        <w:rPr>
          <w:rFonts w:ascii="Times New Roman" w:hAnsi="Times New Roman" w:cs="Times New Roman"/>
          <w:sz w:val="52"/>
          <w:szCs w:val="52"/>
        </w:rPr>
        <w:t>izveštaj</w:t>
      </w:r>
      <w:proofErr w:type="spellEnd"/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projekat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predmetu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„32-bitni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mikrokontroleri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primena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“</w:t>
      </w:r>
      <w:proofErr w:type="gramEnd"/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Mentor:</w:t>
      </w: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dr.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Nenad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Jovičić</w:t>
      </w:r>
      <w:proofErr w:type="spellEnd"/>
      <w:proofErr w:type="gramEnd"/>
    </w:p>
    <w:sdt>
      <w:sdtPr>
        <w:id w:val="-1106954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22F27" w:rsidRDefault="00422F27">
          <w:pPr>
            <w:pStyle w:val="TOCHeading"/>
          </w:pPr>
          <w:proofErr w:type="spellStart"/>
          <w:r>
            <w:t>Sadržaj</w:t>
          </w:r>
          <w:proofErr w:type="spellEnd"/>
        </w:p>
        <w:p w:rsidR="00422F27" w:rsidRPr="00422F27" w:rsidRDefault="00422F27" w:rsidP="00422F27"/>
        <w:p w:rsidR="003706D0" w:rsidRDefault="00422F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42531" w:history="1">
            <w:r w:rsidR="003706D0" w:rsidRPr="00F1522F">
              <w:rPr>
                <w:rStyle w:val="Hyperlink"/>
                <w:noProof/>
              </w:rPr>
              <w:t>1.</w:t>
            </w:r>
            <w:r w:rsidR="003706D0">
              <w:rPr>
                <w:rFonts w:eastAsiaTheme="minorEastAsia"/>
                <w:noProof/>
                <w:lang w:val="sr-RS" w:eastAsia="sr-RS"/>
              </w:rPr>
              <w:tab/>
            </w:r>
            <w:r w:rsidR="003706D0" w:rsidRPr="00F1522F">
              <w:rPr>
                <w:rStyle w:val="Hyperlink"/>
                <w:noProof/>
              </w:rPr>
              <w:t>Uvod</w:t>
            </w:r>
            <w:r w:rsidR="003706D0">
              <w:rPr>
                <w:noProof/>
                <w:webHidden/>
              </w:rPr>
              <w:tab/>
            </w:r>
            <w:r w:rsidR="003706D0">
              <w:rPr>
                <w:noProof/>
                <w:webHidden/>
              </w:rPr>
              <w:fldChar w:fldCharType="begin"/>
            </w:r>
            <w:r w:rsidR="003706D0">
              <w:rPr>
                <w:noProof/>
                <w:webHidden/>
              </w:rPr>
              <w:instrText xml:space="preserve"> PAGEREF _Toc524742531 \h </w:instrText>
            </w:r>
            <w:r w:rsidR="003706D0">
              <w:rPr>
                <w:noProof/>
                <w:webHidden/>
              </w:rPr>
            </w:r>
            <w:r w:rsidR="003706D0">
              <w:rPr>
                <w:noProof/>
                <w:webHidden/>
              </w:rPr>
              <w:fldChar w:fldCharType="separate"/>
            </w:r>
            <w:r w:rsidR="003706D0">
              <w:rPr>
                <w:noProof/>
                <w:webHidden/>
              </w:rPr>
              <w:t>3</w:t>
            </w:r>
            <w:r w:rsidR="003706D0"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2" w:history="1">
            <w:r w:rsidRPr="00F1522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Evaluaciona ploča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3" w:history="1">
            <w:r w:rsidRPr="00F1522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Razvojno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4" w:history="1">
            <w:r w:rsidRPr="00F1522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LightHz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5" w:history="1">
            <w:r w:rsidRPr="00F1522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6" w:history="1">
            <w:r w:rsidRPr="00F152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Tajmer periferija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7" w:history="1">
            <w:r w:rsidRPr="00F1522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sr-RS" w:eastAsia="sr-RS"/>
              </w:rPr>
              <w:tab/>
            </w:r>
            <w:r w:rsidRPr="00F1522F">
              <w:rPr>
                <w:rStyle w:val="Hyperlink"/>
                <w:noProof/>
              </w:rPr>
              <w:t>UART periferija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6D0" w:rsidRDefault="003706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RS" w:eastAsia="sr-RS"/>
            </w:rPr>
          </w:pPr>
          <w:hyperlink w:anchor="_Toc524742538" w:history="1">
            <w:r w:rsidRPr="00F1522F">
              <w:rPr>
                <w:rStyle w:val="Hyperlink"/>
                <w:noProof/>
              </w:rPr>
              <w:t xml:space="preserve">2.3 </w:t>
            </w:r>
            <w:r>
              <w:rPr>
                <w:rStyle w:val="Hyperlink"/>
                <w:noProof/>
              </w:rPr>
              <w:t xml:space="preserve">       </w:t>
            </w:r>
            <w:r w:rsidRPr="00F1522F">
              <w:rPr>
                <w:rStyle w:val="Hyperlink"/>
                <w:noProof/>
              </w:rPr>
              <w:t>LightHZ periferija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F27" w:rsidRDefault="00422F27">
          <w:r>
            <w:rPr>
              <w:b/>
              <w:bCs/>
              <w:noProof/>
            </w:rPr>
            <w:fldChar w:fldCharType="end"/>
          </w:r>
        </w:p>
      </w:sdtContent>
    </w:sdt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422F27" w:rsidRDefault="00422F27" w:rsidP="00C03B10">
      <w:pPr>
        <w:rPr>
          <w:rFonts w:ascii="Times New Roman" w:hAnsi="Times New Roman" w:cs="Times New Roman"/>
          <w:sz w:val="28"/>
          <w:szCs w:val="28"/>
        </w:rPr>
      </w:pPr>
    </w:p>
    <w:p w:rsidR="00C03B10" w:rsidRDefault="007A66D3" w:rsidP="00422F27">
      <w:pPr>
        <w:pStyle w:val="Heading1"/>
        <w:numPr>
          <w:ilvl w:val="0"/>
          <w:numId w:val="2"/>
        </w:numPr>
      </w:pPr>
      <w:bookmarkStart w:id="1" w:name="_Toc524742531"/>
      <w:proofErr w:type="spellStart"/>
      <w:r>
        <w:lastRenderedPageBreak/>
        <w:t>Uvod</w:t>
      </w:r>
      <w:bookmarkEnd w:id="1"/>
      <w:proofErr w:type="spellEnd"/>
    </w:p>
    <w:p w:rsidR="00422F27" w:rsidRPr="00422F27" w:rsidRDefault="00422F27" w:rsidP="00422F27"/>
    <w:p w:rsidR="006613B5" w:rsidRDefault="009313FC" w:rsidP="00422F2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upoznavanje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STM32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okruženjem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u </w:t>
      </w:r>
      <w:proofErr w:type="spellStart"/>
      <w:r>
        <w:rPr>
          <w:rFonts w:ascii="Times New Roman" w:hAnsi="Times New Roman" w:cs="Times New Roman"/>
          <w:sz w:val="24"/>
          <w:szCs w:val="24"/>
        </w:rPr>
        <w:t>njemu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drajvera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modulom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konvertovanje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svetlosti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u PWM signal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odgovarajuće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B47"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 w:rsidR="000E4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Izveštaj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prezentovati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Nucleo64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evaluactionu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pličocu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korišćenu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rad,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LightToHz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proizvo</w:t>
      </w:r>
      <w:r w:rsidR="006613B5">
        <w:rPr>
          <w:rFonts w:ascii="Times New Roman" w:hAnsi="Times New Roman" w:cs="Times New Roman"/>
          <w:sz w:val="24"/>
          <w:szCs w:val="24"/>
        </w:rPr>
        <w:t>đ</w:t>
      </w:r>
      <w:r w:rsidR="008E046C">
        <w:rPr>
          <w:rFonts w:ascii="Times New Roman" w:hAnsi="Times New Roman" w:cs="Times New Roman"/>
          <w:sz w:val="24"/>
          <w:szCs w:val="24"/>
        </w:rPr>
        <w:t>ača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b/>
          <w:sz w:val="24"/>
          <w:szCs w:val="24"/>
        </w:rPr>
        <w:t>Mikroelektronika</w:t>
      </w:r>
      <w:proofErr w:type="spellEnd"/>
      <w:r w:rsidR="008E046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613B5" w:rsidRDefault="006613B5" w:rsidP="00422F27">
      <w:pPr>
        <w:pStyle w:val="Heading2"/>
        <w:numPr>
          <w:ilvl w:val="1"/>
          <w:numId w:val="2"/>
        </w:numPr>
      </w:pPr>
      <w:bookmarkStart w:id="2" w:name="_Toc524742532"/>
      <w:proofErr w:type="spellStart"/>
      <w:r>
        <w:t>Evaluaciona</w:t>
      </w:r>
      <w:proofErr w:type="spellEnd"/>
      <w:r>
        <w:t xml:space="preserve"> </w:t>
      </w:r>
      <w:proofErr w:type="spellStart"/>
      <w:r>
        <w:t>ploča</w:t>
      </w:r>
      <w:bookmarkEnd w:id="2"/>
      <w:proofErr w:type="spellEnd"/>
    </w:p>
    <w:p w:rsidR="00422F27" w:rsidRPr="00422F27" w:rsidRDefault="00422F27" w:rsidP="00422F27">
      <w:pPr>
        <w:pStyle w:val="ListParagraph"/>
        <w:ind w:left="1125"/>
      </w:pPr>
    </w:p>
    <w:p w:rsidR="00167F99" w:rsidRDefault="0043062D" w:rsidP="00167F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STM32L053R8 Nucleo</w:t>
      </w:r>
      <w:r w:rsidR="00317E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64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6C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8E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pristupačan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proučavanje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STM32L053R8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serije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prototipa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projekata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B5">
        <w:rPr>
          <w:rFonts w:ascii="Times New Roman" w:hAnsi="Times New Roman" w:cs="Times New Roman"/>
          <w:sz w:val="24"/>
          <w:szCs w:val="24"/>
        </w:rPr>
        <w:t>dolazi</w:t>
      </w:r>
      <w:proofErr w:type="spellEnd"/>
      <w:r w:rsidR="006613B5">
        <w:rPr>
          <w:rFonts w:ascii="Times New Roman" w:hAnsi="Times New Roman" w:cs="Times New Roman"/>
          <w:sz w:val="24"/>
          <w:szCs w:val="24"/>
        </w:rPr>
        <w:t xml:space="preserve"> u</w:t>
      </w:r>
      <w:r w:rsidR="008A50B1">
        <w:rPr>
          <w:rFonts w:ascii="Times New Roman" w:hAnsi="Times New Roman" w:cs="Times New Roman"/>
          <w:sz w:val="24"/>
          <w:szCs w:val="24"/>
        </w:rPr>
        <w:t xml:space="preserve"> LQFP64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pakovanju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ploči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podrškom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konekciju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r w:rsidR="008A50B1">
        <w:rPr>
          <w:rFonts w:ascii="Times New Roman" w:hAnsi="Times New Roman" w:cs="Times New Roman"/>
          <w:b/>
          <w:sz w:val="24"/>
          <w:szCs w:val="24"/>
        </w:rPr>
        <w:t>Arduino Uno R3</w:t>
      </w:r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paketom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to ova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ploča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ugrađeni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ST-LINK/V2-1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debager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nabavljati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zasebno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suštini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ploča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odličan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razvojni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A50B1">
        <w:rPr>
          <w:rFonts w:ascii="Times New Roman" w:hAnsi="Times New Roman" w:cs="Times New Roman"/>
          <w:sz w:val="24"/>
          <w:szCs w:val="24"/>
        </w:rPr>
        <w:t>malom</w:t>
      </w:r>
      <w:proofErr w:type="spellEnd"/>
      <w:r w:rsidR="008A50B1">
        <w:rPr>
          <w:rFonts w:ascii="Times New Roman" w:hAnsi="Times New Roman" w:cs="Times New Roman"/>
          <w:sz w:val="24"/>
          <w:szCs w:val="24"/>
        </w:rPr>
        <w:t>.</w:t>
      </w:r>
      <w:r w:rsidR="00167F99">
        <w:rPr>
          <w:rFonts w:ascii="Times New Roman" w:hAnsi="Times New Roman" w:cs="Times New Roman"/>
          <w:sz w:val="24"/>
          <w:szCs w:val="24"/>
        </w:rPr>
        <w:t xml:space="preserve"> Pored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stvari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podržana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tastera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, tri LED diode,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napajanje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USB-a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eskternog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napajanja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5V, </w:t>
      </w:r>
      <w:proofErr w:type="spellStart"/>
      <w:r w:rsidR="004679FC">
        <w:rPr>
          <w:rFonts w:ascii="Times New Roman" w:hAnsi="Times New Roman" w:cs="Times New Roman"/>
          <w:sz w:val="24"/>
          <w:szCs w:val="24"/>
        </w:rPr>
        <w:t>eksterni</w:t>
      </w:r>
      <w:proofErr w:type="spellEnd"/>
      <w:r w:rsidR="004679FC">
        <w:rPr>
          <w:rFonts w:ascii="Times New Roman" w:hAnsi="Times New Roman" w:cs="Times New Roman"/>
          <w:sz w:val="24"/>
          <w:szCs w:val="24"/>
        </w:rPr>
        <w:t xml:space="preserve"> oscillator</w:t>
      </w:r>
      <w:r w:rsidR="00E30B50">
        <w:rPr>
          <w:rFonts w:ascii="Times New Roman" w:hAnsi="Times New Roman" w:cs="Times New Roman"/>
          <w:sz w:val="24"/>
          <w:szCs w:val="24"/>
        </w:rPr>
        <w:t xml:space="preserve"> od 32 kHz,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Razni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konfiguracioni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menjati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premošćavanjem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F99">
        <w:rPr>
          <w:rFonts w:ascii="Times New Roman" w:hAnsi="Times New Roman" w:cs="Times New Roman"/>
          <w:sz w:val="24"/>
          <w:szCs w:val="24"/>
        </w:rPr>
        <w:t>džampera</w:t>
      </w:r>
      <w:proofErr w:type="spellEnd"/>
      <w:r w:rsidR="00167F99">
        <w:rPr>
          <w:rFonts w:ascii="Times New Roman" w:hAnsi="Times New Roman" w:cs="Times New Roman"/>
          <w:sz w:val="24"/>
          <w:szCs w:val="24"/>
        </w:rPr>
        <w:t>.</w:t>
      </w:r>
    </w:p>
    <w:p w:rsidR="00EE0104" w:rsidRDefault="00EE0104" w:rsidP="00EE0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05" w:rsidRDefault="00317E05" w:rsidP="00EE01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1: STM32 Nucleo-64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ploča</w:t>
      </w:r>
      <w:proofErr w:type="spellEnd"/>
    </w:p>
    <w:p w:rsidR="007A66D3" w:rsidRDefault="007A66D3" w:rsidP="00EE0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66D3" w:rsidRDefault="007A66D3" w:rsidP="00EE0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66D3" w:rsidRDefault="007A66D3" w:rsidP="00EE01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66D3" w:rsidRDefault="007A66D3" w:rsidP="00422F27">
      <w:pPr>
        <w:pStyle w:val="Heading2"/>
        <w:numPr>
          <w:ilvl w:val="1"/>
          <w:numId w:val="2"/>
        </w:numPr>
      </w:pPr>
      <w:bookmarkStart w:id="3" w:name="_Toc524742533"/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bookmarkEnd w:id="3"/>
      <w:proofErr w:type="spellEnd"/>
    </w:p>
    <w:p w:rsidR="00422F27" w:rsidRPr="00422F27" w:rsidRDefault="00422F27" w:rsidP="00422F27">
      <w:pPr>
        <w:pStyle w:val="ListParagraph"/>
        <w:ind w:left="1125"/>
      </w:pPr>
    </w:p>
    <w:p w:rsidR="007A66D3" w:rsidRDefault="007A66D3" w:rsidP="007A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razvojno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okuženje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MKD-ARM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IDE</w:t>
      </w:r>
      <w:r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>
        <w:rPr>
          <w:rFonts w:ascii="Times New Roman" w:hAnsi="Times New Roman" w:cs="Times New Roman"/>
          <w:sz w:val="24"/>
          <w:szCs w:val="24"/>
        </w:rPr>
        <w:t>besplatan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MDK-Lite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proizvedenog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32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kilobajta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871DD">
          <w:rPr>
            <w:rStyle w:val="Hyperlink"/>
            <w:rFonts w:ascii="Times New Roman" w:hAnsi="Times New Roman" w:cs="Times New Roman"/>
            <w:sz w:val="24"/>
            <w:szCs w:val="24"/>
          </w:rPr>
          <w:t>http://www2.keil.com/mdk5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 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odgovarajućom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pločom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primeri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raznih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periferija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čak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konkretna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204">
        <w:rPr>
          <w:rFonts w:ascii="Times New Roman" w:hAnsi="Times New Roman" w:cs="Times New Roman"/>
          <w:sz w:val="24"/>
          <w:szCs w:val="24"/>
        </w:rPr>
        <w:t>primena</w:t>
      </w:r>
      <w:proofErr w:type="spellEnd"/>
      <w:r w:rsidR="00281204">
        <w:rPr>
          <w:rFonts w:ascii="Times New Roman" w:hAnsi="Times New Roman" w:cs="Times New Roman"/>
          <w:sz w:val="24"/>
          <w:szCs w:val="24"/>
        </w:rPr>
        <w:t>.</w:t>
      </w:r>
    </w:p>
    <w:p w:rsidR="00422F27" w:rsidRPr="007A66D3" w:rsidRDefault="00422F27" w:rsidP="007A66D3">
      <w:pPr>
        <w:rPr>
          <w:rFonts w:ascii="Times New Roman" w:hAnsi="Times New Roman" w:cs="Times New Roman"/>
          <w:sz w:val="24"/>
          <w:szCs w:val="24"/>
        </w:rPr>
      </w:pPr>
    </w:p>
    <w:p w:rsidR="000E4B47" w:rsidRDefault="00281204" w:rsidP="00422F27">
      <w:pPr>
        <w:pStyle w:val="Heading2"/>
        <w:numPr>
          <w:ilvl w:val="1"/>
          <w:numId w:val="2"/>
        </w:numPr>
      </w:pPr>
      <w:bookmarkStart w:id="4" w:name="_Toc524742534"/>
      <w:proofErr w:type="spellStart"/>
      <w:r>
        <w:t>LightHz</w:t>
      </w:r>
      <w:proofErr w:type="spellEnd"/>
      <w:r>
        <w:t xml:space="preserve"> click</w:t>
      </w:r>
      <w:bookmarkEnd w:id="4"/>
    </w:p>
    <w:p w:rsidR="00422F27" w:rsidRPr="00422F27" w:rsidRDefault="00422F27" w:rsidP="00422F27">
      <w:pPr>
        <w:pStyle w:val="ListParagraph"/>
        <w:ind w:left="1125"/>
      </w:pPr>
    </w:p>
    <w:p w:rsidR="00281204" w:rsidRPr="00F12822" w:rsidRDefault="00281204" w:rsidP="00C57DA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LightHZ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pločica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proizvođača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MikroElektronika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konverziji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PWM signal,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ispunjenosti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čija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proporcionalna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DAF">
        <w:rPr>
          <w:rFonts w:ascii="Times New Roman" w:hAnsi="Times New Roman" w:cs="Times New Roman"/>
          <w:sz w:val="24"/>
          <w:szCs w:val="24"/>
        </w:rPr>
        <w:t>jačini</w:t>
      </w:r>
      <w:proofErr w:type="spellEnd"/>
      <w:r w:rsidR="00C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DAF">
        <w:rPr>
          <w:rFonts w:ascii="Times New Roman" w:hAnsi="Times New Roman" w:cs="Times New Roman"/>
          <w:sz w:val="24"/>
          <w:szCs w:val="24"/>
        </w:rPr>
        <w:t>svetlosti</w:t>
      </w:r>
      <w:proofErr w:type="spellEnd"/>
      <w:r w:rsidR="00C57D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Pločica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integriše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</w:t>
      </w:r>
      <w:r w:rsidR="00F12822">
        <w:rPr>
          <w:rFonts w:ascii="Times New Roman" w:hAnsi="Times New Roman" w:cs="Times New Roman"/>
          <w:b/>
          <w:sz w:val="24"/>
          <w:szCs w:val="24"/>
        </w:rPr>
        <w:t xml:space="preserve">TSL230BR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programabilni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konverter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svetlosti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Pločica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napajati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3.3V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5V, a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lemljenjem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džampera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odgovarajuće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Osetljivost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skaliranje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izabrati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hardverskim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lemljenjem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džampera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softvera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konfigurisanja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parmatera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povezivanja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ploičice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A">
        <w:rPr>
          <w:rFonts w:ascii="Times New Roman" w:hAnsi="Times New Roman" w:cs="Times New Roman"/>
          <w:sz w:val="24"/>
          <w:szCs w:val="24"/>
        </w:rPr>
        <w:t>mikrokontrolerom</w:t>
      </w:r>
      <w:proofErr w:type="spellEnd"/>
      <w:r w:rsidR="00CA63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7DAF" w:rsidRDefault="00C57DAF" w:rsidP="00C57D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2169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10" cy="22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AF" w:rsidRPr="00C57DAF" w:rsidRDefault="00C57DAF" w:rsidP="00C57DA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Izgled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pločice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senzorom</w:t>
      </w:r>
      <w:proofErr w:type="spellEnd"/>
    </w:p>
    <w:p w:rsidR="00C57DAF" w:rsidRDefault="00C57DAF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Pr="00281204" w:rsidRDefault="00422F27" w:rsidP="00C57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1204" w:rsidRDefault="00281204" w:rsidP="00422F27">
      <w:pPr>
        <w:pStyle w:val="Heading1"/>
        <w:numPr>
          <w:ilvl w:val="0"/>
          <w:numId w:val="2"/>
        </w:numPr>
      </w:pPr>
      <w:bookmarkStart w:id="5" w:name="_Toc524742535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bookmarkEnd w:id="5"/>
      <w:proofErr w:type="spellEnd"/>
    </w:p>
    <w:p w:rsidR="00422F27" w:rsidRPr="00422F27" w:rsidRDefault="00422F27" w:rsidP="00422F27">
      <w:pPr>
        <w:pStyle w:val="ListParagraph"/>
        <w:ind w:left="1080"/>
      </w:pPr>
    </w:p>
    <w:p w:rsidR="003727A8" w:rsidRDefault="00CA63CA" w:rsidP="003727A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upravnjanje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ugrađenom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1B4158">
        <w:rPr>
          <w:rFonts w:ascii="Times New Roman" w:hAnsi="Times New Roman" w:cs="Times New Roman"/>
          <w:sz w:val="24"/>
          <w:szCs w:val="24"/>
        </w:rPr>
        <w:t>diodom</w:t>
      </w:r>
      <w:proofErr w:type="spellEnd"/>
      <w:r w:rsidR="007E58E8">
        <w:rPr>
          <w:rFonts w:ascii="Times New Roman" w:hAnsi="Times New Roman" w:cs="Times New Roman"/>
          <w:sz w:val="24"/>
          <w:szCs w:val="24"/>
        </w:rPr>
        <w:t xml:space="preserve"> </w:t>
      </w:r>
      <w:r w:rsidR="00A16BE3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jačine</w:t>
      </w:r>
      <w:proofErr w:type="spellEnd"/>
      <w:r w:rsidR="00A1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BE3">
        <w:rPr>
          <w:rFonts w:ascii="Times New Roman" w:hAnsi="Times New Roman" w:cs="Times New Roman"/>
          <w:sz w:val="24"/>
          <w:szCs w:val="24"/>
        </w:rPr>
        <w:t>svetlosti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detektuje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sensor. 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upoznavanje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20F4"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 w:rsidR="00D420F4">
        <w:rPr>
          <w:rFonts w:ascii="Times New Roman" w:hAnsi="Times New Roman" w:cs="Times New Roman"/>
          <w:sz w:val="24"/>
          <w:szCs w:val="24"/>
        </w:rPr>
        <w:t>perif</w:t>
      </w:r>
      <w:r w:rsidR="00D85CC2">
        <w:rPr>
          <w:rFonts w:ascii="Times New Roman" w:hAnsi="Times New Roman" w:cs="Times New Roman"/>
          <w:sz w:val="24"/>
          <w:szCs w:val="24"/>
        </w:rPr>
        <w:t>erijom</w:t>
      </w:r>
      <w:proofErr w:type="spellEnd"/>
      <w:r w:rsidR="00D85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5CC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D8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C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CC2">
        <w:rPr>
          <w:rFonts w:ascii="Times New Roman" w:hAnsi="Times New Roman" w:cs="Times New Roman"/>
          <w:sz w:val="24"/>
          <w:szCs w:val="24"/>
        </w:rPr>
        <w:t>LightHZ</w:t>
      </w:r>
      <w:proofErr w:type="spellEnd"/>
      <w:r w:rsidR="00D8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CC2">
        <w:rPr>
          <w:rFonts w:ascii="Times New Roman" w:hAnsi="Times New Roman" w:cs="Times New Roman"/>
          <w:sz w:val="24"/>
          <w:szCs w:val="24"/>
        </w:rPr>
        <w:t>pločicom</w:t>
      </w:r>
      <w:proofErr w:type="spellEnd"/>
      <w:r w:rsidR="00D85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Granična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određivanje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naponskog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ka LED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diodi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jednostavnosti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predstavljena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frekvencijom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manjti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unosom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UART-a. LED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LD2,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ugrađen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evaluacionoj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ploči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interno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GPIO pin PA5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tog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konfigurisan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izlazni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pin,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setovanjem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bita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 xml:space="preserve"> u </w:t>
      </w:r>
      <w:r w:rsidR="003727A8">
        <w:rPr>
          <w:rFonts w:ascii="Times New Roman" w:hAnsi="Times New Roman" w:cs="Times New Roman"/>
          <w:b/>
          <w:sz w:val="24"/>
          <w:szCs w:val="24"/>
        </w:rPr>
        <w:t xml:space="preserve">OTYPER </w:t>
      </w:r>
      <w:proofErr w:type="spellStart"/>
      <w:r w:rsidR="003727A8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="003727A8">
        <w:rPr>
          <w:rFonts w:ascii="Times New Roman" w:hAnsi="Times New Roman" w:cs="Times New Roman"/>
          <w:sz w:val="24"/>
          <w:szCs w:val="24"/>
        </w:rPr>
        <w:t>.</w:t>
      </w:r>
    </w:p>
    <w:p w:rsidR="00422F27" w:rsidRDefault="00422F27" w:rsidP="003727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22F27" w:rsidRDefault="00422F27" w:rsidP="00422F27">
      <w:pPr>
        <w:pStyle w:val="Heading2"/>
        <w:numPr>
          <w:ilvl w:val="1"/>
          <w:numId w:val="2"/>
        </w:numPr>
      </w:pPr>
      <w:bookmarkStart w:id="6" w:name="_Toc524742536"/>
      <w:proofErr w:type="spellStart"/>
      <w:r>
        <w:t>Tajmer</w:t>
      </w:r>
      <w:proofErr w:type="spellEnd"/>
      <w:r>
        <w:t xml:space="preserve"> </w:t>
      </w:r>
      <w:proofErr w:type="spellStart"/>
      <w:r>
        <w:t>periferija</w:t>
      </w:r>
      <w:bookmarkEnd w:id="6"/>
      <w:proofErr w:type="spellEnd"/>
    </w:p>
    <w:p w:rsidR="00422F27" w:rsidRPr="00422F27" w:rsidRDefault="00422F27" w:rsidP="00422F27">
      <w:pPr>
        <w:pStyle w:val="ListParagraph"/>
        <w:ind w:left="1125"/>
      </w:pPr>
    </w:p>
    <w:p w:rsidR="000E6779" w:rsidRDefault="003727A8" w:rsidP="000E67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TIM2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periferija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najvećeg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</w:t>
      </w:r>
      <w:r w:rsidR="009B6F1C">
        <w:rPr>
          <w:rFonts w:ascii="Times New Roman" w:hAnsi="Times New Roman" w:cs="Times New Roman"/>
          <w:sz w:val="24"/>
          <w:szCs w:val="24"/>
        </w:rPr>
        <w:t>vencije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dobijamo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izlazu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konvertora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Uopšteno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esencijalni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part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najbitnijih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današnjice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raznim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primenama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tajmer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složene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. U STM32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familiji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sastoje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hardverske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jedinice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funkcionišu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zajedno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daju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tajmer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periferiji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veliku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fleksibilnost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odabiru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izvora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takta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brojača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skaliranju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načinu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prekida</w:t>
      </w:r>
      <w:proofErr w:type="spellEnd"/>
      <w:r w:rsidR="009B6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F1C">
        <w:rPr>
          <w:rFonts w:ascii="Times New Roman" w:hAnsi="Times New Roman" w:cs="Times New Roman"/>
          <w:sz w:val="24"/>
          <w:szCs w:val="24"/>
        </w:rPr>
        <w:t>gen</w:t>
      </w:r>
      <w:r w:rsidR="001533CB">
        <w:rPr>
          <w:rFonts w:ascii="Times New Roman" w:hAnsi="Times New Roman" w:cs="Times New Roman"/>
          <w:sz w:val="24"/>
          <w:szCs w:val="24"/>
        </w:rPr>
        <w:t>erisanju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izlaznih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pažnja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pridodaje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obeležavanje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vremenskih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trenutaka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promeni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isgnala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r w:rsidR="001533CB">
        <w:rPr>
          <w:rFonts w:ascii="Times New Roman" w:hAnsi="Times New Roman" w:cs="Times New Roman"/>
          <w:sz w:val="24"/>
          <w:szCs w:val="24"/>
        </w:rPr>
        <w:t xml:space="preserve">od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krucijalnog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prvenstveno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misli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događaje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naponskih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nekog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CB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1533C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tajmer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ulazne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kanale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mapiraju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pinovima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79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="000E677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dovodi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ulazni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signal od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ulazi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logiku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tajmera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prikazanu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4D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E43D4D">
        <w:rPr>
          <w:rFonts w:ascii="Times New Roman" w:hAnsi="Times New Roman" w:cs="Times New Roman"/>
          <w:sz w:val="24"/>
          <w:szCs w:val="24"/>
        </w:rPr>
        <w:t>:</w:t>
      </w:r>
      <w:r w:rsidR="000E67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F1C" w:rsidRDefault="000E6779" w:rsidP="000E677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130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79" w:rsidRPr="000E6779" w:rsidRDefault="000E6779" w:rsidP="000E6779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9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: Blok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kanala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tajmera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konfigurisanog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merenje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signala</w:t>
      </w:r>
      <w:proofErr w:type="spellEnd"/>
    </w:p>
    <w:p w:rsidR="00F35F5C" w:rsidRDefault="00E43D4D" w:rsidP="00E43D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kratkotrajnih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Svrha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detektovanja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</w:t>
      </w:r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ovim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signalom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trigerije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beleži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dogodila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odgovrajuća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ivica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. Bum!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Znajući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frekvenciju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takta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inkrementira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brojač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jednostavnom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proprocijom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doći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brojač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16-bitni, </w:t>
      </w:r>
      <w:r w:rsidR="00505E33">
        <w:rPr>
          <w:rFonts w:ascii="Times New Roman" w:hAnsi="Times New Roman" w:cs="Times New Roman"/>
          <w:sz w:val="24"/>
          <w:szCs w:val="24"/>
        </w:rPr>
        <w:t xml:space="preserve">a ka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brojaču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vodim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HIS takt od</w:t>
      </w:r>
      <w:r w:rsidR="00B64372">
        <w:rPr>
          <w:rFonts w:ascii="Times New Roman" w:hAnsi="Times New Roman" w:cs="Times New Roman"/>
          <w:sz w:val="24"/>
          <w:szCs w:val="24"/>
        </w:rPr>
        <w:t xml:space="preserve"> 32MHz, ne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meriti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frekvencija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sporiju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72">
        <w:rPr>
          <w:rFonts w:ascii="Times New Roman" w:hAnsi="Times New Roman" w:cs="Times New Roman"/>
          <w:sz w:val="24"/>
          <w:szCs w:val="24"/>
        </w:rPr>
        <w:t>frekvenciju</w:t>
      </w:r>
      <w:proofErr w:type="spellEnd"/>
      <w:r w:rsidR="00B64372">
        <w:rPr>
          <w:rFonts w:ascii="Times New Roman" w:hAnsi="Times New Roman" w:cs="Times New Roman"/>
          <w:sz w:val="24"/>
          <w:szCs w:val="24"/>
        </w:rPr>
        <w:t xml:space="preserve"> od 489 Hz (</w:t>
      </w:r>
      <w:r w:rsidR="00505E33">
        <w:rPr>
          <w:rFonts w:ascii="Times New Roman" w:hAnsi="Times New Roman" w:cs="Times New Roman"/>
          <w:sz w:val="24"/>
          <w:szCs w:val="24"/>
        </w:rPr>
        <w:t>~</w:t>
      </w:r>
      <w:r w:rsidR="00B64372">
        <w:rPr>
          <w:rFonts w:ascii="Times New Roman" w:hAnsi="Times New Roman" w:cs="Times New Roman"/>
          <w:sz w:val="24"/>
          <w:szCs w:val="24"/>
        </w:rPr>
        <w:t>32000000</w:t>
      </w:r>
      <w:r w:rsidR="00505E33">
        <w:rPr>
          <w:rFonts w:ascii="Times New Roman" w:hAnsi="Times New Roman" w:cs="Times New Roman"/>
          <w:sz w:val="24"/>
          <w:szCs w:val="24"/>
        </w:rPr>
        <w:t xml:space="preserve"> / 65536).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tog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smeštam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skaliranje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us </w:t>
      </w:r>
      <w:r w:rsidR="00505E33">
        <w:rPr>
          <w:rFonts w:ascii="Times New Roman" w:hAnsi="Times New Roman" w:cs="Times New Roman"/>
          <w:b/>
          <w:sz w:val="24"/>
          <w:szCs w:val="24"/>
        </w:rPr>
        <w:t>PSC</w:t>
      </w:r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od 64,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čime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se ova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granica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spušta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E3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05E33">
        <w:rPr>
          <w:rFonts w:ascii="Times New Roman" w:hAnsi="Times New Roman" w:cs="Times New Roman"/>
          <w:sz w:val="24"/>
          <w:szCs w:val="24"/>
        </w:rPr>
        <w:t xml:space="preserve"> 8 Hz.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Ulazni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LightHZ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pločice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dovesti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TIM2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šemi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evaluacione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pločice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mapiran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pin PA1</w:t>
      </w:r>
      <w:r w:rsidR="00923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Proračun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posledično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konfigurisan</w:t>
      </w:r>
      <w:r w:rsidR="00D07091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izlaznog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0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07091">
        <w:rPr>
          <w:rFonts w:ascii="Times New Roman" w:hAnsi="Times New Roman" w:cs="Times New Roman"/>
          <w:sz w:val="24"/>
          <w:szCs w:val="24"/>
        </w:rPr>
        <w:t xml:space="preserve"> PA5</w:t>
      </w:r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vršimo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prekidnoj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rutini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TI</w:t>
      </w:r>
      <w:r w:rsidR="00F35F5C">
        <w:rPr>
          <w:rFonts w:ascii="Times New Roman" w:hAnsi="Times New Roman" w:cs="Times New Roman"/>
          <w:sz w:val="24"/>
          <w:szCs w:val="24"/>
        </w:rPr>
        <w:t xml:space="preserve">M2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generisanju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izmerena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manja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granične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zamračenje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prostorije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vršimo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paljenje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LD2 diode, u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suprotnom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vršimo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1F">
        <w:rPr>
          <w:rFonts w:ascii="Times New Roman" w:hAnsi="Times New Roman" w:cs="Times New Roman"/>
          <w:sz w:val="24"/>
          <w:szCs w:val="24"/>
        </w:rPr>
        <w:t>gašenje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>.</w:t>
      </w:r>
    </w:p>
    <w:p w:rsidR="003706D0" w:rsidRPr="003706D0" w:rsidRDefault="00422F27" w:rsidP="003706D0">
      <w:pPr>
        <w:pStyle w:val="Heading2"/>
        <w:numPr>
          <w:ilvl w:val="1"/>
          <w:numId w:val="2"/>
        </w:numPr>
      </w:pPr>
      <w:bookmarkStart w:id="7" w:name="_Toc524742537"/>
      <w:r>
        <w:t xml:space="preserve">UART </w:t>
      </w:r>
      <w:proofErr w:type="spellStart"/>
      <w:r>
        <w:t>periferija</w:t>
      </w:r>
      <w:bookmarkEnd w:id="7"/>
      <w:proofErr w:type="spellEnd"/>
    </w:p>
    <w:p w:rsidR="00422F27" w:rsidRPr="00422F27" w:rsidRDefault="00422F27" w:rsidP="00422F27">
      <w:pPr>
        <w:pStyle w:val="ListParagraph"/>
        <w:ind w:left="1125"/>
      </w:pPr>
    </w:p>
    <w:p w:rsidR="00C03B10" w:rsidRDefault="00422F27" w:rsidP="00F35F5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deo</w:t>
      </w:r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mnogo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jednostavniji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korišćenju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USART2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>.</w:t>
      </w:r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Granična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poredimo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izmerenu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pomenuto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89">
        <w:rPr>
          <w:rFonts w:ascii="Times New Roman" w:hAnsi="Times New Roman" w:cs="Times New Roman"/>
          <w:sz w:val="24"/>
          <w:szCs w:val="24"/>
        </w:rPr>
        <w:t>menjati</w:t>
      </w:r>
      <w:proofErr w:type="spellEnd"/>
      <w:r w:rsidR="00923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unosom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navedene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XXXX\n. USART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podešen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standardnom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protokolu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8N1, u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asinhronom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režimu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F5C">
        <w:rPr>
          <w:rFonts w:ascii="Times New Roman" w:hAnsi="Times New Roman" w:cs="Times New Roman"/>
          <w:sz w:val="24"/>
          <w:szCs w:val="24"/>
        </w:rPr>
        <w:t>brzini</w:t>
      </w:r>
      <w:proofErr w:type="spellEnd"/>
      <w:r w:rsidR="00F35F5C">
        <w:rPr>
          <w:rFonts w:ascii="Times New Roman" w:hAnsi="Times New Roman" w:cs="Times New Roman"/>
          <w:sz w:val="24"/>
          <w:szCs w:val="24"/>
        </w:rPr>
        <w:t xml:space="preserve"> od 115200.</w:t>
      </w:r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Uključivanjem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terminala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korespondirajućim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Nucleo64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evaluacionom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pločom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ST-LINK/V2-1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virtuelni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USB-a.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Upravo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USART2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periferija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TX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RX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pinovi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mapirani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PA2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PA3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pinova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respektabilno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ST-LINK-om </w:t>
      </w:r>
      <w:proofErr w:type="spellStart"/>
      <w:r w:rsidR="004E3478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 default-u</w:t>
      </w:r>
      <w:r w:rsidR="00E1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B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1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B3">
        <w:rPr>
          <w:rFonts w:ascii="Times New Roman" w:hAnsi="Times New Roman" w:cs="Times New Roman"/>
          <w:sz w:val="24"/>
          <w:szCs w:val="24"/>
        </w:rPr>
        <w:t>evaluacionoj</w:t>
      </w:r>
      <w:proofErr w:type="spellEnd"/>
      <w:r w:rsidR="00E1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B3">
        <w:rPr>
          <w:rFonts w:ascii="Times New Roman" w:hAnsi="Times New Roman" w:cs="Times New Roman"/>
          <w:sz w:val="24"/>
          <w:szCs w:val="24"/>
        </w:rPr>
        <w:t>ploči</w:t>
      </w:r>
      <w:proofErr w:type="spellEnd"/>
      <w:r w:rsidR="004E3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5C42" w:rsidRDefault="00E121B3" w:rsidP="00D65C4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350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48" w:rsidRDefault="00881948" w:rsidP="00D65C42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izbora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konfiguracije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USART RX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pinova</w:t>
      </w:r>
      <w:proofErr w:type="spellEnd"/>
    </w:p>
    <w:p w:rsidR="003706D0" w:rsidRDefault="00D07091" w:rsidP="0037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periferija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osluškuje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RXNE </w:t>
      </w:r>
      <w:r w:rsidRPr="00501138"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namenjenoj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granična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poređenju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06D0" w:rsidRDefault="003706D0" w:rsidP="003706D0">
      <w:pPr>
        <w:rPr>
          <w:rFonts w:ascii="Times New Roman" w:hAnsi="Times New Roman" w:cs="Times New Roman"/>
          <w:sz w:val="24"/>
          <w:szCs w:val="24"/>
        </w:rPr>
      </w:pPr>
    </w:p>
    <w:p w:rsidR="003706D0" w:rsidRPr="003706D0" w:rsidRDefault="003706D0" w:rsidP="003706D0">
      <w:pPr>
        <w:pStyle w:val="Heading2"/>
      </w:pPr>
      <w:r>
        <w:tab/>
      </w:r>
      <w:bookmarkStart w:id="8" w:name="_Toc524742538"/>
      <w:r>
        <w:t xml:space="preserve">2.3 </w:t>
      </w:r>
      <w:proofErr w:type="spellStart"/>
      <w:r>
        <w:t>LightHZ</w:t>
      </w:r>
      <w:proofErr w:type="spellEnd"/>
      <w:r>
        <w:t xml:space="preserve"> </w:t>
      </w:r>
      <w:proofErr w:type="spellStart"/>
      <w:r>
        <w:t>periferija</w:t>
      </w:r>
      <w:bookmarkEnd w:id="8"/>
      <w:proofErr w:type="spellEnd"/>
    </w:p>
    <w:p w:rsidR="003706D0" w:rsidRPr="003706D0" w:rsidRDefault="003706D0" w:rsidP="003706D0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="00B269AC" w:rsidRDefault="00B269AC" w:rsidP="00B26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periferija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inkorporacija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hardverskoj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namenjenog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SMD </w:t>
      </w:r>
      <w:proofErr w:type="spellStart"/>
      <w:r>
        <w:rPr>
          <w:rFonts w:ascii="Times New Roman" w:hAnsi="Times New Roman" w:cs="Times New Roman"/>
          <w:sz w:val="24"/>
          <w:szCs w:val="24"/>
        </w:rPr>
        <w:t>džamperom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iabrano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osetljivosti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hardverskim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SMD </w:t>
      </w:r>
      <w:proofErr w:type="spellStart"/>
      <w:r>
        <w:rPr>
          <w:rFonts w:ascii="Times New Roman" w:hAnsi="Times New Roman" w:cs="Times New Roman"/>
          <w:sz w:val="24"/>
          <w:szCs w:val="24"/>
        </w:rPr>
        <w:t>džampera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namenjenih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to. </w:t>
      </w:r>
      <w:proofErr w:type="spellStart"/>
      <w:r>
        <w:rPr>
          <w:rFonts w:ascii="Times New Roman" w:hAnsi="Times New Roman" w:cs="Times New Roman"/>
          <w:sz w:val="24"/>
          <w:szCs w:val="24"/>
        </w:rPr>
        <w:t>Sva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džampera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r>
        <w:rPr>
          <w:rFonts w:ascii="Times New Roman" w:hAnsi="Times New Roman" w:cs="Times New Roman"/>
          <w:b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položaj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osetljivost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100 puta,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269A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269AC" w:rsidRDefault="00501138" w:rsidP="00B26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1133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AC" w:rsidRDefault="00B269AC" w:rsidP="00B269A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5: </w:t>
      </w:r>
      <w:proofErr w:type="spellStart"/>
      <w:r w:rsidR="00501138">
        <w:rPr>
          <w:rFonts w:ascii="Times New Roman" w:hAnsi="Times New Roman" w:cs="Times New Roman"/>
          <w:i/>
          <w:sz w:val="24"/>
          <w:szCs w:val="24"/>
        </w:rPr>
        <w:t>Izabrana</w:t>
      </w:r>
      <w:proofErr w:type="spellEnd"/>
      <w:r w:rsidR="005011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01138">
        <w:rPr>
          <w:rFonts w:ascii="Times New Roman" w:hAnsi="Times New Roman" w:cs="Times New Roman"/>
          <w:i/>
          <w:sz w:val="24"/>
          <w:szCs w:val="24"/>
        </w:rPr>
        <w:t>konfiguracija</w:t>
      </w:r>
      <w:proofErr w:type="spellEnd"/>
    </w:p>
    <w:p w:rsidR="00501138" w:rsidRDefault="00044658" w:rsidP="005011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4658" w:rsidRDefault="00044658" w:rsidP="000446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58" w:rsidRDefault="00044658" w:rsidP="000446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Šema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LightHZ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ploče</w:t>
      </w:r>
      <w:proofErr w:type="spellEnd"/>
    </w:p>
    <w:p w:rsidR="00044658" w:rsidRDefault="00F41216" w:rsidP="00044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 </w:t>
      </w:r>
      <w:proofErr w:type="spellStart"/>
      <w:r>
        <w:rPr>
          <w:rFonts w:ascii="Times New Roman" w:hAnsi="Times New Roman" w:cs="Times New Roman"/>
          <w:sz w:val="24"/>
          <w:szCs w:val="24"/>
        </w:rPr>
        <w:t>dovođenju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napajanja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proporcionalne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D6">
        <w:rPr>
          <w:rFonts w:ascii="Times New Roman" w:hAnsi="Times New Roman" w:cs="Times New Roman"/>
          <w:sz w:val="24"/>
          <w:szCs w:val="24"/>
        </w:rPr>
        <w:t>energiji</w:t>
      </w:r>
      <w:proofErr w:type="spellEnd"/>
      <w:r w:rsidR="0001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D6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01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D6">
        <w:rPr>
          <w:rFonts w:ascii="Times New Roman" w:hAnsi="Times New Roman" w:cs="Times New Roman"/>
          <w:sz w:val="24"/>
          <w:szCs w:val="24"/>
        </w:rPr>
        <w:t>predaje</w:t>
      </w:r>
      <w:proofErr w:type="spellEnd"/>
      <w:r w:rsidR="0001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D6">
        <w:rPr>
          <w:rFonts w:ascii="Times New Roman" w:hAnsi="Times New Roman" w:cs="Times New Roman"/>
          <w:sz w:val="24"/>
          <w:szCs w:val="24"/>
        </w:rPr>
        <w:t>svetlost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izlazni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modula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dovesti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TIM2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periferije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STM32L053R8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mapiran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PA1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dijagramu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uračunato</w:t>
      </w:r>
      <w:proofErr w:type="spellEnd"/>
      <w:r w:rsidR="0030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C4">
        <w:rPr>
          <w:rFonts w:ascii="Times New Roman" w:hAnsi="Times New Roman" w:cs="Times New Roman"/>
          <w:sz w:val="24"/>
          <w:szCs w:val="24"/>
        </w:rPr>
        <w:t>skaliranje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GoBack"/>
      <w:bookmarkEnd w:id="9"/>
    </w:p>
    <w:p w:rsidR="00F41216" w:rsidRDefault="00F41216" w:rsidP="00F412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3000375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16" w:rsidRPr="00F41216" w:rsidRDefault="00F41216" w:rsidP="00F412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konverzije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energije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frekvenciju</w:t>
      </w:r>
      <w:proofErr w:type="spellEnd"/>
    </w:p>
    <w:sectPr w:rsidR="00F41216" w:rsidRPr="00F41216" w:rsidSect="009A2F01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F1E" w:rsidRDefault="00867F1E" w:rsidP="009A2F01">
      <w:pPr>
        <w:spacing w:after="0" w:line="240" w:lineRule="auto"/>
      </w:pPr>
      <w:r>
        <w:separator/>
      </w:r>
    </w:p>
  </w:endnote>
  <w:endnote w:type="continuationSeparator" w:id="0">
    <w:p w:rsidR="00867F1E" w:rsidRDefault="00867F1E" w:rsidP="009A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2512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F01" w:rsidRDefault="00647D74">
        <w:pPr>
          <w:pStyle w:val="Footer"/>
          <w:jc w:val="center"/>
        </w:pPr>
        <w:r>
          <w:fldChar w:fldCharType="begin"/>
        </w:r>
        <w:r w:rsidR="009A2F01">
          <w:instrText xml:space="preserve"> PAGE   \* MERGEFORMAT </w:instrText>
        </w:r>
        <w:r>
          <w:fldChar w:fldCharType="separate"/>
        </w:r>
        <w:r w:rsidR="008E04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2F01" w:rsidRDefault="009A2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F1E" w:rsidRDefault="00867F1E" w:rsidP="009A2F01">
      <w:pPr>
        <w:spacing w:after="0" w:line="240" w:lineRule="auto"/>
      </w:pPr>
      <w:r>
        <w:separator/>
      </w:r>
    </w:p>
  </w:footnote>
  <w:footnote w:type="continuationSeparator" w:id="0">
    <w:p w:rsidR="00867F1E" w:rsidRDefault="00867F1E" w:rsidP="009A2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C7D"/>
    <w:multiLevelType w:val="hybridMultilevel"/>
    <w:tmpl w:val="4232E2F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71B55"/>
    <w:multiLevelType w:val="multilevel"/>
    <w:tmpl w:val="79D450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902"/>
    <w:rsid w:val="000147D6"/>
    <w:rsid w:val="00044658"/>
    <w:rsid w:val="000B7E0B"/>
    <w:rsid w:val="000E3128"/>
    <w:rsid w:val="000E4B47"/>
    <w:rsid w:val="000E6779"/>
    <w:rsid w:val="001533CB"/>
    <w:rsid w:val="00167F99"/>
    <w:rsid w:val="001B4158"/>
    <w:rsid w:val="00281204"/>
    <w:rsid w:val="003033C4"/>
    <w:rsid w:val="00317E05"/>
    <w:rsid w:val="00342902"/>
    <w:rsid w:val="00347376"/>
    <w:rsid w:val="003706D0"/>
    <w:rsid w:val="0037117B"/>
    <w:rsid w:val="003727A8"/>
    <w:rsid w:val="00422F27"/>
    <w:rsid w:val="0043062D"/>
    <w:rsid w:val="004679FC"/>
    <w:rsid w:val="004E3478"/>
    <w:rsid w:val="00501138"/>
    <w:rsid w:val="00505E33"/>
    <w:rsid w:val="00647D74"/>
    <w:rsid w:val="006613B5"/>
    <w:rsid w:val="007A66D3"/>
    <w:rsid w:val="007E58E8"/>
    <w:rsid w:val="00867F1E"/>
    <w:rsid w:val="00881948"/>
    <w:rsid w:val="008A50B1"/>
    <w:rsid w:val="008E046C"/>
    <w:rsid w:val="00923A89"/>
    <w:rsid w:val="009313FC"/>
    <w:rsid w:val="009A2F01"/>
    <w:rsid w:val="009B6F1C"/>
    <w:rsid w:val="00A16BE3"/>
    <w:rsid w:val="00B269AC"/>
    <w:rsid w:val="00B64372"/>
    <w:rsid w:val="00C03B10"/>
    <w:rsid w:val="00C3341F"/>
    <w:rsid w:val="00C57DAF"/>
    <w:rsid w:val="00CA63CA"/>
    <w:rsid w:val="00D07091"/>
    <w:rsid w:val="00D420F4"/>
    <w:rsid w:val="00D65C42"/>
    <w:rsid w:val="00D85CC2"/>
    <w:rsid w:val="00DB52F9"/>
    <w:rsid w:val="00DC794F"/>
    <w:rsid w:val="00E02971"/>
    <w:rsid w:val="00E121B3"/>
    <w:rsid w:val="00E30B50"/>
    <w:rsid w:val="00E43D4D"/>
    <w:rsid w:val="00EE0104"/>
    <w:rsid w:val="00F12822"/>
    <w:rsid w:val="00F35F5C"/>
    <w:rsid w:val="00F41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F22C"/>
  <w15:docId w15:val="{3C7162ED-747A-4AC3-A143-157E884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D74"/>
  </w:style>
  <w:style w:type="paragraph" w:styleId="Heading1">
    <w:name w:val="heading 1"/>
    <w:basedOn w:val="Normal"/>
    <w:next w:val="Normal"/>
    <w:link w:val="Heading1Char"/>
    <w:uiPriority w:val="9"/>
    <w:qFormat/>
    <w:rsid w:val="00C0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B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F01"/>
  </w:style>
  <w:style w:type="paragraph" w:styleId="Footer">
    <w:name w:val="footer"/>
    <w:basedOn w:val="Normal"/>
    <w:link w:val="Foot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F01"/>
  </w:style>
  <w:style w:type="character" w:styleId="Hyperlink">
    <w:name w:val="Hyperlink"/>
    <w:basedOn w:val="DefaultParagraphFont"/>
    <w:uiPriority w:val="99"/>
    <w:unhideWhenUsed/>
    <w:rsid w:val="007A66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6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6F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F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2F2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2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F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2.keil.com/mdk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E68F4-18A2-4266-8FA9-2956F93A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Никола Гајић</cp:lastModifiedBy>
  <cp:revision>16</cp:revision>
  <dcterms:created xsi:type="dcterms:W3CDTF">2018-09-14T12:39:00Z</dcterms:created>
  <dcterms:modified xsi:type="dcterms:W3CDTF">2018-09-15T00:49:00Z</dcterms:modified>
</cp:coreProperties>
</file>