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создаю каталог для работы с программами на языке ассемблера NASM, перехожу в созданный каталог. Создаю текстовый файл, введя</w:t>
      </w:r>
      <w:r>
        <w:t xml:space="preserve"> </w:t>
      </w:r>
      <w:r>
        <w:rPr>
          <w:rStyle w:val="VerbatimChar"/>
        </w:rPr>
        <w:t xml:space="preserve">touch hello.asm</w:t>
      </w:r>
      <w:r>
        <w:t xml:space="preserve"> </w:t>
      </w:r>
      <w:r>
        <w:t xml:space="preserve">и открываю его для редактирования, введя</w:t>
      </w:r>
      <w:r>
        <w:t xml:space="preserve"> </w:t>
      </w:r>
      <w:r>
        <w:rPr>
          <w:rStyle w:val="VerbatimChar"/>
        </w:rPr>
        <w:t xml:space="preserve">gedit hello.asm</w:t>
      </w:r>
      <w:r>
        <w:t xml:space="preserve">. Ввожу текст программы. (рис. 1)</w:t>
      </w:r>
    </w:p>
    <w:p>
      <w:pPr>
        <w:pStyle w:val="CaptionedFigure"/>
      </w:pPr>
      <w:bookmarkStart w:id="24" w:name="fig:1"/>
      <w:r>
        <w:drawing>
          <wp:inline>
            <wp:extent cx="4303434" cy="4047658"/>
            <wp:effectExtent b="0" l="0" r="0" t="0"/>
            <wp:docPr descr="Рис. 1: Создание каталога и файла. Ввод текста програм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404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файла. Ввод текста программы</w:t>
      </w:r>
    </w:p>
    <w:p>
      <w:pPr>
        <w:pStyle w:val="BodyText"/>
      </w:pPr>
      <w:r>
        <w:t xml:space="preserve">Провожу компиляцию написанной программы. Транслятор преобразует текст программы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код. Проверяю, создался ли объектный файл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. Объектный файл создан и имеет имя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следовательно текст программы не содержит ошибок.</w:t>
      </w:r>
    </w:p>
    <w:p>
      <w:pPr>
        <w:pStyle w:val="BodyText"/>
      </w:pPr>
      <w:r>
        <w:t xml:space="preserve">Ввожу команду</w:t>
      </w:r>
      <w:r>
        <w:t xml:space="preserve"> </w:t>
      </w:r>
      <w:r>
        <w:rPr>
          <w:rStyle w:val="VerbatimChar"/>
        </w:rPr>
        <w:t xml:space="preserve">nasm -o obj.o -f elf -g -l list.lst hello.asm</w:t>
      </w:r>
      <w:r>
        <w:t xml:space="preserve">. Проверяю, созданы ли файлы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. Файлы созданы успешно. (рис. 2)</w:t>
      </w:r>
    </w:p>
    <w:p>
      <w:pPr>
        <w:pStyle w:val="CaptionedFigure"/>
      </w:pPr>
      <w:bookmarkStart w:id="28" w:name="fig:2"/>
      <w:r>
        <w:drawing>
          <wp:inline>
            <wp:extent cx="4245885" cy="1195753"/>
            <wp:effectExtent b="0" l="0" r="0" t="0"/>
            <wp:docPr descr="Рис. 2: Компиляция программы. Создание объектных файлов и файла листин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19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программы. Создание объектных файлов и файла листинга</w:t>
      </w:r>
    </w:p>
    <w:p>
      <w:pPr>
        <w:pStyle w:val="BodyText"/>
      </w:pPr>
      <w:r>
        <w:t xml:space="preserve">Далее передаю объектный файл на обработку компоновщику. Проверяю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наличие исполняемого файла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</w:t>
      </w:r>
    </w:p>
    <w:p>
      <w:pPr>
        <w:pStyle w:val="BodyText"/>
      </w:pPr>
      <w:r>
        <w:t xml:space="preserve">Ввожу команду</w:t>
      </w:r>
      <w:r>
        <w:t xml:space="preserve"> </w:t>
      </w:r>
      <w:r>
        <w:rPr>
          <w:rStyle w:val="VerbatimChar"/>
        </w:rPr>
        <w:t xml:space="preserve">ld -m elf_i386 obj.o -o main</w:t>
      </w:r>
      <w:r>
        <w:t xml:space="preserve">. Исполняемый файл имеет имя</w:t>
      </w:r>
      <w:r>
        <w:t xml:space="preserve"> </w:t>
      </w:r>
      <w:r>
        <w:rPr>
          <w:iCs/>
          <w:i/>
        </w:rPr>
        <w:t xml:space="preserve">main</w:t>
      </w:r>
      <w:r>
        <w:t xml:space="preserve">. Объектный файл, из которого собран этот исполняемый файл, имеет имя</w:t>
      </w:r>
      <w:r>
        <w:t xml:space="preserve"> </w:t>
      </w:r>
      <w:r>
        <w:rPr>
          <w:iCs/>
          <w:i/>
        </w:rPr>
        <w:t xml:space="preserve">obj.o</w:t>
      </w:r>
      <w:r>
        <w:t xml:space="preserve">. Для дополнительной информации ввожу</w:t>
      </w:r>
      <w:r>
        <w:t xml:space="preserve"> </w:t>
      </w:r>
      <w:r>
        <w:rPr>
          <w:rStyle w:val="VerbatimChar"/>
        </w:rPr>
        <w:t xml:space="preserve">ld --help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man ld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3"/>
      <w:r>
        <w:drawing>
          <wp:inline>
            <wp:extent cx="4220307" cy="2090970"/>
            <wp:effectExtent b="0" l="0" r="0" t="0"/>
            <wp:docPr descr="Рис. 3: Передача объектных файлов на обработку компоновщик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0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Передача объектных файлов на обработку компоновщику</w:t>
      </w:r>
    </w:p>
    <w:p>
      <w:pPr>
        <w:pStyle w:val="BodyText"/>
      </w:pPr>
      <w:r>
        <w:t xml:space="preserve">Запускаю на выполнение созданный исполняемый файл, находящийся в текущем каталоге, набрав в командной строке</w:t>
      </w:r>
      <w:r>
        <w:t xml:space="preserve"> </w:t>
      </w:r>
      <w:r>
        <w:rPr>
          <w:rStyle w:val="VerbatimChar"/>
        </w:rPr>
        <w:t xml:space="preserve">./hello</w:t>
      </w:r>
      <w:r>
        <w:t xml:space="preserve">. В результате исполнения программы на экран выводится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. Программа выполнена успешно (рис. 4).</w:t>
      </w:r>
    </w:p>
    <w:p>
      <w:pPr>
        <w:pStyle w:val="CaptionedFigure"/>
      </w:pPr>
      <w:bookmarkStart w:id="36" w:name="fig:4"/>
      <w:r>
        <w:drawing>
          <wp:inline>
            <wp:extent cx="4226702" cy="728962"/>
            <wp:effectExtent b="0" l="0" r="0" t="0"/>
            <wp:docPr descr="Рис. 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исполняемого файла</w:t>
      </w:r>
    </w:p>
    <w:bookmarkEnd w:id="37"/>
    <w:bookmarkStart w:id="5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~/work/arch-pc/lab05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создаю копию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 </w:t>
      </w:r>
      <w:r>
        <w:t xml:space="preserve">и проверяю правильность выполнения команды (рис. 5).</w:t>
      </w:r>
    </w:p>
    <w:p>
      <w:pPr>
        <w:numPr>
          <w:ilvl w:val="0"/>
          <w:numId w:val="1001"/>
        </w:numPr>
      </w:pPr>
      <w:r>
        <w:t xml:space="preserve">Ввожу</w:t>
      </w:r>
      <w:r>
        <w:t xml:space="preserve"> </w:t>
      </w:r>
      <w:r>
        <w:rPr>
          <w:rStyle w:val="VerbatimChar"/>
        </w:rPr>
        <w:t xml:space="preserve">gedit lab5.asm</w:t>
      </w:r>
      <w:r>
        <w:t xml:space="preserve"> </w:t>
      </w:r>
      <w:r>
        <w:t xml:space="preserve">для редактирования файла программы и вношу изменения для того, чтобы в результате исполнения программы вывелась строка с моими фамилией и именем, убираю комментарии к программе (рис. 5).</w:t>
      </w:r>
    </w:p>
    <w:p>
      <w:pPr>
        <w:pStyle w:val="CaptionedFigure"/>
      </w:pPr>
      <w:bookmarkStart w:id="41" w:name="fig:5"/>
      <w:r>
        <w:drawing>
          <wp:inline>
            <wp:extent cx="4783015" cy="3491345"/>
            <wp:effectExtent b="0" l="0" r="0" t="0"/>
            <wp:docPr descr="Рис. 5: Копирование файла с новым именем. Редактирование файла lab5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файла с новым именем. Редактирование файла lab5.asm</w:t>
      </w:r>
    </w:p>
    <w:p>
      <w:pPr>
        <w:pStyle w:val="BodyText"/>
      </w:pPr>
      <w:r>
        <w:t xml:space="preserve">Новая программа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; hello.asm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fio: DB 'Галацан Николай',10</w:t>
      </w:r>
      <w:r>
        <w:br/>
      </w:r>
      <w:r>
        <w:br/>
      </w:r>
      <w:r>
        <w:rPr>
          <w:rStyle w:val="VerbatimChar"/>
        </w:rPr>
        <w:t xml:space="preserve">    fioLen: EQU $-fio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eax,4 </w:t>
      </w:r>
      <w:r>
        <w:br/>
      </w:r>
      <w:r>
        <w:rPr>
          <w:rStyle w:val="VerbatimChar"/>
        </w:rPr>
        <w:t xml:space="preserve">    mov ebx,1</w:t>
      </w:r>
      <w:r>
        <w:br/>
      </w:r>
      <w:r>
        <w:rPr>
          <w:rStyle w:val="VerbatimChar"/>
        </w:rPr>
        <w:t xml:space="preserve">    mov ecx,fio</w:t>
      </w:r>
      <w:r>
        <w:br/>
      </w:r>
      <w:r>
        <w:rPr>
          <w:rStyle w:val="VerbatimChar"/>
        </w:rPr>
        <w:t xml:space="preserve">    mov edx,fioLen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mov eax,1</w:t>
      </w:r>
      <w:r>
        <w:br/>
      </w:r>
      <w:r>
        <w:rPr>
          <w:rStyle w:val="VerbatimChar"/>
        </w:rPr>
        <w:t xml:space="preserve">    mov ebx,0</w:t>
      </w:r>
      <w:r>
        <w:br/>
      </w:r>
      <w:r>
        <w:rPr>
          <w:rStyle w:val="VerbatimChar"/>
        </w:rPr>
        <w:t xml:space="preserve">    int 80h</w:t>
      </w:r>
    </w:p>
    <w:p>
      <w:pPr>
        <w:pStyle w:val="FirstParagraph"/>
      </w:pPr>
      <w:r>
        <w:t xml:space="preserve">Я изменил название строки</w:t>
      </w:r>
      <w:r>
        <w:t xml:space="preserve"> </w:t>
      </w:r>
      <w:r>
        <w:rPr>
          <w:iCs/>
          <w:i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fio</w:t>
      </w:r>
      <w:r>
        <w:t xml:space="preserve"> </w:t>
      </w:r>
      <w:r>
        <w:t xml:space="preserve">во всей программе, изменил текст</w:t>
      </w:r>
      <w:r>
        <w:t xml:space="preserve"> </w:t>
      </w:r>
      <w:r>
        <w:rPr>
          <w:iCs/>
          <w:i/>
        </w:rPr>
        <w:t xml:space="preserve">Hello world!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Галацан Николай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Транслирую текст новой программы в объектный файл. Объектный файл создан, значит ошибок в тексте программы нет. Выполняю компоновку. Проверяю наличие исполняемого файла и запускаю получившийся исполняемый файл (рис. 6).</w:t>
      </w:r>
    </w:p>
    <w:p>
      <w:pPr>
        <w:pStyle w:val="CaptionedFigure"/>
      </w:pPr>
      <w:bookmarkStart w:id="45" w:name="fig:6"/>
      <w:r>
        <w:drawing>
          <wp:inline>
            <wp:extent cx="4802198" cy="2276408"/>
            <wp:effectExtent b="0" l="0" r="0" t="0"/>
            <wp:docPr descr="Рис. 6: Трансляция, компоновка,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27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Трансляция, компоновка, запуск исполняемого файла</w:t>
      </w:r>
    </w:p>
    <w:p>
      <w:pPr>
        <w:pStyle w:val="BodyText"/>
      </w:pPr>
      <w:r>
        <w:t xml:space="preserve">В результате исполнения новой программы на экран выводится</w:t>
      </w:r>
      <w:r>
        <w:t xml:space="preserve"> </w:t>
      </w:r>
      <w:r>
        <w:rPr>
          <w:iCs/>
          <w:i/>
        </w:rPr>
        <w:t xml:space="preserve">Галацан Николай</w:t>
      </w:r>
      <w:r>
        <w:t xml:space="preserve">, что и нужно было сделать.</w:t>
      </w:r>
    </w:p>
    <w:p>
      <w:pPr>
        <w:numPr>
          <w:ilvl w:val="0"/>
          <w:numId w:val="1003"/>
        </w:numPr>
        <w:pStyle w:val="Compact"/>
      </w:pPr>
      <w:r>
        <w:t xml:space="preserve">Копирую файлы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lab5.asm</w:t>
      </w:r>
      <w:r>
        <w:t xml:space="preserve"> </w:t>
      </w:r>
      <w:r>
        <w:t xml:space="preserve">в локальный репозиторий и проверяю наличие. Загружаю файлы на Github (рис. 7).</w:t>
      </w:r>
    </w:p>
    <w:p>
      <w:pPr>
        <w:pStyle w:val="CaptionedFigure"/>
      </w:pPr>
      <w:bookmarkStart w:id="49" w:name="fig:7"/>
      <w:r>
        <w:drawing>
          <wp:inline>
            <wp:extent cx="4814987" cy="3382640"/>
            <wp:effectExtent b="0" l="0" r="0" t="0"/>
            <wp:docPr descr="Рис. 7: Копирование файлов в локальный репозиторий и загрузка на Github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338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файлов в локальный репозиторий и загрузка на Github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был изучен процесс создания и обработки программы на языке ассемблера, были освоены процедуры компиляции и сборки программ, реализованных на ассемблере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Галацан Николай, НПИбд-01-22</dc:creator>
  <dc:language>ru-RU</dc:language>
  <cp:keywords/>
  <dcterms:created xsi:type="dcterms:W3CDTF">2022-11-04T13:16:56Z</dcterms:created>
  <dcterms:modified xsi:type="dcterms:W3CDTF">2022-11-04T13:16:56Z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