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Ввожу команды для создания каталога лабораторной работы, перехожу в него, создаю файл</w:t>
      </w:r>
      <w:r>
        <w:t xml:space="preserve"> </w:t>
      </w:r>
      <w:r>
        <w:rPr>
          <w:rStyle w:val="VerbatimChar"/>
        </w:rPr>
        <w:t xml:space="preserve">lab11-1.asm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~/work/arch-pc/lab11</w:t>
      </w:r>
      <w:r>
        <w:br/>
      </w:r>
      <w:r>
        <w:rPr>
          <w:rStyle w:val="VerbatimChar"/>
        </w:rPr>
        <w:t xml:space="preserve">cd ~/work/arch-pc/lab11</w:t>
      </w:r>
      <w:r>
        <w:br/>
      </w:r>
      <w:r>
        <w:rPr>
          <w:rStyle w:val="VerbatimChar"/>
        </w:rPr>
        <w:t xml:space="preserve">touch lab11-1.asm readme.txt</w:t>
      </w:r>
    </w:p>
    <w:p>
      <w:pPr>
        <w:numPr>
          <w:ilvl w:val="0"/>
          <w:numId w:val="1002"/>
        </w:numPr>
        <w:pStyle w:val="Compact"/>
      </w:pPr>
      <w:r>
        <w:t xml:space="preserve">Ввожу в файл</w:t>
      </w:r>
      <w:r>
        <w:t xml:space="preserve"> </w:t>
      </w:r>
      <w:r>
        <w:rPr>
          <w:rStyle w:val="VerbatimChar"/>
        </w:rPr>
        <w:t xml:space="preserve">lab11-1.asm</w:t>
      </w:r>
      <w:r>
        <w:t xml:space="preserve"> </w:t>
      </w:r>
      <w:r>
        <w:t xml:space="preserve">текст программы из листинга 11.1, сохраняю файл. (рис. 1).</w:t>
      </w:r>
    </w:p>
    <w:p>
      <w:pPr>
        <w:pStyle w:val="CaptionedFigure"/>
      </w:pPr>
      <w:bookmarkStart w:id="24" w:name="fig:1"/>
      <w:r>
        <w:drawing>
          <wp:inline>
            <wp:extent cx="4245885" cy="3932559"/>
            <wp:effectExtent b="0" l="0" r="0" t="0"/>
            <wp:docPr descr="Рис. 1: Редактирование файла lab11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393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Редактирование файла lab11-1.asm</w:t>
      </w:r>
    </w:p>
    <w:p>
      <w:pPr>
        <w:pStyle w:val="BodyText"/>
      </w:pPr>
      <w:r>
        <w:t xml:space="preserve">Создаю исполняемый файл и запускаю его, предварительно скопировав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в соответствующий каталог. С помощью команды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проверяю содержимое текстового файла. Программа записала в него введенную с клавиатуры строку. Ввожу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, чтобы проверить права доступа к файлам (рис. 2).</w:t>
      </w:r>
    </w:p>
    <w:p>
      <w:pPr>
        <w:pStyle w:val="CaptionedFigure"/>
      </w:pPr>
      <w:bookmarkStart w:id="28" w:name="fig:2"/>
      <w:r>
        <w:drawing>
          <wp:inline>
            <wp:extent cx="3804671" cy="1841588"/>
            <wp:effectExtent b="0" l="0" r="0" t="0"/>
            <wp:docPr descr="Рис. 2: Запуск исполняемого файла lab 11-1. Применение команд cat и ls -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71" cy="184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исполняемого файла lab 11-1. Применение команд cat и ls -l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 a-x lab11-1</w:t>
      </w:r>
      <w:r>
        <w:t xml:space="preserve"> </w:t>
      </w:r>
      <w:r>
        <w:t xml:space="preserve">изменяю права доступа к</w:t>
      </w:r>
      <w:r>
        <w:t xml:space="preserve"> </w:t>
      </w:r>
      <w:r>
        <w:rPr>
          <w:rStyle w:val="VerbatimChar"/>
        </w:rPr>
        <w:t xml:space="preserve">lab11-1</w:t>
      </w:r>
      <w:r>
        <w:t xml:space="preserve">, запретив выполнение. Введенна команда запрещает выполнение файла для всех групп пользователей. При попытке выполнения файла происходит отказ в доступе, файл не выполняется. Ввожу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убеждаюсь, что права для исполнения отозваны. Возвращаю права для исполнения, чтобы проверить, и снова запускаю файл. Файл исполняется корректно. (рис. 3).</w:t>
      </w:r>
    </w:p>
    <w:p>
      <w:pPr>
        <w:pStyle w:val="CaptionedFigure"/>
      </w:pPr>
      <w:bookmarkStart w:id="32" w:name="fig:3"/>
      <w:r>
        <w:drawing>
          <wp:inline>
            <wp:extent cx="3785488" cy="1809616"/>
            <wp:effectExtent b="0" l="0" r="0" t="0"/>
            <wp:docPr descr="Рис. 3: Изменение прав доступа к lab11-1 и попытка исполне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Изменение прав доступа к lab11-1 и попытка исполнения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 a+x lab11-1.asm</w:t>
      </w:r>
      <w:r>
        <w:t xml:space="preserve"> </w:t>
      </w:r>
      <w:r>
        <w:t xml:space="preserve">изменяю права доступа к</w:t>
      </w:r>
      <w:r>
        <w:t xml:space="preserve"> </w:t>
      </w:r>
      <w:r>
        <w:rPr>
          <w:rStyle w:val="VerbatimChar"/>
        </w:rPr>
        <w:t xml:space="preserve">lab11-1.asm</w:t>
      </w:r>
      <w:r>
        <w:t xml:space="preserve">, добавив права на исполнение для всех групп пользователей. Выполняю файл. Выводятся многочисленные ошибки. Происходит попытка исполнения исходного кода программы без трансляции и компоновки, то есть без преобразования в машинный код. Так как процессор понимает не команды ассемблера, а машинный код, то попытка исполнения этого файла приводит к ошибкам. (рис. 4).</w:t>
      </w:r>
    </w:p>
    <w:p>
      <w:pPr>
        <w:pStyle w:val="CaptionedFigure"/>
      </w:pPr>
      <w:bookmarkStart w:id="36" w:name="fig:4"/>
      <w:r>
        <w:drawing>
          <wp:inline>
            <wp:extent cx="4297040" cy="1899138"/>
            <wp:effectExtent b="0" l="0" r="0" t="0"/>
            <wp:docPr descr="Рис. 4: Изменение прав досутпа к lab 11-1.asm и попытка исполне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89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прав досутпа к lab 11-1.asm и попытка исполнения</w:t>
      </w:r>
    </w:p>
    <w:p>
      <w:pPr>
        <w:numPr>
          <w:ilvl w:val="0"/>
          <w:numId w:val="1005"/>
        </w:numPr>
        <w:pStyle w:val="Compact"/>
      </w:pPr>
      <w:r>
        <w:t xml:space="preserve">Предоставляю права доступа к файлу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в соответствии с 4 вариантом по таблице 11.4. Необходимо предоставить следующие права:</w:t>
      </w:r>
    </w:p>
    <w:p>
      <w:pPr>
        <w:numPr>
          <w:ilvl w:val="0"/>
          <w:numId w:val="1006"/>
        </w:numPr>
        <w:pStyle w:val="Compact"/>
      </w:pPr>
      <w:r>
        <w:t xml:space="preserve">в символьном виде: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:</w:t>
      </w:r>
    </w:p>
    <w:p>
      <w:pPr>
        <w:pStyle w:val="FirstParagraph"/>
      </w:pPr>
      <w:r>
        <w:t xml:space="preserve">Проверяю действующие права доступа к файлу. Отзываю права на чтение для всех групп. Добавляю права на запись для прочих пользователей. С помощью</w:t>
      </w:r>
      <w:r>
        <w:t xml:space="preserve"> </w:t>
      </w:r>
      <w:r>
        <w:rPr>
          <w:rStyle w:val="VerbatimChar"/>
        </w:rPr>
        <w:t xml:space="preserve">ls -l readme.txt</w:t>
      </w:r>
      <w:r>
        <w:t xml:space="preserve"> </w:t>
      </w:r>
      <w:r>
        <w:t xml:space="preserve">проверяю установленные права доступа. Они соответствуют варианту (рис. 5).</w:t>
      </w:r>
    </w:p>
    <w:p>
      <w:pPr>
        <w:pStyle w:val="CaptionedFigure"/>
      </w:pPr>
      <w:bookmarkStart w:id="40" w:name="fig:5"/>
      <w:r>
        <w:drawing>
          <wp:inline>
            <wp:extent cx="3536106" cy="863244"/>
            <wp:effectExtent b="0" l="0" r="0" t="0"/>
            <wp:docPr descr="Рис. 5: Предоставление прав доступа к readme.txt в символьном виде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06" cy="86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Предоставление прав доступа к readme.txt в символьном виде</w:t>
      </w:r>
    </w:p>
    <w:p>
      <w:pPr>
        <w:numPr>
          <w:ilvl w:val="0"/>
          <w:numId w:val="1007"/>
        </w:numPr>
        <w:pStyle w:val="Compact"/>
      </w:pPr>
      <w:r>
        <w:t xml:space="preserve">в двоичной системе:</w:t>
      </w:r>
      <w:r>
        <w:t xml:space="preserve"> </w:t>
      </w:r>
      <w:r>
        <w:rPr>
          <w:rStyle w:val="VerbatimChar"/>
        </w:rPr>
        <w:t xml:space="preserve">001 011 110</w:t>
      </w:r>
      <w:r>
        <w:t xml:space="preserve">:</w:t>
      </w:r>
    </w:p>
    <w:p>
      <w:pPr>
        <w:pStyle w:val="FirstParagraph"/>
      </w:pPr>
      <w:r>
        <w:t xml:space="preserve">По таблице 11.1 нахожу соответствие двоичного способа восьмеричному. Двоичное</w:t>
      </w:r>
      <w:r>
        <w:t xml:space="preserve"> </w:t>
      </w:r>
      <w:r>
        <w:t xml:space="preserve">“</w:t>
      </w:r>
      <w:r>
        <w:t xml:space="preserve">001</w:t>
      </w:r>
      <w:r>
        <w:t xml:space="preserve">”</w:t>
      </w:r>
      <w:r>
        <w:t xml:space="preserve"> </w:t>
      </w:r>
      <w:r>
        <w:t xml:space="preserve">соответствует восьмеричному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011</w:t>
      </w:r>
      <w:r>
        <w:t xml:space="preserve">”</w:t>
      </w:r>
      <w:r>
        <w:t xml:space="preserve"> </w:t>
      </w:r>
      <w:r>
        <w:t xml:space="preserve">соответствует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;</w:t>
      </w:r>
      <w:r>
        <w:t xml:space="preserve"> </w:t>
      </w:r>
      <w:r>
        <w:t xml:space="preserve">“</w:t>
      </w:r>
      <w:r>
        <w:t xml:space="preserve">110</w:t>
      </w:r>
      <w:r>
        <w:t xml:space="preserve">”</w:t>
      </w:r>
      <w:r>
        <w:t xml:space="preserve"> </w:t>
      </w:r>
      <w:r>
        <w:t xml:space="preserve">соответствует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. Ввожу</w:t>
      </w:r>
      <w:r>
        <w:t xml:space="preserve"> </w:t>
      </w:r>
      <w:r>
        <w:rPr>
          <w:rStyle w:val="VerbatimChar"/>
        </w:rPr>
        <w:t xml:space="preserve">chmod 136 readme.txt</w:t>
      </w:r>
      <w:r>
        <w:t xml:space="preserve">. Это означает, что владельцу доступно исполнение файла, группе владельца - запись и исполнение, прочим пользователям - чтение и запись. Проверяю права доступа (рис. 6).</w:t>
      </w:r>
    </w:p>
    <w:p>
      <w:pPr>
        <w:pStyle w:val="CaptionedFigure"/>
      </w:pPr>
      <w:bookmarkStart w:id="44" w:name="fig:6"/>
      <w:r>
        <w:drawing>
          <wp:inline>
            <wp:extent cx="3651205" cy="505158"/>
            <wp:effectExtent b="0" l="0" r="0" t="0"/>
            <wp:docPr descr="Рис. 6: Предоставление прав доступа к readme.txt в числовом вид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05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Предоставление прав доступа к readme.txt в числовом виде</w:t>
      </w:r>
    </w:p>
    <w:bookmarkEnd w:id="45"/>
    <w:bookmarkStart w:id="50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Необходимо написать программу, работающую по следующему алгоритму:</w:t>
      </w:r>
    </w:p>
    <w:p>
      <w:pPr>
        <w:numPr>
          <w:ilvl w:val="0"/>
          <w:numId w:val="1008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8"/>
        </w:numPr>
        <w:pStyle w:val="Compact"/>
      </w:pPr>
      <w:r>
        <w:t xml:space="preserve">создать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numPr>
          <w:ilvl w:val="0"/>
          <w:numId w:val="1008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8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lab11-sam.asm</w:t>
      </w:r>
      <w:r>
        <w:t xml:space="preserve"> </w:t>
      </w:r>
      <w:r>
        <w:t xml:space="preserve">и набираю текст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                   ; Имя файла</w:t>
      </w:r>
      <w:r>
        <w:br/>
      </w:r>
      <w:r>
        <w:rPr>
          <w:rStyle w:val="VerbatimChar"/>
        </w:rPr>
        <w:t xml:space="preserve">msg db 'Как Вас зовут? ', 0h    ; Сообщения</w:t>
      </w:r>
      <w:r>
        <w:br/>
      </w:r>
      <w:r>
        <w:rPr>
          <w:rStyle w:val="VerbatimChar"/>
        </w:rPr>
        <w:t xml:space="preserve">msg2 db 'Меня зовут ',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       ; переменная для вводимой строки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; --- Создание файла (`sys_creat`)</w:t>
      </w:r>
      <w:r>
        <w:br/>
      </w:r>
      <w:r>
        <w:rPr>
          <w:rStyle w:val="VerbatimChar"/>
        </w:rPr>
        <w:t xml:space="preserve">mov ecx, 0777o ; права доступа</w:t>
      </w:r>
      <w:r>
        <w:br/>
      </w:r>
      <w:r>
        <w:rPr>
          <w:rStyle w:val="VerbatimChar"/>
        </w:rPr>
        <w:t xml:space="preserve">mov ebx, filename ; имя файла</w:t>
      </w:r>
      <w:r>
        <w:br/>
      </w:r>
      <w:r>
        <w:rPr>
          <w:rStyle w:val="VerbatimChar"/>
        </w:rPr>
        <w:t xml:space="preserve">mov eax, 8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 eax</w:t>
      </w:r>
      <w:r>
        <w:br/>
      </w:r>
      <w:r>
        <w:br/>
      </w:r>
      <w:r>
        <w:rPr>
          <w:rStyle w:val="VerbatimChar"/>
        </w:rPr>
        <w:t xml:space="preserve">; --- Расчет длины msg2</w:t>
      </w:r>
      <w:r>
        <w:br/>
      </w:r>
      <w:r>
        <w:rPr>
          <w:rStyle w:val="VerbatimChar"/>
        </w:rPr>
        <w:t xml:space="preserve">mov eax, msg2     ; в `eax` запишется количество</w:t>
      </w:r>
      <w:r>
        <w:br/>
      </w:r>
      <w:r>
        <w:rPr>
          <w:rStyle w:val="VerbatimChar"/>
        </w:rPr>
        <w:t xml:space="preserve">call slen        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"Меня зовут "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msg2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        ; введенных байтов</w:t>
      </w:r>
      <w:r>
        <w:br/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файл, проверяю его работу. На запрос ввожу имя и фамилию. Проверяю наличие созданного текстового файла, вывожу его содержимое. Программа выполнена правильно (рис. 7).</w:t>
      </w:r>
    </w:p>
    <w:p>
      <w:pPr>
        <w:pStyle w:val="CaptionedFigure"/>
      </w:pPr>
      <w:bookmarkStart w:id="49" w:name="fig:7"/>
      <w:r>
        <w:drawing>
          <wp:inline>
            <wp:extent cx="4316223" cy="1694517"/>
            <wp:effectExtent b="0" l="0" r="0" t="0"/>
            <wp:docPr descr="Рис. 7: Запуск исполняемого файла lab11-sam.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3" cy="169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исполняемого файла lab11-sam. Проверка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для работы с файлами средствами NASM. Были изучены права доступа к файлам и способы их изменения.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Галацан Николай, НПИбд-01-22</dc:creator>
  <dc:language>ru-RU</dc:language>
  <cp:keywords/>
  <dcterms:created xsi:type="dcterms:W3CDTF">2022-12-18T11:24:23Z</dcterms:created>
  <dcterms:modified xsi:type="dcterms:W3CDTF">2022-12-18T11:24:23Z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