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Галацан</w:t>
      </w:r>
      <w:r>
        <w:t xml:space="preserve"> </w:t>
      </w:r>
      <w:r>
        <w:t xml:space="preserve">Николай,</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FirstParagraph"/>
      </w:pPr>
      <w:r>
        <w:t xml:space="preserve">Открываю emacs. Создаю файл</w:t>
      </w:r>
      <w:r>
        <w:t xml:space="preserve"> </w:t>
      </w:r>
      <w:r>
        <w:rPr>
          <w:rStyle w:val="VerbatimChar"/>
        </w:rPr>
        <w:t xml:space="preserve">lab10_1.sh</w:t>
      </w:r>
      <w:r>
        <w:t xml:space="preserve">, набираю текст программы (рис.</w:t>
      </w:r>
      <w:r>
        <w:t xml:space="preserve"> </w:t>
      </w:r>
      <w:hyperlink w:anchor="fig:1">
        <w:r>
          <w:rPr>
            <w:rStyle w:val="Hyperlink"/>
          </w:rPr>
          <w:t xml:space="preserve">1</w:t>
        </w:r>
      </w:hyperlink>
      <w:r>
        <w:t xml:space="preserve">).</w:t>
      </w:r>
    </w:p>
    <w:bookmarkStart w:id="0" w:name="fig:1"/>
    <w:p>
      <w:pPr>
        <w:pStyle w:val="CaptionedFigure"/>
      </w:pPr>
      <w:bookmarkStart w:id="25" w:name="fig:1"/>
      <w:r>
        <w:drawing>
          <wp:inline>
            <wp:extent cx="4412139" cy="2193281"/>
            <wp:effectExtent b="0" l="0" r="0" t="0"/>
            <wp:docPr descr="Figure 1: Ввод текста программы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412139" cy="2193281"/>
                    </a:xfrm>
                    <a:prstGeom prst="rect">
                      <a:avLst/>
                    </a:prstGeom>
                    <a:noFill/>
                    <a:ln w="9525">
                      <a:noFill/>
                      <a:headEnd/>
                      <a:tailEnd/>
                    </a:ln>
                  </pic:spPr>
                </pic:pic>
              </a:graphicData>
            </a:graphic>
          </wp:inline>
        </w:drawing>
      </w:r>
      <w:bookmarkEnd w:id="25"/>
    </w:p>
    <w:p>
      <w:pPr>
        <w:pStyle w:val="ImageCaption"/>
      </w:pPr>
      <w:r>
        <w:t xml:space="preserve">Figure 1: Ввод текста программы №1</w:t>
      </w:r>
    </w:p>
    <w:bookmarkEnd w:id="0"/>
    <w:p>
      <w:pPr>
        <w:pStyle w:val="BodyText"/>
      </w:pPr>
      <w:r>
        <w:rPr>
          <w:iCs/>
          <w:i/>
        </w:rPr>
        <w:t xml:space="preserve">Листинг программы №1:</w:t>
      </w:r>
    </w:p>
    <w:p>
      <w:pPr>
        <w:pStyle w:val="SourceCode"/>
      </w:pPr>
      <w:r>
        <w:rPr>
          <w:rStyle w:val="VerbatimChar"/>
        </w:rPr>
        <w:t xml:space="preserve">#!/bin/bash</w:t>
      </w:r>
      <w:r>
        <w:br/>
      </w:r>
      <w:r>
        <w:rPr>
          <w:rStyle w:val="VerbatimChar"/>
        </w:rPr>
        <w:t xml:space="preserve">mkdir backup</w:t>
      </w:r>
      <w:r>
        <w:br/>
      </w:r>
      <w:r>
        <w:rPr>
          <w:rStyle w:val="VerbatimChar"/>
        </w:rPr>
        <w:t xml:space="preserve">cp ~/lab10_1.sh ~/backup/lab10_1.sh</w:t>
      </w:r>
      <w:r>
        <w:br/>
      </w:r>
      <w:r>
        <w:rPr>
          <w:rStyle w:val="VerbatimChar"/>
        </w:rPr>
        <w:t xml:space="preserve">cd backup</w:t>
      </w:r>
      <w:r>
        <w:br/>
      </w:r>
      <w:r>
        <w:rPr>
          <w:rStyle w:val="VerbatimChar"/>
        </w:rPr>
        <w:t xml:space="preserve">zip backup.zip lab10_1.sh</w:t>
      </w:r>
      <w:r>
        <w:br/>
      </w:r>
      <w:r>
        <w:rPr>
          <w:rStyle w:val="VerbatimChar"/>
        </w:rPr>
        <w:t xml:space="preserve">rm lab10_1.sh</w:t>
      </w:r>
    </w:p>
    <w:p>
      <w:pPr>
        <w:pStyle w:val="FirstParagraph"/>
      </w:pPr>
      <w:r>
        <w:t xml:space="preserve">Даю файлу право на исполнение и запускаю программу. Скрипт создает директорию</w:t>
      </w:r>
      <w:r>
        <w:t xml:space="preserve"> </w:t>
      </w:r>
      <w:r>
        <w:rPr>
          <w:rStyle w:val="VerbatimChar"/>
        </w:rPr>
        <w:t xml:space="preserve">backup</w:t>
      </w:r>
      <w:r>
        <w:t xml:space="preserve"> </w:t>
      </w:r>
      <w:r>
        <w:t xml:space="preserve">и копирует в нее исходный код. После этого происходит переход в</w:t>
      </w:r>
      <w:r>
        <w:t xml:space="preserve"> </w:t>
      </w:r>
      <w:r>
        <w:rPr>
          <w:rStyle w:val="VerbatimChar"/>
        </w:rPr>
        <w:t xml:space="preserve">backup</w:t>
      </w:r>
      <w:r>
        <w:t xml:space="preserve">, архивация с помощью</w:t>
      </w:r>
      <w:r>
        <w:t xml:space="preserve"> </w:t>
      </w:r>
      <w:r>
        <w:rPr>
          <w:rStyle w:val="VerbatimChar"/>
        </w:rPr>
        <w:t xml:space="preserve">zip</w:t>
      </w:r>
      <w:r>
        <w:t xml:space="preserve"> </w:t>
      </w:r>
      <w:r>
        <w:t xml:space="preserve">и удаление исходного файла (рис.</w:t>
      </w:r>
      <w:r>
        <w:t xml:space="preserve"> </w:t>
      </w:r>
      <w:hyperlink w:anchor="fig:2">
        <w:r>
          <w:rPr>
            <w:rStyle w:val="Hyperlink"/>
          </w:rPr>
          <w:t xml:space="preserve">2</w:t>
        </w:r>
      </w:hyperlink>
      <w:r>
        <w:t xml:space="preserve">).</w:t>
      </w:r>
    </w:p>
    <w:bookmarkStart w:id="0" w:name="fig:2"/>
    <w:p>
      <w:pPr>
        <w:pStyle w:val="CaptionedFigure"/>
      </w:pPr>
      <w:bookmarkStart w:id="29" w:name="fig:2"/>
      <w:r>
        <w:drawing>
          <wp:inline>
            <wp:extent cx="4316223" cy="1368402"/>
            <wp:effectExtent b="0" l="0" r="0" t="0"/>
            <wp:docPr descr="Figure 2: Запуск программы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4316223" cy="1368402"/>
                    </a:xfrm>
                    <a:prstGeom prst="rect">
                      <a:avLst/>
                    </a:prstGeom>
                    <a:noFill/>
                    <a:ln w="9525">
                      <a:noFill/>
                      <a:headEnd/>
                      <a:tailEnd/>
                    </a:ln>
                  </pic:spPr>
                </pic:pic>
              </a:graphicData>
            </a:graphic>
          </wp:inline>
        </w:drawing>
      </w:r>
      <w:bookmarkEnd w:id="29"/>
    </w:p>
    <w:p>
      <w:pPr>
        <w:pStyle w:val="ImageCaption"/>
      </w:pPr>
      <w:r>
        <w:t xml:space="preserve">Figure 2: Запуск программы №1</w:t>
      </w:r>
    </w:p>
    <w:bookmarkEnd w:id="0"/>
    <w:p>
      <w:pPr>
        <w:numPr>
          <w:ilvl w:val="0"/>
          <w:numId w:val="1003"/>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FirstParagraph"/>
      </w:pPr>
      <w:r>
        <w:t xml:space="preserve">Создаю файл</w:t>
      </w:r>
      <w:r>
        <w:t xml:space="preserve"> </w:t>
      </w:r>
      <w:r>
        <w:rPr>
          <w:rStyle w:val="VerbatimChar"/>
        </w:rPr>
        <w:t xml:space="preserve">lab10_2.sh</w:t>
      </w:r>
      <w:r>
        <w:t xml:space="preserve">, набираю текст программы.</w:t>
      </w:r>
    </w:p>
    <w:p>
      <w:pPr>
        <w:pStyle w:val="BodyText"/>
      </w:pPr>
      <w:r>
        <w:rPr>
          <w:iCs/>
          <w:i/>
        </w:rPr>
        <w:t xml:space="preserve">Листинг программы №2:</w:t>
      </w:r>
    </w:p>
    <w:p>
      <w:pPr>
        <w:pStyle w:val="SourceCode"/>
      </w:pPr>
      <w:r>
        <w:rPr>
          <w:rStyle w:val="VerbatimChar"/>
        </w:rPr>
        <w:t xml:space="preserve">#!/bin/bash</w:t>
      </w:r>
      <w:r>
        <w:br/>
      </w:r>
      <w:r>
        <w:rPr>
          <w:rStyle w:val="VerbatimChar"/>
        </w:rPr>
        <w:t xml:space="preserve">n=1</w:t>
      </w:r>
      <w:r>
        <w:br/>
      </w:r>
      <w:r>
        <w:rPr>
          <w:rStyle w:val="VerbatimChar"/>
        </w:rPr>
        <w:t xml:space="preserve">while [ -n "$1" ]</w:t>
      </w:r>
      <w:r>
        <w:br/>
      </w:r>
      <w:r>
        <w:rPr>
          <w:rStyle w:val="VerbatimChar"/>
        </w:rPr>
        <w:t xml:space="preserve">do</w:t>
      </w:r>
      <w:r>
        <w:br/>
      </w:r>
      <w:r>
        <w:rPr>
          <w:rStyle w:val="VerbatimChar"/>
        </w:rPr>
        <w:t xml:space="preserve">    echo "Аргумент $n: $1"</w:t>
      </w:r>
      <w:r>
        <w:br/>
      </w:r>
      <w:r>
        <w:rPr>
          <w:rStyle w:val="VerbatimChar"/>
        </w:rPr>
        <w:t xml:space="preserve">    n=$[ $n + 1 ]</w:t>
      </w:r>
      <w:r>
        <w:br/>
      </w:r>
      <w:r>
        <w:rPr>
          <w:rStyle w:val="VerbatimChar"/>
        </w:rPr>
        <w:t xml:space="preserve">    shift</w:t>
      </w:r>
      <w:r>
        <w:br/>
      </w:r>
      <w:r>
        <w:rPr>
          <w:rStyle w:val="VerbatimChar"/>
        </w:rPr>
        <w:t xml:space="preserve">done</w:t>
      </w:r>
    </w:p>
    <w:p>
      <w:pPr>
        <w:pStyle w:val="FirstParagraph"/>
      </w:pPr>
      <w:r>
        <w:t xml:space="preserve">Даю файлу право на исполнение и запускаю, вводя аргументы в командной строке. Скрипт последовательно выводит на экран введенные аргументы с помощью цикла while (рис.</w:t>
      </w:r>
      <w:r>
        <w:t xml:space="preserve"> </w:t>
      </w:r>
      <w:hyperlink w:anchor="fig:3">
        <w:r>
          <w:rPr>
            <w:rStyle w:val="Hyperlink"/>
          </w:rPr>
          <w:t xml:space="preserve">3</w:t>
        </w:r>
      </w:hyperlink>
      <w:r>
        <w:t xml:space="preserve">).</w:t>
      </w:r>
    </w:p>
    <w:bookmarkStart w:id="0" w:name="fig:3"/>
    <w:p>
      <w:pPr>
        <w:pStyle w:val="CaptionedFigure"/>
      </w:pPr>
      <w:bookmarkStart w:id="33" w:name="fig:3"/>
      <w:r>
        <w:drawing>
          <wp:inline>
            <wp:extent cx="4354590" cy="3261146"/>
            <wp:effectExtent b="0" l="0" r="0" t="0"/>
            <wp:docPr descr="Figure 3: Запуск программы №2"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4354590" cy="3261146"/>
                    </a:xfrm>
                    <a:prstGeom prst="rect">
                      <a:avLst/>
                    </a:prstGeom>
                    <a:noFill/>
                    <a:ln w="9525">
                      <a:noFill/>
                      <a:headEnd/>
                      <a:tailEnd/>
                    </a:ln>
                  </pic:spPr>
                </pic:pic>
              </a:graphicData>
            </a:graphic>
          </wp:inline>
        </w:drawing>
      </w:r>
      <w:bookmarkEnd w:id="33"/>
    </w:p>
    <w:p>
      <w:pPr>
        <w:pStyle w:val="ImageCaption"/>
      </w:pPr>
      <w:r>
        <w:t xml:space="preserve">Figure 3: Запуск программы №2</w:t>
      </w:r>
    </w:p>
    <w:bookmarkEnd w:id="0"/>
    <w:p>
      <w:pPr>
        <w:numPr>
          <w:ilvl w:val="0"/>
          <w:numId w:val="1004"/>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FirstParagraph"/>
      </w:pPr>
      <w:r>
        <w:t xml:space="preserve">Создаю файл</w:t>
      </w:r>
      <w:r>
        <w:t xml:space="preserve"> </w:t>
      </w:r>
      <w:r>
        <w:rPr>
          <w:rStyle w:val="VerbatimChar"/>
        </w:rPr>
        <w:t xml:space="preserve">lab10_3.sh</w:t>
      </w:r>
      <w:r>
        <w:t xml:space="preserve">, набираю текст программы.</w:t>
      </w:r>
    </w:p>
    <w:p>
      <w:pPr>
        <w:pStyle w:val="BodyText"/>
      </w:pPr>
      <w:r>
        <w:rPr>
          <w:iCs/>
          <w:i/>
        </w:rPr>
        <w:t xml:space="preserve">Листинг программы №3:</w:t>
      </w:r>
    </w:p>
    <w:p>
      <w:pPr>
        <w:pStyle w:val="SourceCode"/>
      </w:pPr>
      <w:r>
        <w:rPr>
          <w:rStyle w:val="VerbatimChar"/>
        </w:rPr>
        <w:t xml:space="preserve">#!/bin/bash</w:t>
      </w:r>
      <w:r>
        <w:br/>
      </w:r>
      <w:r>
        <w:rPr>
          <w:rStyle w:val="VerbatimChar"/>
        </w:rPr>
        <w:t xml:space="preserve">cd $1</w:t>
      </w:r>
      <w:r>
        <w:br/>
      </w:r>
      <w:r>
        <w:rPr>
          <w:rStyle w:val="VerbatimChar"/>
        </w:rPr>
        <w:t xml:space="preserve">echo *</w:t>
      </w:r>
    </w:p>
    <w:p>
      <w:pPr>
        <w:pStyle w:val="FirstParagraph"/>
      </w:pPr>
      <w:r>
        <w:t xml:space="preserve">Даю файлу право на исполнение и запускаю. Скрипт использует самый простой аналог команды</w:t>
      </w:r>
      <w:r>
        <w:t xml:space="preserve"> </w:t>
      </w:r>
      <w:r>
        <w:rPr>
          <w:rStyle w:val="VerbatimChar"/>
        </w:rPr>
        <w:t xml:space="preserve">ls</w:t>
      </w:r>
      <w:r>
        <w:t xml:space="preserve">:</w:t>
      </w:r>
      <w:r>
        <w:t xml:space="preserve"> </w:t>
      </w:r>
      <w:r>
        <w:rPr>
          <w:rStyle w:val="VerbatimChar"/>
        </w:rPr>
        <w:t xml:space="preserve">echo *</w:t>
      </w:r>
      <w:r>
        <w:t xml:space="preserve">. При этом путь к директории может передаваться в качестве аргумента (рис.</w:t>
      </w:r>
      <w:r>
        <w:t xml:space="preserve"> </w:t>
      </w:r>
      <w:hyperlink w:anchor="fig:4">
        <w:r>
          <w:rPr>
            <w:rStyle w:val="Hyperlink"/>
          </w:rPr>
          <w:t xml:space="preserve">4</w:t>
        </w:r>
      </w:hyperlink>
      <w:r>
        <w:t xml:space="preserve">).</w:t>
      </w:r>
    </w:p>
    <w:bookmarkStart w:id="0" w:name="fig:4"/>
    <w:p>
      <w:pPr>
        <w:pStyle w:val="CaptionedFigure"/>
      </w:pPr>
      <w:bookmarkStart w:id="37" w:name="fig:4"/>
      <w:r>
        <w:drawing>
          <wp:inline>
            <wp:extent cx="4284251" cy="1726489"/>
            <wp:effectExtent b="0" l="0" r="0" t="0"/>
            <wp:docPr descr="Figure 4: Запуск программы №3" title="" id="35" name="Picture"/>
            <a:graphic>
              <a:graphicData uri="http://schemas.openxmlformats.org/drawingml/2006/picture">
                <pic:pic>
                  <pic:nvPicPr>
                    <pic:cNvPr descr="image/6.png" id="36" name="Picture"/>
                    <pic:cNvPicPr>
                      <a:picLocks noChangeArrowheads="1" noChangeAspect="1"/>
                    </pic:cNvPicPr>
                  </pic:nvPicPr>
                  <pic:blipFill>
                    <a:blip r:embed="rId34"/>
                    <a:stretch>
                      <a:fillRect/>
                    </a:stretch>
                  </pic:blipFill>
                  <pic:spPr bwMode="auto">
                    <a:xfrm>
                      <a:off x="0" y="0"/>
                      <a:ext cx="4284251" cy="1726489"/>
                    </a:xfrm>
                    <a:prstGeom prst="rect">
                      <a:avLst/>
                    </a:prstGeom>
                    <a:noFill/>
                    <a:ln w="9525">
                      <a:noFill/>
                      <a:headEnd/>
                      <a:tailEnd/>
                    </a:ln>
                  </pic:spPr>
                </pic:pic>
              </a:graphicData>
            </a:graphic>
          </wp:inline>
        </w:drawing>
      </w:r>
      <w:bookmarkEnd w:id="37"/>
    </w:p>
    <w:p>
      <w:pPr>
        <w:pStyle w:val="ImageCaption"/>
      </w:pPr>
      <w:r>
        <w:t xml:space="preserve">Figure 4: Запуск программы №3</w:t>
      </w:r>
    </w:p>
    <w:bookmarkEnd w:id="0"/>
    <w:p>
      <w:pPr>
        <w:numPr>
          <w:ilvl w:val="0"/>
          <w:numId w:val="1005"/>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FirstParagraph"/>
      </w:pPr>
      <w:r>
        <w:t xml:space="preserve">Создаю файл</w:t>
      </w:r>
      <w:r>
        <w:t xml:space="preserve"> </w:t>
      </w:r>
      <w:r>
        <w:rPr>
          <w:rStyle w:val="VerbatimChar"/>
        </w:rPr>
        <w:t xml:space="preserve">lab10_4.sh</w:t>
      </w:r>
      <w:r>
        <w:t xml:space="preserve">, набираю текст программы.</w:t>
      </w:r>
    </w:p>
    <w:p>
      <w:pPr>
        <w:pStyle w:val="BodyText"/>
      </w:pPr>
      <w:r>
        <w:rPr>
          <w:iCs/>
          <w:i/>
        </w:rPr>
        <w:t xml:space="preserve">Листинг программы №4:</w:t>
      </w:r>
    </w:p>
    <w:p>
      <w:pPr>
        <w:pStyle w:val="SourceCode"/>
      </w:pPr>
      <w:r>
        <w:rPr>
          <w:rStyle w:val="VerbatimChar"/>
        </w:rPr>
        <w:t xml:space="preserve">#!/bin/bash</w:t>
      </w:r>
      <w:r>
        <w:br/>
      </w:r>
      <w:r>
        <w:rPr>
          <w:rStyle w:val="VerbatimChar"/>
        </w:rPr>
        <w:t xml:space="preserve">find $2 -maxdepth 1 -name "*$1"</w:t>
      </w:r>
      <w:r>
        <w:br/>
      </w:r>
      <w:r>
        <w:rPr>
          <w:rStyle w:val="VerbatimChar"/>
        </w:rPr>
        <w:t xml:space="preserve">find $2 -maxdepth 1 -name "*$1" | wc</w:t>
      </w:r>
    </w:p>
    <w:p>
      <w:pPr>
        <w:pStyle w:val="FirstParagraph"/>
      </w:pPr>
      <w:r>
        <w:t xml:space="preserve">Даю файлу право на исполнение и запускаю. В скрипте используется команда</w:t>
      </w:r>
      <w:r>
        <w:t xml:space="preserve"> </w:t>
      </w:r>
      <w:r>
        <w:rPr>
          <w:rStyle w:val="VerbatimChar"/>
        </w:rPr>
        <w:t xml:space="preserve">find</w:t>
      </w:r>
      <w:r>
        <w:t xml:space="preserve"> </w:t>
      </w:r>
      <w:r>
        <w:t xml:space="preserve">для поиска файлов указанного формата в указанной директории. Во второй раз вывод команды</w:t>
      </w:r>
      <w:r>
        <w:t xml:space="preserve"> </w:t>
      </w:r>
      <w:r>
        <w:rPr>
          <w:rStyle w:val="VerbatimChar"/>
        </w:rPr>
        <w:t xml:space="preserve">find</w:t>
      </w:r>
      <w:r>
        <w:t xml:space="preserve"> </w:t>
      </w:r>
      <w:r>
        <w:t xml:space="preserve">передается утилите</w:t>
      </w:r>
      <w:r>
        <w:t xml:space="preserve"> </w:t>
      </w:r>
      <w:r>
        <w:rPr>
          <w:rStyle w:val="VerbatimChar"/>
        </w:rPr>
        <w:t xml:space="preserve">wc</w:t>
      </w:r>
      <w:r>
        <w:t xml:space="preserve">, которая подсчитывает количество найденных файлов (рис.</w:t>
      </w:r>
      <w:r>
        <w:t xml:space="preserve"> </w:t>
      </w:r>
      <w:hyperlink w:anchor="fig:5">
        <w:r>
          <w:rPr>
            <w:rStyle w:val="Hyperlink"/>
          </w:rPr>
          <w:t xml:space="preserve">5</w:t>
        </w:r>
      </w:hyperlink>
      <w:r>
        <w:t xml:space="preserve">).</w:t>
      </w:r>
    </w:p>
    <w:bookmarkStart w:id="0" w:name="fig:5"/>
    <w:p>
      <w:pPr>
        <w:pStyle w:val="CaptionedFigure"/>
      </w:pPr>
      <w:bookmarkStart w:id="41" w:name="fig:5"/>
      <w:r>
        <w:drawing>
          <wp:inline>
            <wp:extent cx="4162758" cy="2231647"/>
            <wp:effectExtent b="0" l="0" r="0" t="0"/>
            <wp:docPr descr="Figure 5: Запуск программы №4" title="" id="39" name="Picture"/>
            <a:graphic>
              <a:graphicData uri="http://schemas.openxmlformats.org/drawingml/2006/picture">
                <pic:pic>
                  <pic:nvPicPr>
                    <pic:cNvPr descr="image/8.png" id="40" name="Picture"/>
                    <pic:cNvPicPr>
                      <a:picLocks noChangeArrowheads="1" noChangeAspect="1"/>
                    </pic:cNvPicPr>
                  </pic:nvPicPr>
                  <pic:blipFill>
                    <a:blip r:embed="rId38"/>
                    <a:stretch>
                      <a:fillRect/>
                    </a:stretch>
                  </pic:blipFill>
                  <pic:spPr bwMode="auto">
                    <a:xfrm>
                      <a:off x="0" y="0"/>
                      <a:ext cx="4162758" cy="2231647"/>
                    </a:xfrm>
                    <a:prstGeom prst="rect">
                      <a:avLst/>
                    </a:prstGeom>
                    <a:noFill/>
                    <a:ln w="9525">
                      <a:noFill/>
                      <a:headEnd/>
                      <a:tailEnd/>
                    </a:ln>
                  </pic:spPr>
                </pic:pic>
              </a:graphicData>
            </a:graphic>
          </wp:inline>
        </w:drawing>
      </w:r>
      <w:bookmarkEnd w:id="41"/>
    </w:p>
    <w:p>
      <w:pPr>
        <w:pStyle w:val="ImageCaption"/>
      </w:pPr>
      <w:r>
        <w:t xml:space="preserve">Figure 5: Запуск программы №4</w:t>
      </w:r>
    </w:p>
    <w:bookmarkEnd w:id="0"/>
    <w:bookmarkEnd w:id="42"/>
    <w:bookmarkStart w:id="43" w:name="выводы"/>
    <w:p>
      <w:pPr>
        <w:pStyle w:val="Heading1"/>
      </w:pPr>
      <w:r>
        <w:rPr>
          <w:rStyle w:val="SectionNumber"/>
        </w:rPr>
        <w:t xml:space="preserve">4</w:t>
      </w:r>
      <w:r>
        <w:tab/>
      </w:r>
      <w:r>
        <w:t xml:space="preserve">Выводы</w:t>
      </w:r>
    </w:p>
    <w:p>
      <w:pPr>
        <w:pStyle w:val="FirstParagraph"/>
      </w:pPr>
      <w:r>
        <w:t xml:space="preserve">Изучены основы программирования в оболочке ОС UNIX/Linux. Приобретен навык написания небольших командных файлов.</w:t>
      </w:r>
    </w:p>
    <w:bookmarkEnd w:id="43"/>
    <w:bookmarkStart w:id="44"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7"/>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8"/>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09"/>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10"/>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11"/>
        </w:numPr>
        <w:pStyle w:val="Compact"/>
      </w:pPr>
      <w:r>
        <w:t xml:space="preserve">Что означает операция (( ))?</w:t>
      </w:r>
    </w:p>
    <w:p>
      <w:pPr>
        <w:pStyle w:val="FirstParagraph"/>
      </w:pPr>
      <w:r>
        <w:t xml:space="preserve">В ((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12"/>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13"/>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13"/>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13"/>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13"/>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13"/>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13"/>
        </w:numPr>
      </w:pPr>
      <w:r>
        <w:t xml:space="preserve">TERM: тип используемого терминала.</w:t>
      </w:r>
    </w:p>
    <w:p>
      <w:pPr>
        <w:numPr>
          <w:ilvl w:val="0"/>
          <w:numId w:val="1013"/>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 выведет на экран символ</w:t>
      </w:r>
      <w:r>
        <w:t xml:space="preserve"> </w:t>
      </w:r>
      <w:r>
        <w:rPr>
          <w:iCs/>
          <w:i/>
        </w:rPr>
        <w:t xml:space="preserve">, –echo ab’</w:t>
      </w:r>
      <w:r>
        <w:t xml:space="preserve">|</w:t>
      </w:r>
      <w:r>
        <w:rPr>
          <w:iCs/>
          <w:i/>
        </w:rPr>
        <w:t xml:space="preserve">’cd выведет на экран строку ab</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 c флагом -f. </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9"/>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20"/>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21"/>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Галацан Николай, НПИбд-01-22</dc:creator>
  <dc:language>ru-RU</dc:language>
  <cp:keywords/>
  <dcterms:created xsi:type="dcterms:W3CDTF">2023-04-09T11:35:17Z</dcterms:created>
  <dcterms:modified xsi:type="dcterms:W3CDTF">2023-04-09T11:35:17Z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Командные файлы.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