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Протокол</w:t>
      </w:r>
      <w:r>
        <w:t xml:space="preserve"> </w:t>
      </w:r>
      <w:r>
        <w:t xml:space="preserve">маршрутизации</w:t>
      </w:r>
      <w:r>
        <w:t xml:space="preserve"> </w:t>
      </w:r>
      <w:r>
        <w:t xml:space="preserve">RIP</w:t>
      </w:r>
    </w:p>
    <w:p>
      <w:pPr>
        <w:pStyle w:val="Subtitle"/>
      </w:pPr>
      <w:r>
        <w:t xml:space="preserve">Сетевые</w:t>
      </w:r>
      <w:r>
        <w:t xml:space="preserve"> </w:t>
      </w:r>
      <w:r>
        <w:t xml:space="preserve">технологии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Ильич,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Протокол маршрутизации RIP (Routing Information Protocol) является одним из самых ранних и широко используемых протоколов динамической маршрутизации в компьютерных сетях. Разработанный в 1969 году, он стал основой для обмена маршрутной информацией между маршрутизаторами в локальных и глобальных сетях. RIP относится к классу протоколов, основанных на алгоритме векторного расстояния, что позволяет маршрутизаторам обмениваться информацией о доступных маршрутах и выбирать наиболее оптимальные пути для передачи данных.</w:t>
      </w:r>
    </w:p>
    <w:p>
      <w:pPr>
        <w:pStyle w:val="BodyText"/>
      </w:pPr>
      <w:r>
        <w:t xml:space="preserve">Несмотря на свою простоту и легкость в реализации, RIP имеет свои ограничения, что делает его менее подходящим для крупных и сложных сетевых инфраструктур.</w:t>
      </w:r>
    </w:p>
    <w:p>
      <w:pPr>
        <w:pStyle w:val="BodyText"/>
      </w:pPr>
      <w:r>
        <w:t xml:space="preserve">Для понимания роли RIP в современных сетевых технологиях и его отличия от других протоколов следует рассмотреть основные принципы работы протокола маршрутизации RIP, ограничения, преимущества и недостатки, а также области применения.</w:t>
      </w:r>
    </w:p>
    <w:bookmarkEnd w:id="20"/>
    <w:bookmarkStart w:id="25" w:name="принципы-работы-протокола-rip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Принципы работы протокола RIP</w:t>
      </w:r>
    </w:p>
    <w:bookmarkStart w:id="21" w:name="динамическая-маршрутизация-и-протокол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Динамическая маршрутизация и протоколы</w:t>
      </w:r>
    </w:p>
    <w:p>
      <w:pPr>
        <w:pStyle w:val="FirstParagraph"/>
      </w:pPr>
      <w:r>
        <w:t xml:space="preserve">Маршрутизаторы используют таблицы маршрутизации для принятия решений о переадресации пакетов данных. При использовании динамической маршрутизации формирование маршрутных таблиц производится маршрутизаторами автоматически в результате постоянного выполнения специального алгоритма маршрутизации. В процессе его выполнения маршрутизатор передаёт своим соседям информацию об известных ему маршрутах, получая от них взамен аналогичную информацию. После обработки полученной информации маршрутизатор строит заново или корректирует свою</w:t>
      </w:r>
      <w:r>
        <w:t xml:space="preserve"> </w:t>
      </w:r>
      <w:r>
        <w:t xml:space="preserve">таблицу маршрутизации</w:t>
      </w:r>
      <w:r>
        <w:t xml:space="preserve"> </w:t>
      </w:r>
      <w:r>
        <w:t xml:space="preserve">[1]</w:t>
      </w:r>
      <w:r>
        <w:t xml:space="preserve">. Это реализуется протоколами маршрутизации, в числе которых Route Information Protocol (RIP).</w:t>
      </w:r>
    </w:p>
    <w:bookmarkEnd w:id="21"/>
    <w:bookmarkStart w:id="22" w:name="этапы-работы-протокола-rip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Этапы работы протокола RIP</w:t>
      </w:r>
    </w:p>
    <w:p>
      <w:pPr>
        <w:pStyle w:val="FirstParagraph"/>
      </w:pPr>
      <w:r>
        <w:t xml:space="preserve">Работа протокола делится на несколько этапов.</w:t>
      </w:r>
    </w:p>
    <w:p>
      <w:pPr>
        <w:pStyle w:val="BodyText"/>
      </w:pPr>
      <w:r>
        <w:rPr>
          <w:bCs/>
          <w:b/>
        </w:rPr>
        <w:t xml:space="preserve">Этап 1</w:t>
      </w:r>
      <w:r>
        <w:t xml:space="preserve">. Создание первичной таблицы маршрутизации. Маршрутизатор строит первичную таблицу маршрутизации, в которую помещает номера непосредственно подключённых сетей. Эта таблица содержит следующие поля: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Address</w:t>
      </w:r>
      <w:r>
        <w:t xml:space="preserve"> </w:t>
      </w:r>
      <w:r>
        <w:t xml:space="preserve">(Адрес) — адрес сети или узла назначения;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Router</w:t>
      </w:r>
      <w:r>
        <w:t xml:space="preserve"> </w:t>
      </w:r>
      <w:r>
        <w:t xml:space="preserve">(Маршрутизатор) — сетевой адрес первого маршрутизатора</w:t>
      </w:r>
      <w:r>
        <w:t xml:space="preserve"> </w:t>
      </w:r>
      <w:r>
        <w:t xml:space="preserve">на маршруте к сети или узлу назначения;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Interface</w:t>
      </w:r>
      <w:r>
        <w:t xml:space="preserve"> </w:t>
      </w:r>
      <w:r>
        <w:t xml:space="preserve">(Интерфейс) — сетевой адрес или номер интерфейса связи с</w:t>
      </w:r>
      <w:r>
        <w:t xml:space="preserve"> </w:t>
      </w:r>
      <w:r>
        <w:t xml:space="preserve">первым маршрутизатором;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Metric</w:t>
      </w:r>
      <w:r>
        <w:t xml:space="preserve"> </w:t>
      </w:r>
      <w:r>
        <w:t xml:space="preserve">(Метрика) — числовая характеристика маршрута от 0 до 15</w:t>
      </w:r>
      <w:r>
        <w:t xml:space="preserve"> </w:t>
      </w:r>
      <w:r>
        <w:t xml:space="preserve">(значение 0 соответствует непосредственно подключённой сети, метрика 15 указывает на недостижимость сети или узла назначения, в остальных случаях — соответствует количеству промежуточных маршрутизаторов на маршруте к сети или узлу назначения);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Timer</w:t>
      </w:r>
      <w:r>
        <w:t xml:space="preserve"> </w:t>
      </w:r>
      <w:r>
        <w:t xml:space="preserve">(Таймер) — показатель актуальности информации о сети или узле назначения (если информация не подтверждается источником в течение установленного временного интервала, запись о маршруте удаляется из таблицы)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Этап 2</w:t>
      </w:r>
      <w:r>
        <w:t xml:space="preserve">. Рассылка минимальной таблицы соседям. После создания минимальных таблиц маршрутизатор начинает рассылать своим соседям сообщения протокола RIP. Сообщения, которые передаются в дейтаграммах UDP, включают в себя информацию о каждой сети: её IP-адрес и расстояние до неё от передающего маршрутизатора.</w:t>
      </w:r>
    </w:p>
    <w:p>
      <w:pPr>
        <w:pStyle w:val="BodyText"/>
      </w:pPr>
      <w:r>
        <w:rPr>
          <w:bCs/>
          <w:b/>
        </w:rPr>
        <w:t xml:space="preserve">Этап 3</w:t>
      </w:r>
      <w:r>
        <w:t xml:space="preserve">. Получение RIP-сообщений от соседей и обработка полученной информации. Маршрутизатор после получения сообщений от соседних маршрутизаторов увеличивает каждое поле метрики на 1 и запоминает, через какой порт и от какого маршрутизатора получена информация, после чего сравнивает значения со своей таблицей.</w:t>
      </w:r>
    </w:p>
    <w:p>
      <w:pPr>
        <w:pStyle w:val="BodyText"/>
      </w:pPr>
      <w:r>
        <w:rPr>
          <w:bCs/>
          <w:b/>
        </w:rPr>
        <w:t xml:space="preserve">Этап 4</w:t>
      </w:r>
      <w:r>
        <w:t xml:space="preserve">. Рассылка новой таблицы соседним маршрутизаторам. Сконфигурированную таблицу маршрутизатор снова отправляет всем своим соседям. В ней хранится информация не только о сетях, к которым маршрутизатор подключен напрямую, но и о удаленных, о которых он узнал от соседних маршрутизаторов на втором этапе.</w:t>
      </w:r>
    </w:p>
    <w:p>
      <w:pPr>
        <w:pStyle w:val="BodyText"/>
      </w:pPr>
      <w:r>
        <w:rPr>
          <w:bCs/>
          <w:b/>
        </w:rPr>
        <w:t xml:space="preserve">Этап 5</w:t>
      </w:r>
      <w:r>
        <w:t xml:space="preserve">. Получение таблиц и обработка полученной информации. Аналогично этапу №3: маршрутизатор получает таблицы маршрутизации от соседних устройств и сравнивает со своей, внося изменения в конфигурацию в соответствии с реальной топологией сети.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Пакеты данных маршрутизаторы перенаправляют в соответствии с таблицей маршрутизации: маршрутизатор получает пакет, проверяет таблицу и отправляет пакет на соответствующий порт. Однако для сетей характерны постоянные изменения (меняются маршрутизаторы, перестраиваются линии связи, создаются новые подсети и уничтожаются невостребованные). Для бесперебойной работы сети при внесении изменений RIP использует ряд механизмов</w:t>
      </w:r>
      <w:r>
        <w:t xml:space="preserve"> </w:t>
      </w:r>
      <w:r>
        <w:t xml:space="preserve">[3]</w:t>
      </w:r>
      <w:r>
        <w:t xml:space="preserve">.</w:t>
      </w:r>
    </w:p>
    <w:bookmarkEnd w:id="22"/>
    <w:bookmarkStart w:id="23" w:name="адаптация-к-изменениям-в-сет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Адаптация к изменениям в сети</w:t>
      </w:r>
    </w:p>
    <w:p>
      <w:pPr>
        <w:pStyle w:val="FirstParagraph"/>
      </w:pPr>
      <w:r>
        <w:t xml:space="preserve">Маршрутизаторы, работающие по протоколу RIP, эффективно адаптируются к появлению новых маршрутов. Они передают актуальную информацию о маршрутах своим соседям в процессе регулярного обмена сообщениями, что позволяет постепенно распространить эти данные среди всех маршрутизаторов в сети. Однако управление потерей существующих маршрутов представляет собой более сложную задачу. Это обусловлено отсутствием в формате сообщений протокола RIP поля, указывающего на недоступность определенного маршрута.</w:t>
      </w:r>
    </w:p>
    <w:p>
      <w:pPr>
        <w:pStyle w:val="BodyText"/>
      </w:pPr>
      <w:r>
        <w:t xml:space="preserve">Для уведомления о недействительности маршрута используется механизм истечения времени жизни маршрута. Этот механизм основывается на том, что обмен таблицами маршрутизации в протоколе RIP осуществляется каждые 30 секунд, тогда как время тайм-аута составляет шесть раз больше — 180 секунд. При получении сообщения с подтверждением записи маршрута маршрутизатор сбрасывает таймер в исходное состояние. Если в течение времени тайм-аута (180 секунд) повторное подтверждение не поступает, маршрут считается недействительным.</w:t>
      </w:r>
    </w:p>
    <w:p>
      <w:pPr>
        <w:pStyle w:val="BodyText"/>
      </w:pPr>
      <w:r>
        <w:t xml:space="preserve">Шестикратное время тайм-аута необходимо для обеспечения уверенности в том, что маршрут действительно недоступен, а не просто произошла потеря пакетов, что может случиться из-за использования транспортного протокола UDP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защита-от-циклических-маршрутов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Защита от циклических маршрутов</w:t>
      </w:r>
    </w:p>
    <w:p>
      <w:pPr>
        <w:pStyle w:val="FirstParagraph"/>
      </w:pPr>
      <w:r>
        <w:t xml:space="preserve">Для предотвращения циклических маршрутов в алгоритмах маршрутизации Distance-Vector вообще и RIP в том числе используются несколько методов: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Правило расщеплённого горизонта (Split Horizon)</w:t>
      </w:r>
      <w:r>
        <w:t xml:space="preserve">: Запрещает включение информации о маршруте, полученной от маршрутизатора, в обновления, отправляемые этому маршрутизатору. Это помогает избежать циклических маршрутов между соседними маршрутизаторами и снижает объем неинформативной информации в обновлениях. Однако это правило не эффективно при наличии циклов с несколькими маршрутизаторами.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Правило отравленного обратного пути (Poison Reverse)</w:t>
      </w:r>
      <w:r>
        <w:t xml:space="preserve">: Похожее на предыдущее правило, но включает информацию о маршруте с метрикой 16 в обновления, отправляемые маршрутизатору. Это позволяет быстро удалить потенциально опасные маршруты из таблицы маршрутизации.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Метод управляемых обновлений (Triggered Update)</w:t>
      </w:r>
      <w:r>
        <w:t xml:space="preserve">: Позволяет маршрутизатору отправлять обновления сразу после изменения своей таблицы маршрутизации, без ожидания периодических обновлений. Это обеспечивает мгновенное распространение информации об изменениях по сети и ограничивает распространение обновлений только в нужных направлениях</w:t>
      </w:r>
      <w:r>
        <w:t xml:space="preserve"> </w:t>
      </w:r>
      <w:r>
        <w:t xml:space="preserve">[1]</w:t>
      </w:r>
      <w:r>
        <w:t xml:space="preserve">.</w:t>
      </w:r>
    </w:p>
    <w:bookmarkEnd w:id="24"/>
    <w:bookmarkEnd w:id="25"/>
    <w:bookmarkStart w:id="26" w:name="ограничения-протокола-rip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Ограничения протокола RIP</w:t>
      </w:r>
    </w:p>
    <w:p>
      <w:pPr>
        <w:pStyle w:val="FirstParagraph"/>
      </w:pPr>
      <w:r>
        <w:t xml:space="preserve">Протокол маршрутизации RIP имеет ряд ограничений, которые ограничивают</w:t>
      </w:r>
      <w:r>
        <w:t xml:space="preserve"> </w:t>
      </w:r>
      <w:r>
        <w:t xml:space="preserve">его применимость в современных сетях.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Медленная сходимость</w:t>
      </w:r>
      <w:r>
        <w:t xml:space="preserve">. RIP использует периодические обновления каждые 30 секунд по умолчанию.</w:t>
      </w:r>
      <w:r>
        <w:t xml:space="preserve"> </w:t>
      </w:r>
      <w:r>
        <w:t xml:space="preserve">Это означает, что он может медленно реагировать на изменения в сети. В больших</w:t>
      </w:r>
      <w:r>
        <w:t xml:space="preserve"> </w:t>
      </w:r>
      <w:r>
        <w:t xml:space="preserve">сетях или сетях с высокой динамикой изменений это может привести к медленной</w:t>
      </w:r>
      <w:r>
        <w:t xml:space="preserve"> </w:t>
      </w:r>
      <w:r>
        <w:t xml:space="preserve">сходимости, что не всегда приемлемо для современных требований к сетевой</w:t>
      </w:r>
      <w:r>
        <w:t xml:space="preserve"> </w:t>
      </w:r>
      <w:r>
        <w:t xml:space="preserve">производительности.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Ограниченная поддержка переменных метрик</w:t>
      </w:r>
      <w:r>
        <w:t xml:space="preserve">. RIP использует только одну метрику - количество хопов (прыжков) - для определения стоимости маршрута. Это делает его неэффективным в сетях с</w:t>
      </w:r>
      <w:r>
        <w:t xml:space="preserve"> </w:t>
      </w:r>
      <w:r>
        <w:t xml:space="preserve">разнообразными типами связи и разными критериями качества обслуживания.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Ограниченное количество маршрутов</w:t>
      </w:r>
      <w:r>
        <w:t xml:space="preserve">. RIP ограничивает количество маршрутов, которые могут храниться в таблице маршрутизации, до 15 маршрутов.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Отсутствие поддержки классов обслуживания</w:t>
      </w:r>
      <w:r>
        <w:t xml:space="preserve">. RIP не учитывает классы обслуживания или различные требования к обработке данных. Не учитывается приоритет обслуживания.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Низкая отказоустойчивость</w:t>
      </w:r>
      <w:r>
        <w:t xml:space="preserve">. RIP не обладает механизмами высокой отказоустойчивости. В случае сбоя</w:t>
      </w:r>
      <w:r>
        <w:t xml:space="preserve"> </w:t>
      </w:r>
      <w:r>
        <w:t xml:space="preserve">одного из маршрутизаторов, процесс обновления маршрутной информации может</w:t>
      </w:r>
      <w:r>
        <w:t xml:space="preserve"> </w:t>
      </w:r>
      <w:r>
        <w:t xml:space="preserve">занять значительное время, что может привести к временным проблемам в сети.</w:t>
      </w:r>
    </w:p>
    <w:p>
      <w:pPr>
        <w:pStyle w:val="FirstParagraph"/>
      </w:pPr>
      <w:r>
        <w:t xml:space="preserve">Выводя итог, протокол маршрутизации RIP имеет свои ограничения и</w:t>
      </w:r>
      <w:r>
        <w:t xml:space="preserve"> </w:t>
      </w:r>
      <w:r>
        <w:t xml:space="preserve">ограниченную применимость в современных сетях, но несмотря на это, может быть полезным в</w:t>
      </w:r>
      <w:r>
        <w:t xml:space="preserve"> </w:t>
      </w:r>
      <w:r>
        <w:t xml:space="preserve">небольших и простых сетях, где требуется простота настройки и управления.</w:t>
      </w:r>
    </w:p>
    <w:bookmarkEnd w:id="26"/>
    <w:bookmarkStart w:id="52" w:name="демонстрация-работы-протокола-rip-в-gns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Демонстрация работы протокола RIP в GNS3</w:t>
      </w:r>
    </w:p>
    <w:p>
      <w:pPr>
        <w:pStyle w:val="FirstParagraph"/>
      </w:pPr>
      <w:r>
        <w:t xml:space="preserve">Для демонстрации работы протокола была создана простейшая сеть, состоящая из двух узлов VPCS и двух маршрутизаторов VyOS (рис. 1).</w:t>
      </w:r>
    </w:p>
    <w:p>
      <w:pPr>
        <w:pStyle w:val="CaptionedFigure"/>
      </w:pPr>
      <w:bookmarkStart w:id="30" w:name="fig:1"/>
      <w:r>
        <w:drawing>
          <wp:inline>
            <wp:extent cx="3459373" cy="2800749"/>
            <wp:effectExtent b="0" l="0" r="0" t="0"/>
            <wp:docPr descr="Рис. 1: Топология сети в GNS3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73" cy="2800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Топология сети в GNS3</w:t>
      </w:r>
    </w:p>
    <w:p>
      <w:pPr>
        <w:pStyle w:val="BodyText"/>
      </w:pPr>
      <w:r>
        <w:t xml:space="preserve">Адресация в данной сети построена в соответствии с табл. 1.</w:t>
      </w:r>
    </w:p>
    <w:bookmarkStart w:id="31" w:name="tbl:route-table"/>
    <w:p>
      <w:pPr>
        <w:pStyle w:val="TableCaption"/>
      </w:pPr>
      <w:r>
        <w:t xml:space="preserve">Таблица 1: Таблица адресации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Таблица адресации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Интерфейс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IPv4-адрес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 по умолчанию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gw-01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192.168.2.1/24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gw-01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192.168.1.1/24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gw-02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192.168.2.2/24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gw-02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192.168.3.1/24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192.168.1.10/24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192.168.3.10/24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</w:tr>
    </w:tbl>
    <w:bookmarkEnd w:id="31"/>
    <w:p>
      <w:pPr>
        <w:pStyle w:val="BodyText"/>
      </w:pPr>
      <w:r>
        <w:t xml:space="preserve">Произвожу настройку маршрутизаторов и интерфейсов (рис. 2) и конечных узлов, назначив им IP-адреса в соответствии с таблицей.</w:t>
      </w:r>
    </w:p>
    <w:p>
      <w:pPr>
        <w:pStyle w:val="CaptionedFigure"/>
      </w:pPr>
      <w:bookmarkStart w:id="35" w:name="fig:2"/>
      <w:r>
        <w:drawing>
          <wp:inline>
            <wp:extent cx="5334000" cy="3199147"/>
            <wp:effectExtent b="0" l="0" r="0" t="0"/>
            <wp:docPr descr="Рис. 2: Настройка маршрутизаторов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2: Настройка маршрутизаторов</w:t>
      </w:r>
    </w:p>
    <w:p>
      <w:pPr>
        <w:pStyle w:val="BodyText"/>
      </w:pPr>
      <w:r>
        <w:t xml:space="preserve">После этого пробую с PC-1 проверить подключение к РС-2 с помощью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и наоборот, но вижу, что сеть назначения недостижима, так как маршрутизатору она неизвестна (рис. 3).</w:t>
      </w:r>
    </w:p>
    <w:p>
      <w:pPr>
        <w:pStyle w:val="CaptionedFigure"/>
      </w:pPr>
      <w:bookmarkStart w:id="39" w:name="fig:3"/>
      <w:r>
        <w:drawing>
          <wp:inline>
            <wp:extent cx="5334000" cy="2656224"/>
            <wp:effectExtent b="0" l="0" r="0" t="0"/>
            <wp:docPr descr="Рис. 3: Проверка подключения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3: Проверка подключения</w:t>
      </w:r>
    </w:p>
    <w:p>
      <w:pPr>
        <w:pStyle w:val="BodyText"/>
      </w:pPr>
      <w:r>
        <w:t xml:space="preserve">Настраиваю протокол RIP на интерфейсах первого маршрутизатора (рис. 4), аналогично подключаю протокол на втором.</w:t>
      </w:r>
    </w:p>
    <w:p>
      <w:pPr>
        <w:pStyle w:val="CaptionedFigure"/>
      </w:pPr>
      <w:bookmarkStart w:id="43" w:name="fig:4"/>
      <w:r>
        <w:drawing>
          <wp:inline>
            <wp:extent cx="5334000" cy="1700851"/>
            <wp:effectExtent b="0" l="0" r="0" t="0"/>
            <wp:docPr descr="Рис. 4: Настройка протокола RIP на gw-01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4: Настройка протокола RIP на gw-01</w:t>
      </w:r>
    </w:p>
    <w:p>
      <w:pPr>
        <w:pStyle w:val="BodyText"/>
      </w:pPr>
      <w:r>
        <w:t xml:space="preserve">Использую</w:t>
      </w:r>
      <w:r>
        <w:t xml:space="preserve"> </w:t>
      </w:r>
      <w:r>
        <w:rPr>
          <w:rStyle w:val="VerbatimChar"/>
        </w:rPr>
        <w:t xml:space="preserve">show ip route</w:t>
      </w:r>
      <w:r>
        <w:t xml:space="preserve"> </w:t>
      </w:r>
      <w:r>
        <w:t xml:space="preserve">для проверки таблиц маршрутизации, созданных на каждом маршрутизаторе протоколом RIP. Теперь каждый маршрутизатор знает обо всех 3 сетях (рис. 5).</w:t>
      </w:r>
    </w:p>
    <w:p>
      <w:pPr>
        <w:pStyle w:val="CaptionedFigure"/>
      </w:pPr>
      <w:bookmarkStart w:id="47" w:name="fig:5"/>
      <w:r>
        <w:drawing>
          <wp:inline>
            <wp:extent cx="5334000" cy="3058732"/>
            <wp:effectExtent b="0" l="0" r="0" t="0"/>
            <wp:docPr descr="Рис. 5: Проверка таблиц маршрутизации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Проверка таблиц маршрутизации</w:t>
      </w:r>
    </w:p>
    <w:p>
      <w:pPr>
        <w:pStyle w:val="BodyText"/>
      </w:pPr>
      <w:r>
        <w:t xml:space="preserve">Пингую РС-2 с РС-1 и наоборот чтобы убедиться, что сети достижимы (рис. 6).</w:t>
      </w:r>
    </w:p>
    <w:p>
      <w:pPr>
        <w:pStyle w:val="CaptionedFigure"/>
      </w:pPr>
      <w:bookmarkStart w:id="51" w:name="fig:6"/>
      <w:r>
        <w:drawing>
          <wp:inline>
            <wp:extent cx="5334000" cy="2661633"/>
            <wp:effectExtent b="0" l="0" r="0" t="0"/>
            <wp:docPr descr="Рис. 6: Проверка подключения после включения RIP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6: Проверка подключения после включения RIP</w:t>
      </w:r>
    </w:p>
    <w:p>
      <w:pPr>
        <w:pStyle w:val="BodyText"/>
      </w:pPr>
      <w:r>
        <w:t xml:space="preserve">Использование RIP позволило передать пакеты от одного конечного узла ко второму несмотря на то, что они находятся в разных сетях, при этом не пришлось вручную создавать таблицы адресации.</w:t>
      </w:r>
    </w:p>
    <w:bookmarkEnd w:id="52"/>
    <w:bookmarkStart w:id="55" w:name="преимущества-и-недостатки-ri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Преимущества и недостатки RIP</w:t>
      </w:r>
    </w:p>
    <w:bookmarkStart w:id="53" w:name="преимуществ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Преимущества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Простота настройки и управления</w:t>
      </w:r>
      <w:r>
        <w:t xml:space="preserve">. Один из ключевых плюсов RIP - это его простота. RIP легко настраивается и управляется, что делает его привлекательным выбором для малых и небольших</w:t>
      </w:r>
      <w:r>
        <w:t xml:space="preserve"> </w:t>
      </w:r>
      <w:r>
        <w:t xml:space="preserve">сетей, где нет необходимости в сложных конфигурациях.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Широкая поддержка в сетевом оборудовании</w:t>
      </w:r>
      <w:r>
        <w:t xml:space="preserve">. RIP является одним из старейших и наиболее распространенных протоколов</w:t>
      </w:r>
      <w:r>
        <w:t xml:space="preserve"> </w:t>
      </w:r>
      <w:r>
        <w:t xml:space="preserve">маршрутизации. Множество сетевых устройств и маршрутизаторов поддерживают</w:t>
      </w:r>
      <w:r>
        <w:t xml:space="preserve"> </w:t>
      </w:r>
      <w:r>
        <w:t xml:space="preserve">RIP, что обеспечивает высокую совместимость.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Стабильная работа в небольших сетях с низкой нагрузкой</w:t>
      </w:r>
      <w:r>
        <w:t xml:space="preserve">. В небольших сетях с ограниченным количеством маршрутов и низкой</w:t>
      </w:r>
      <w:r>
        <w:t xml:space="preserve"> </w:t>
      </w:r>
      <w:r>
        <w:t xml:space="preserve">нагрузкой на сеть RIP может хорошо справляться с задачей определения</w:t>
      </w:r>
      <w:r>
        <w:t xml:space="preserve"> </w:t>
      </w:r>
      <w:r>
        <w:t xml:space="preserve">оптимальных маршрутов. Его ограниченная метрика (количество хопов) может</w:t>
      </w:r>
      <w:r>
        <w:t xml:space="preserve"> </w:t>
      </w:r>
      <w:r>
        <w:t xml:space="preserve">быть достаточной для таких сред.</w:t>
      </w:r>
    </w:p>
    <w:bookmarkEnd w:id="53"/>
    <w:bookmarkStart w:id="54" w:name="недостатки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Недостатки</w:t>
      </w:r>
    </w:p>
    <w:p>
      <w:pPr>
        <w:numPr>
          <w:ilvl w:val="0"/>
          <w:numId w:val="1005"/>
        </w:numPr>
      </w:pPr>
      <w:r>
        <w:t xml:space="preserve">Отсутствие поддержки спецификации CIDR. RIP-I воспринимает подсети, такие как</w:t>
      </w:r>
      <w:r>
        <w:t xml:space="preserve"> </w:t>
      </w:r>
      <w:r>
        <w:rPr>
          <w:rStyle w:val="VerbatimChar"/>
        </w:rPr>
        <w:t xml:space="preserve">10.1.0.0/16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0.2.0.0/16</w:t>
      </w:r>
      <w:r>
        <w:t xml:space="preserve">, как одну большую сеть класса A (</w:t>
      </w:r>
      <w:r>
        <w:rPr>
          <w:rStyle w:val="VerbatimChar"/>
        </w:rPr>
        <w:t xml:space="preserve">10.0.0.0/8</w:t>
      </w:r>
      <w:r>
        <w:t xml:space="preserve">) и создает для нее только один маршрут. Это приводит к потере пакетов, которые направляются в эти подсети. Во второй версии протокола этот недостаток был исправлен, добавив в маршрутную информацию маску сети (SUBNET MASK), что позволило лучше обрабатывать такие адреса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Необходимость долгого восстановления связи после сбоя в маршрутизаторе.</w:t>
      </w:r>
    </w:p>
    <w:p>
      <w:pPr>
        <w:numPr>
          <w:ilvl w:val="0"/>
          <w:numId w:val="1005"/>
        </w:numPr>
      </w:pPr>
      <w:r>
        <w:t xml:space="preserve">Возможно возникновение циклов.</w:t>
      </w:r>
    </w:p>
    <w:bookmarkEnd w:id="54"/>
    <w:bookmarkEnd w:id="55"/>
    <w:bookmarkStart w:id="56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Протокол маршрутизации RIP - это важный</w:t>
      </w:r>
      <w:r>
        <w:t xml:space="preserve"> </w:t>
      </w:r>
      <w:r>
        <w:t xml:space="preserve">элемент сетевой инфраструктуры, который, несмотря на свой возраст и</w:t>
      </w:r>
      <w:r>
        <w:t xml:space="preserve"> </w:t>
      </w:r>
      <w:r>
        <w:t xml:space="preserve">ограничения, продолжает оставаться актуальным и полезным в определенных</w:t>
      </w:r>
      <w:r>
        <w:t xml:space="preserve"> </w:t>
      </w:r>
      <w:r>
        <w:t xml:space="preserve">сетевых сценариях. В данном докладе были рассмотрены ключевые аспекты</w:t>
      </w:r>
      <w:r>
        <w:t xml:space="preserve"> </w:t>
      </w:r>
      <w:r>
        <w:t xml:space="preserve">работы RIP, его преимущества и недостатки.</w:t>
      </w:r>
    </w:p>
    <w:p>
      <w:pPr>
        <w:pStyle w:val="BodyText"/>
      </w:pPr>
      <w:r>
        <w:t xml:space="preserve">RIP предлагает простоту настройки и управления, что делает его</w:t>
      </w:r>
      <w:r>
        <w:t xml:space="preserve"> </w:t>
      </w:r>
      <w:r>
        <w:t xml:space="preserve">привлекательным выбором для малых и небольших сетей. Он также широко</w:t>
      </w:r>
      <w:r>
        <w:t xml:space="preserve"> </w:t>
      </w:r>
      <w:r>
        <w:t xml:space="preserve">поддерживается сетевым оборудованием и остается важным объектом изучения</w:t>
      </w:r>
      <w:r>
        <w:t xml:space="preserve"> </w:t>
      </w:r>
      <w:r>
        <w:t xml:space="preserve">сетевой маршрутизации, особенно для начинающих специалистов.</w:t>
      </w:r>
    </w:p>
    <w:p>
      <w:pPr>
        <w:pStyle w:val="BodyText"/>
      </w:pPr>
      <w:r>
        <w:t xml:space="preserve">Однако RIP также обладает своими ограничениями, которые делают его</w:t>
      </w:r>
      <w:r>
        <w:t xml:space="preserve"> </w:t>
      </w:r>
      <w:r>
        <w:t xml:space="preserve">несостоятельным в больших и сложных сетях. Следует отметить, что в современных сетях чаще используются более</w:t>
      </w:r>
      <w:r>
        <w:t xml:space="preserve"> </w:t>
      </w:r>
      <w:r>
        <w:t xml:space="preserve">мощные и гибкие протоколы маршрутизации, такие как OSPF (Open Shortest Path</w:t>
      </w:r>
      <w:r>
        <w:t xml:space="preserve"> </w:t>
      </w:r>
      <w:r>
        <w:t xml:space="preserve">First) и BGP (Border Gateway Protocol), которые позволяют более точно управлять</w:t>
      </w:r>
      <w:r>
        <w:t xml:space="preserve"> </w:t>
      </w:r>
      <w:r>
        <w:t xml:space="preserve">сетевой инфраструктурой и обеспечивают высокую производительность и</w:t>
      </w:r>
      <w:r>
        <w:t xml:space="preserve"> </w:t>
      </w:r>
      <w:r>
        <w:t xml:space="preserve">отказоустойчивость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Тем не менее, понимание работы RIP остается важным для сетевых</w:t>
      </w:r>
      <w:r>
        <w:t xml:space="preserve"> </w:t>
      </w:r>
      <w:r>
        <w:t xml:space="preserve">специалистов, так как это обеспечивает базовые знания о маршрутизации и может</w:t>
      </w:r>
      <w:r>
        <w:t xml:space="preserve"> </w:t>
      </w:r>
      <w:r>
        <w:t xml:space="preserve">быть полезным в небольших сетях или в образовательных целях. В конечном итоге</w:t>
      </w:r>
      <w:r>
        <w:t xml:space="preserve"> </w:t>
      </w:r>
      <w:r>
        <w:t xml:space="preserve">выбор протокола маршрутизации зависит от конкретных требований сети и целей.</w:t>
      </w:r>
    </w:p>
    <w:bookmarkEnd w:id="56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57" w:name="ref-nettec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 Архитектура и принципы построения современных сетей и систем телекоммуникаций: Учеб. пособие. Москва: РУДН, 2008. 309 с.</w:t>
      </w:r>
    </w:p>
    <w:bookmarkEnd w:id="57"/>
    <w:bookmarkStart w:id="59" w:name="ref-hab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OSPF, RIP и BGP простым языком. Часть 1. Протокол RIP. URL:</w:t>
        </w:r>
      </w:hyperlink>
      <w:r>
        <w:t xml:space="preserve"> </w:t>
      </w:r>
      <w:hyperlink r:id="rId58">
        <w:r>
          <w:rPr>
            <w:rStyle w:val="Hyperlink"/>
          </w:rPr>
          <w:t xml:space="preserve">https://habr.com/ru/sandbox/111558/</w:t>
        </w:r>
      </w:hyperlink>
      <w:r>
        <w:t xml:space="preserve">; [Электронный ресурс], 2024-11-24.</w:t>
      </w:r>
    </w:p>
    <w:bookmarkEnd w:id="59"/>
    <w:bookmarkStart w:id="61" w:name="ref-merionet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hyperlink r:id="rId60">
        <w:r>
          <w:rPr>
            <w:rStyle w:val="Hyperlink"/>
          </w:rPr>
          <w:t xml:space="preserve">Базовая работа протокола RIP. URL:</w:t>
        </w:r>
      </w:hyperlink>
      <w:r>
        <w:t xml:space="preserve"> </w:t>
      </w:r>
      <w:hyperlink r:id="rId60">
        <w:r>
          <w:rPr>
            <w:rStyle w:val="Hyperlink"/>
          </w:rPr>
          <w:t xml:space="preserve">https://wiki.merionet.ru/articles/bazovaya-rabota-protokola-rip</w:t>
        </w:r>
      </w:hyperlink>
      <w:r>
        <w:t xml:space="preserve">; [Электронный ресурс], 2024-11-24.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8" Target="https://habr.com/ru/sandbox/111558/" TargetMode="External" /><Relationship Type="http://schemas.openxmlformats.org/officeDocument/2006/relationships/hyperlink" Id="rId60" Target="https://wiki.merionet.ru/articles/bazovaya-rabota-protokola-r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habr.com/ru/sandbox/111558/" TargetMode="External" /><Relationship Type="http://schemas.openxmlformats.org/officeDocument/2006/relationships/hyperlink" Id="rId60" Target="https://wiki.merionet.ru/articles/bazovaya-rabota-protokola-r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маршрутизации RIP</dc:title>
  <dc:creator>Галацан Николай Ильич, НПИбд-01-22</dc:creator>
  <dc:language>ru-RU</dc:language>
  <cp:keywords/>
  <dcterms:created xsi:type="dcterms:W3CDTF">2024-11-26T18:42:00Z</dcterms:created>
  <dcterms:modified xsi:type="dcterms:W3CDTF">2024-11-26T18:42:00Z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Сетевые технологии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