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300" w:rsidRPr="00B86BA4" w:rsidRDefault="00584667" w:rsidP="00B86BA4">
      <w:pPr>
        <w:jc w:val="center"/>
        <w:rPr>
          <w:rFonts w:ascii="Times New Roman" w:hAnsi="Times New Roman" w:cs="Times New Roman"/>
          <w:b/>
          <w:bCs/>
        </w:rPr>
      </w:pPr>
      <w:r w:rsidRPr="001928AD">
        <w:rPr>
          <w:rFonts w:ascii="Times New Roman" w:hAnsi="Times New Roman" w:cs="Times New Roman"/>
        </w:rPr>
        <w:t>The Paramount Importance of Secure Coding for Application Security</w:t>
      </w:r>
    </w:p>
    <w:p w:rsidR="002F742F" w:rsidRPr="001928AD" w:rsidRDefault="002F742F" w:rsidP="002F742F">
      <w:pPr>
        <w:rPr>
          <w:rFonts w:ascii="Times New Roman" w:hAnsi="Times New Roman" w:cs="Times New Roman"/>
          <w:b/>
          <w:bCs/>
        </w:rPr>
      </w:pPr>
    </w:p>
    <w:p w:rsidR="004B68A0" w:rsidRPr="001928AD" w:rsidRDefault="002F742F" w:rsidP="002F742F">
      <w:pPr>
        <w:rPr>
          <w:rFonts w:ascii="Times New Roman" w:hAnsi="Times New Roman" w:cs="Times New Roman"/>
          <w:b/>
          <w:bCs/>
        </w:rPr>
      </w:pPr>
      <w:r w:rsidRPr="001928AD">
        <w:rPr>
          <w:rFonts w:ascii="Times New Roman" w:hAnsi="Times New Roman" w:cs="Times New Roman"/>
          <w:b/>
          <w:bCs/>
        </w:rPr>
        <w:t>Abstract:</w:t>
      </w:r>
    </w:p>
    <w:p w:rsidR="00E63A65" w:rsidRPr="001928AD" w:rsidRDefault="004B68A0" w:rsidP="004B68A0">
      <w:pPr>
        <w:rPr>
          <w:rFonts w:ascii="Times New Roman" w:hAnsi="Times New Roman" w:cs="Times New Roman"/>
        </w:rPr>
      </w:pPr>
      <w:r w:rsidRPr="001928AD">
        <w:rPr>
          <w:rFonts w:ascii="Times New Roman" w:hAnsi="Times New Roman" w:cs="Times New Roman"/>
        </w:rPr>
        <w:tab/>
      </w:r>
      <w:r w:rsidR="00E63A65" w:rsidRPr="001928AD">
        <w:rPr>
          <w:rFonts w:ascii="Times New Roman" w:hAnsi="Times New Roman" w:cs="Times New Roman"/>
        </w:rPr>
        <w:t>A recent report from the UK’s Huawei Cyber Security Evaluation Center (HCSEC) identified major security issues within Huawei’s software engineering process.  This paper aims to address how secure coding practices can help mitigate these issues</w:t>
      </w:r>
      <w:r w:rsidRPr="001928AD">
        <w:rPr>
          <w:rFonts w:ascii="Times New Roman" w:hAnsi="Times New Roman" w:cs="Times New Roman"/>
        </w:rPr>
        <w:t xml:space="preserve">.  Starting </w:t>
      </w:r>
      <w:r w:rsidR="00B86BA4">
        <w:rPr>
          <w:rFonts w:ascii="Times New Roman" w:hAnsi="Times New Roman" w:cs="Times New Roman"/>
        </w:rPr>
        <w:t>with</w:t>
      </w:r>
      <w:r w:rsidRPr="001928AD">
        <w:rPr>
          <w:rFonts w:ascii="Times New Roman" w:hAnsi="Times New Roman" w:cs="Times New Roman"/>
        </w:rPr>
        <w:t xml:space="preserve"> a brief overview of the history of secure coding practices and moving on to cover some of the more complex advancements in cyber security, the paper will provide insight into how these technologies can be used to combat problems such as those faced by Huawei.</w:t>
      </w:r>
    </w:p>
    <w:p w:rsidR="002F742F" w:rsidRPr="001928AD" w:rsidRDefault="002F742F" w:rsidP="002F742F">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rPr>
      </w:pPr>
      <w:r w:rsidRPr="001928AD">
        <w:rPr>
          <w:rFonts w:ascii="Times New Roman" w:eastAsia="Times New Roman" w:hAnsi="Times New Roman" w:cs="Times New Roman"/>
          <w:b/>
          <w:bCs/>
        </w:rPr>
        <w:t>Introduction:</w:t>
      </w:r>
    </w:p>
    <w:p w:rsidR="00CE1A05" w:rsidRPr="001928AD" w:rsidRDefault="009D790A" w:rsidP="009D790A">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 xml:space="preserve">Secure coding is the practice of developing software in a manner which protects it against the introduction of security vulnerabilities.  Secure coding </w:t>
      </w:r>
      <w:r w:rsidR="007B1E71" w:rsidRPr="001928AD">
        <w:rPr>
          <w:rFonts w:ascii="Times New Roman" w:eastAsia="Times New Roman" w:hAnsi="Times New Roman" w:cs="Times New Roman"/>
          <w:shd w:val="clear" w:color="auto" w:fill="FFFFFF"/>
        </w:rPr>
        <w:t xml:space="preserve">aims to </w:t>
      </w:r>
      <w:r w:rsidRPr="001928AD">
        <w:rPr>
          <w:rFonts w:ascii="Times New Roman" w:eastAsia="Times New Roman" w:hAnsi="Times New Roman" w:cs="Times New Roman"/>
          <w:shd w:val="clear" w:color="auto" w:fill="FFFFFF"/>
        </w:rPr>
        <w:t>protect applications, software, and users from hackers exploiting these vulnerabilities, and prevents occurrences such as denial of service to legitimate users, compromise of confidential material, and system damage, among many others.  As technology and applications play an increasingly important and prevalent role in our everyday lives, secure coding has only become more vital to enable the security of our digital infrastructure and maintain protection for users personal data (such as online banking systems) as well as users’ personal safety (such as autonomous vehicles).</w:t>
      </w:r>
    </w:p>
    <w:p w:rsidR="009D790A" w:rsidRPr="001928AD" w:rsidRDefault="00CE1A05" w:rsidP="00CE1A05">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5E3D62" w:rsidRPr="001928AD">
        <w:rPr>
          <w:rFonts w:ascii="Times New Roman" w:eastAsia="Times New Roman" w:hAnsi="Times New Roman" w:cs="Times New Roman"/>
          <w:shd w:val="clear" w:color="auto" w:fill="FFFFFF"/>
        </w:rPr>
        <w:t xml:space="preserve">While working to become a leading international 5G partner, </w:t>
      </w:r>
      <w:r w:rsidR="002F24A7" w:rsidRPr="001928AD">
        <w:rPr>
          <w:rFonts w:ascii="Times New Roman" w:eastAsia="Times New Roman" w:hAnsi="Times New Roman" w:cs="Times New Roman"/>
          <w:shd w:val="clear" w:color="auto" w:fill="FFFFFF"/>
        </w:rPr>
        <w:t xml:space="preserve">Huawei, </w:t>
      </w:r>
      <w:r w:rsidR="005E3D62" w:rsidRPr="001928AD">
        <w:rPr>
          <w:rFonts w:ascii="Times New Roman" w:eastAsia="Times New Roman" w:hAnsi="Times New Roman" w:cs="Times New Roman"/>
          <w:shd w:val="clear" w:color="auto" w:fill="FFFFFF"/>
        </w:rPr>
        <w:t>a multinational technology company headquartered in Shenzhen, China</w:t>
      </w:r>
      <w:r w:rsidR="002F24A7" w:rsidRPr="001928AD">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 established the HCSEC (Huawei Cyber Security Evaluation Center) at the request of the UK government to evaluate Huawei’s technology for vulnerabilities before it was deployed to telecom networks in the UK.</w:t>
      </w:r>
      <w:r w:rsidRPr="001928AD">
        <w:rPr>
          <w:rStyle w:val="EndnoteReference"/>
          <w:rFonts w:ascii="Times New Roman" w:eastAsia="Times New Roman" w:hAnsi="Times New Roman" w:cs="Times New Roman"/>
          <w:shd w:val="clear" w:color="auto" w:fill="FFFFFF"/>
        </w:rPr>
        <w:endnoteReference w:id="1"/>
      </w:r>
      <w:r w:rsidR="005E3D62" w:rsidRPr="001928AD">
        <w:rPr>
          <w:rFonts w:ascii="Times New Roman" w:eastAsia="Times New Roman" w:hAnsi="Times New Roman" w:cs="Times New Roman"/>
          <w:shd w:val="clear" w:color="auto" w:fill="FFFFFF"/>
        </w:rPr>
        <w:t xml:space="preserve"> Huawei was founded in 1987 and as of 2019 has an annual revenue of over $120 billion USD and provides services to over 170 countries.</w:t>
      </w:r>
      <w:r w:rsidR="005E3D62" w:rsidRPr="001928AD">
        <w:rPr>
          <w:rStyle w:val="EndnoteReference"/>
          <w:rFonts w:ascii="Times New Roman" w:eastAsia="Times New Roman" w:hAnsi="Times New Roman" w:cs="Times New Roman"/>
          <w:shd w:val="clear" w:color="auto" w:fill="FFFFFF"/>
        </w:rPr>
        <w:endnoteReference w:id="2"/>
      </w:r>
      <w:r w:rsidR="005E3D62" w:rsidRPr="001928AD">
        <w:rPr>
          <w:rFonts w:ascii="Times New Roman" w:eastAsia="Times New Roman" w:hAnsi="Times New Roman" w:cs="Times New Roman"/>
          <w:shd w:val="clear" w:color="auto" w:fill="FFFFFF"/>
        </w:rPr>
        <w:t xml:space="preserve">  With such a broad, international impact, security risks in services provided by a company of this scale have the potential to be catastrophic, and thus secure coding practices become even more vital to preserve the security of customer data, networks, and devices.  The goal of secure coding practices is to prevent </w:t>
      </w:r>
      <w:r w:rsidR="00131A6A" w:rsidRPr="001928AD">
        <w:rPr>
          <w:rFonts w:ascii="Times New Roman" w:eastAsia="Times New Roman" w:hAnsi="Times New Roman" w:cs="Times New Roman"/>
          <w:shd w:val="clear" w:color="auto" w:fill="FFFFFF"/>
        </w:rPr>
        <w:t xml:space="preserve">breaches in security and preserve the integrity of client data and network usage, such as those present in </w:t>
      </w:r>
      <w:r w:rsidR="004610AE" w:rsidRPr="001928AD">
        <w:rPr>
          <w:rFonts w:ascii="Times New Roman" w:eastAsia="Times New Roman" w:hAnsi="Times New Roman" w:cs="Times New Roman"/>
          <w:shd w:val="clear" w:color="auto" w:fill="FFFFFF"/>
        </w:rPr>
        <w:t>the Huawei build.</w:t>
      </w:r>
    </w:p>
    <w:p w:rsidR="00FC4561" w:rsidRPr="001928AD" w:rsidRDefault="00FC4561" w:rsidP="002F742F">
      <w:pPr>
        <w:rPr>
          <w:rFonts w:ascii="Times New Roman" w:eastAsia="Times New Roman" w:hAnsi="Times New Roman" w:cs="Times New Roman"/>
          <w:shd w:val="clear" w:color="auto" w:fill="FFFFFF"/>
        </w:rPr>
      </w:pPr>
    </w:p>
    <w:p w:rsidR="00443B54"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Origins:</w:t>
      </w:r>
    </w:p>
    <w:p w:rsidR="000D4F4D" w:rsidRPr="001928AD" w:rsidRDefault="00443B54"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The</w:t>
      </w:r>
      <w:r w:rsidR="00B86BA4">
        <w:rPr>
          <w:rFonts w:ascii="Times New Roman" w:eastAsia="Times New Roman" w:hAnsi="Times New Roman" w:cs="Times New Roman"/>
          <w:shd w:val="clear" w:color="auto" w:fill="FFFFFF"/>
        </w:rPr>
        <w:t xml:space="preserve"> </w:t>
      </w:r>
      <w:r w:rsidRPr="001928AD">
        <w:rPr>
          <w:rFonts w:ascii="Times New Roman" w:eastAsia="Times New Roman" w:hAnsi="Times New Roman" w:cs="Times New Roman"/>
          <w:shd w:val="clear" w:color="auto" w:fill="FFFFFF"/>
        </w:rPr>
        <w:t>security vulnerabilities that have the potential to affect code include</w:t>
      </w:r>
      <w:r w:rsidR="004610AE" w:rsidRPr="001928AD">
        <w:rPr>
          <w:rFonts w:ascii="Times New Roman" w:eastAsia="Times New Roman" w:hAnsi="Times New Roman" w:cs="Times New Roman"/>
          <w:shd w:val="clear" w:color="auto" w:fill="FFFFFF"/>
        </w:rPr>
        <w:t xml:space="preserve">, but are in no means limited to, </w:t>
      </w:r>
      <w:r w:rsidRPr="001928AD">
        <w:rPr>
          <w:rFonts w:ascii="Times New Roman" w:eastAsia="Times New Roman" w:hAnsi="Times New Roman" w:cs="Times New Roman"/>
          <w:shd w:val="clear" w:color="auto" w:fill="FFFFFF"/>
        </w:rPr>
        <w:t>buffer overflow, code injection flaws, format-string attacks, and integer overflow.</w:t>
      </w:r>
      <w:r w:rsidR="004610AE" w:rsidRPr="001928AD">
        <w:rPr>
          <w:rFonts w:ascii="Times New Roman" w:eastAsia="Times New Roman" w:hAnsi="Times New Roman" w:cs="Times New Roman"/>
          <w:shd w:val="clear" w:color="auto" w:fill="FFFFFF"/>
        </w:rPr>
        <w:t xml:space="preserve">  Secure coding practices first came into question in the late 1980s, after the advent of some of the first breaches of computer security came into play.  </w:t>
      </w:r>
      <w:r w:rsidR="000D4F4D" w:rsidRPr="001928AD">
        <w:rPr>
          <w:rFonts w:ascii="Times New Roman" w:eastAsia="Times New Roman" w:hAnsi="Times New Roman" w:cs="Times New Roman"/>
          <w:shd w:val="clear" w:color="auto" w:fill="FFFFFF"/>
        </w:rPr>
        <w:t xml:space="preserve">Commonly </w:t>
      </w:r>
      <w:r w:rsidR="004610AE" w:rsidRPr="001928AD">
        <w:rPr>
          <w:rFonts w:ascii="Times New Roman" w:eastAsia="Times New Roman" w:hAnsi="Times New Roman" w:cs="Times New Roman"/>
          <w:shd w:val="clear" w:color="auto" w:fill="FFFFFF"/>
        </w:rPr>
        <w:t>(although not indisputably) referenced as the first computer program to exploit flaws in a utility program, the Morris worm was first spread on November 2, 1988 and has since revolutionized how computer security has been viewed and addressed both by computer scientists and the general public.</w:t>
      </w:r>
      <w:r w:rsidR="004610AE" w:rsidRPr="001928AD">
        <w:rPr>
          <w:rStyle w:val="EndnoteReference"/>
          <w:rFonts w:ascii="Times New Roman" w:eastAsia="Times New Roman" w:hAnsi="Times New Roman" w:cs="Times New Roman"/>
          <w:shd w:val="clear" w:color="auto" w:fill="FFFFFF"/>
        </w:rPr>
        <w:endnoteReference w:id="3"/>
      </w:r>
    </w:p>
    <w:p w:rsidR="00A170A9" w:rsidRPr="001928AD" w:rsidRDefault="000D4F4D" w:rsidP="000D4F4D">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At an extremely high level, the worm functioned by establishing a socket to the infecting machine and then exploiting vulnerabilities in </w:t>
      </w:r>
      <w:r w:rsidR="00942ACA" w:rsidRPr="001928AD">
        <w:rPr>
          <w:rFonts w:ascii="Times New Roman" w:eastAsia="Times New Roman" w:hAnsi="Times New Roman" w:cs="Times New Roman"/>
          <w:shd w:val="clear" w:color="auto" w:fill="FFFFFF"/>
        </w:rPr>
        <w:t xml:space="preserve">several utility programs such as </w:t>
      </w:r>
      <w:proofErr w:type="spellStart"/>
      <w:r w:rsidR="00942ACA" w:rsidRPr="001928AD">
        <w:rPr>
          <w:rFonts w:ascii="Times New Roman" w:eastAsia="Times New Roman" w:hAnsi="Times New Roman" w:cs="Times New Roman"/>
          <w:i/>
          <w:iCs/>
          <w:shd w:val="clear" w:color="auto" w:fill="FFFFFF"/>
        </w:rPr>
        <w:t>fingerd</w:t>
      </w:r>
      <w:proofErr w:type="spellEnd"/>
      <w:r w:rsidR="00942ACA" w:rsidRPr="001928AD">
        <w:rPr>
          <w:rFonts w:ascii="Times New Roman" w:eastAsia="Times New Roman" w:hAnsi="Times New Roman" w:cs="Times New Roman"/>
          <w:shd w:val="clear" w:color="auto" w:fill="FFFFFF"/>
        </w:rPr>
        <w:t xml:space="preserve"> (which allows users to obtain information about other users), </w:t>
      </w:r>
      <w:r w:rsidR="00942ACA" w:rsidRPr="001928AD">
        <w:rPr>
          <w:rFonts w:ascii="Times New Roman" w:eastAsia="Times New Roman" w:hAnsi="Times New Roman" w:cs="Times New Roman"/>
          <w:i/>
          <w:iCs/>
          <w:shd w:val="clear" w:color="auto" w:fill="FFFFFF"/>
        </w:rPr>
        <w:t>gets</w:t>
      </w:r>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(which stores input into a buffer without bounds checks)</w:t>
      </w:r>
      <w:r w:rsidR="00942ACA" w:rsidRPr="001928AD">
        <w:rPr>
          <w:rFonts w:ascii="Times New Roman" w:eastAsia="Times New Roman" w:hAnsi="Times New Roman" w:cs="Times New Roman"/>
          <w:shd w:val="clear" w:color="auto" w:fill="FFFFFF"/>
        </w:rPr>
        <w:t xml:space="preserve">, and </w:t>
      </w:r>
      <w:proofErr w:type="spellStart"/>
      <w:r w:rsidR="00942ACA" w:rsidRPr="001928AD">
        <w:rPr>
          <w:rFonts w:ascii="Times New Roman" w:eastAsia="Times New Roman" w:hAnsi="Times New Roman" w:cs="Times New Roman"/>
          <w:i/>
          <w:iCs/>
          <w:shd w:val="clear" w:color="auto" w:fill="FFFFFF"/>
        </w:rPr>
        <w:t>sendmail</w:t>
      </w:r>
      <w:proofErr w:type="spellEnd"/>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(through which the worm propagated).</w:t>
      </w:r>
      <w:r w:rsidR="00E40ECE" w:rsidRPr="001928AD">
        <w:rPr>
          <w:rStyle w:val="EndnoteReference"/>
          <w:rFonts w:ascii="Times New Roman" w:eastAsia="Times New Roman" w:hAnsi="Times New Roman" w:cs="Times New Roman"/>
          <w:shd w:val="clear" w:color="auto" w:fill="FFFFFF"/>
        </w:rPr>
        <w:endnoteReference w:id="4"/>
      </w:r>
      <w:r w:rsidR="00E40ECE" w:rsidRPr="001928AD">
        <w:rPr>
          <w:rFonts w:ascii="Times New Roman" w:eastAsia="Times New Roman" w:hAnsi="Times New Roman" w:cs="Times New Roman"/>
          <w:shd w:val="clear" w:color="auto" w:fill="FFFFFF"/>
        </w:rPr>
        <w:t xml:space="preserve"> Ultimately, the worm could re-infect the same machine numerous times until it overran the entire system.  </w:t>
      </w:r>
      <w:r w:rsidR="00583B78" w:rsidRPr="001928AD">
        <w:rPr>
          <w:rFonts w:ascii="Times New Roman" w:eastAsia="Times New Roman" w:hAnsi="Times New Roman" w:cs="Times New Roman"/>
          <w:shd w:val="clear" w:color="auto" w:fill="FFFFFF"/>
        </w:rPr>
        <w:t xml:space="preserve">Although </w:t>
      </w:r>
      <w:r w:rsidR="00E40ECE" w:rsidRPr="001928AD">
        <w:rPr>
          <w:rFonts w:ascii="Times New Roman" w:eastAsia="Times New Roman" w:hAnsi="Times New Roman" w:cs="Times New Roman"/>
          <w:shd w:val="clear" w:color="auto" w:fill="FFFFFF"/>
        </w:rPr>
        <w:t>there is not a consensus on if</w:t>
      </w:r>
      <w:r w:rsidR="00583B78" w:rsidRPr="001928AD">
        <w:rPr>
          <w:rFonts w:ascii="Times New Roman" w:eastAsia="Times New Roman" w:hAnsi="Times New Roman" w:cs="Times New Roman"/>
          <w:shd w:val="clear" w:color="auto" w:fill="FFFFFF"/>
        </w:rPr>
        <w:t xml:space="preserve"> the worm was intended to be malicious, it nevertheless led the Defense Advanced Research Projects Agency (DARPA), a branch of the US Department </w:t>
      </w:r>
      <w:r w:rsidR="00583B78" w:rsidRPr="001928AD">
        <w:rPr>
          <w:rFonts w:ascii="Times New Roman" w:eastAsia="Times New Roman" w:hAnsi="Times New Roman" w:cs="Times New Roman"/>
          <w:shd w:val="clear" w:color="auto" w:fill="FFFFFF"/>
        </w:rPr>
        <w:lastRenderedPageBreak/>
        <w:t>of Defense</w:t>
      </w:r>
      <w:r w:rsidR="00B86BA4">
        <w:rPr>
          <w:rFonts w:ascii="Times New Roman" w:eastAsia="Times New Roman" w:hAnsi="Times New Roman" w:cs="Times New Roman"/>
          <w:shd w:val="clear" w:color="auto" w:fill="FFFFFF"/>
        </w:rPr>
        <w:t>,</w:t>
      </w:r>
      <w:r w:rsidR="00583B78" w:rsidRPr="001928AD">
        <w:rPr>
          <w:rFonts w:ascii="Times New Roman" w:eastAsia="Times New Roman" w:hAnsi="Times New Roman" w:cs="Times New Roman"/>
          <w:shd w:val="clear" w:color="auto" w:fill="FFFFFF"/>
        </w:rPr>
        <w:t xml:space="preserve"> to create the Computer Emergency Reponse Team Coordination Center (CERT/CC) to facilitate partnerships with government, industry, and academia to improve the security of computer systems and networks.</w:t>
      </w:r>
      <w:r w:rsidR="00583B78" w:rsidRPr="001928AD">
        <w:rPr>
          <w:rStyle w:val="EndnoteReference"/>
          <w:rFonts w:ascii="Times New Roman" w:eastAsia="Times New Roman" w:hAnsi="Times New Roman" w:cs="Times New Roman"/>
          <w:shd w:val="clear" w:color="auto" w:fill="FFFFFF"/>
        </w:rPr>
        <w:endnoteReference w:id="5"/>
      </w:r>
    </w:p>
    <w:p w:rsidR="00443B54" w:rsidRPr="001928AD" w:rsidRDefault="00E40ECE" w:rsidP="000D4F4D">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foundation of these groups led to the consideration of steps to prevent such flaws, such as limiting unsafe uses of </w:t>
      </w:r>
      <w:proofErr w:type="spellStart"/>
      <w:r w:rsidRPr="001928AD">
        <w:rPr>
          <w:rFonts w:ascii="Times New Roman" w:eastAsia="Times New Roman" w:hAnsi="Times New Roman" w:cs="Times New Roman"/>
          <w:i/>
          <w:iCs/>
          <w:shd w:val="clear" w:color="auto" w:fill="FFFFFF"/>
        </w:rPr>
        <w:t>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fscanf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sscanf</w:t>
      </w:r>
      <w:proofErr w:type="spellEnd"/>
      <w:r w:rsidRPr="001928AD">
        <w:rPr>
          <w:rFonts w:ascii="Times New Roman" w:eastAsia="Times New Roman" w:hAnsi="Times New Roman" w:cs="Times New Roman"/>
          <w:shd w:val="clear" w:color="auto" w:fill="FFFFFF"/>
        </w:rPr>
        <w:t xml:space="preserve"> and </w:t>
      </w:r>
      <w:proofErr w:type="spellStart"/>
      <w:r w:rsidRPr="001928AD">
        <w:rPr>
          <w:rFonts w:ascii="Times New Roman" w:eastAsia="Times New Roman" w:hAnsi="Times New Roman" w:cs="Times New Roman"/>
          <w:i/>
          <w:iCs/>
          <w:shd w:val="clear" w:color="auto" w:fill="FFFFFF"/>
        </w:rPr>
        <w:t>strcat</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strpy</w:t>
      </w:r>
      <w:proofErr w:type="spellEnd"/>
      <w:r w:rsidRPr="001928AD">
        <w:rPr>
          <w:rFonts w:ascii="Times New Roman" w:eastAsia="Times New Roman" w:hAnsi="Times New Roman" w:cs="Times New Roman"/>
          <w:shd w:val="clear" w:color="auto" w:fill="FFFFFF"/>
        </w:rPr>
        <w:t xml:space="preserve"> calls to prevent buffer overflow.</w:t>
      </w:r>
      <w:r w:rsidRPr="001928AD">
        <w:rPr>
          <w:rStyle w:val="EndnoteReference"/>
          <w:rFonts w:ascii="Times New Roman" w:eastAsia="Times New Roman" w:hAnsi="Times New Roman" w:cs="Times New Roman"/>
          <w:shd w:val="clear" w:color="auto" w:fill="FFFFFF"/>
        </w:rPr>
        <w:endnoteReference w:id="6"/>
      </w:r>
      <w:r w:rsidRPr="001928AD">
        <w:rPr>
          <w:rFonts w:ascii="Times New Roman" w:eastAsia="Times New Roman" w:hAnsi="Times New Roman" w:cs="Times New Roman"/>
          <w:shd w:val="clear" w:color="auto" w:fill="FFFFFF"/>
        </w:rPr>
        <w:t xml:space="preserve">  Such practices are especially important as they can be used to set guidelines to educate computer scientists on safe programming practices.  This was something that Huawei did do successfully via the creation of the HCSEC in response to criticisms of their build – they </w:t>
      </w:r>
      <w:r w:rsidR="00A170A9" w:rsidRPr="001928AD">
        <w:rPr>
          <w:rFonts w:ascii="Times New Roman" w:eastAsia="Times New Roman" w:hAnsi="Times New Roman" w:cs="Times New Roman"/>
          <w:shd w:val="clear" w:color="auto" w:fill="FFFFFF"/>
        </w:rPr>
        <w:t>developed a set of guidelines for secure programming practices to be followed by their computer scientists.</w:t>
      </w:r>
      <w:r w:rsidR="00A170A9" w:rsidRPr="001928AD">
        <w:rPr>
          <w:rStyle w:val="EndnoteReference"/>
          <w:rFonts w:ascii="Times New Roman" w:eastAsia="Times New Roman" w:hAnsi="Times New Roman" w:cs="Times New Roman"/>
          <w:shd w:val="clear" w:color="auto" w:fill="FFFFFF"/>
        </w:rPr>
        <w:endnoteReference w:id="7"/>
      </w:r>
      <w:r w:rsidRPr="001928AD">
        <w:rPr>
          <w:rFonts w:ascii="Times New Roman" w:eastAsia="Times New Roman" w:hAnsi="Times New Roman" w:cs="Times New Roman"/>
          <w:shd w:val="clear" w:color="auto" w:fill="FFFFFF"/>
        </w:rPr>
        <w:t xml:space="preserve"> </w:t>
      </w:r>
      <w:r w:rsidR="00A170A9" w:rsidRPr="001928AD">
        <w:rPr>
          <w:rFonts w:ascii="Times New Roman" w:eastAsia="Times New Roman" w:hAnsi="Times New Roman" w:cs="Times New Roman"/>
          <w:shd w:val="clear" w:color="auto" w:fill="FFFFFF"/>
        </w:rPr>
        <w:t>While the success of actually implementing those guidelines in practice is subject to scrutiny, having this basis of safe coding practices is certainly an essential step.</w:t>
      </w:r>
    </w:p>
    <w:p w:rsidR="005E0DE6" w:rsidRPr="001928AD" w:rsidRDefault="00A170A9" w:rsidP="00A170A9">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 xml:space="preserve">More recently in 2004, in response to increasing attacks on consumer credit cards such as the Visa attacks in 2003, the Payment Card Industry (PCI) Standards Council created and released a set of secure coding guidelines known as the PCI Data Security Standards (PCI-DDS).  These standards were created to hold those processing credit card payments to a minimum set of security standards to protect consumers.  Some of the main features these standards implemented include installation and maintenance of firewall configurations, encrypted transmission of cardholder data using P2P guidelines, restriction of cardholder data on a need-to-know </w:t>
      </w:r>
      <w:proofErr w:type="gramStart"/>
      <w:r w:rsidRPr="001928AD">
        <w:rPr>
          <w:rFonts w:ascii="Times New Roman" w:eastAsia="Times New Roman" w:hAnsi="Times New Roman" w:cs="Times New Roman"/>
          <w:shd w:val="clear" w:color="auto" w:fill="FFFFFF"/>
        </w:rPr>
        <w:t>basis, and</w:t>
      </w:r>
      <w:proofErr w:type="gramEnd"/>
      <w:r w:rsidRPr="001928AD">
        <w:rPr>
          <w:rFonts w:ascii="Times New Roman" w:eastAsia="Times New Roman" w:hAnsi="Times New Roman" w:cs="Times New Roman"/>
          <w:shd w:val="clear" w:color="auto" w:fill="FFFFFF"/>
        </w:rPr>
        <w:t xml:space="preserve"> required utilization of strong password protection on local hardware.</w:t>
      </w:r>
      <w:r w:rsidRPr="001928AD">
        <w:rPr>
          <w:rStyle w:val="EndnoteReference"/>
          <w:rFonts w:ascii="Times New Roman" w:eastAsia="Times New Roman" w:hAnsi="Times New Roman" w:cs="Times New Roman"/>
          <w:shd w:val="clear" w:color="auto" w:fill="FFFFFF"/>
        </w:rPr>
        <w:endnoteReference w:id="8"/>
      </w:r>
    </w:p>
    <w:p w:rsidR="00E40ECE" w:rsidRPr="001928AD" w:rsidRDefault="00A170A9" w:rsidP="005E0DE6">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However, despite these standards, credit card attacks continue to occur, such as the November 2014 attack on Sony Pictures Entertainmen</w:t>
      </w:r>
      <w:r w:rsidR="005E0DE6" w:rsidRPr="001928AD">
        <w:rPr>
          <w:rFonts w:ascii="Times New Roman" w:eastAsia="Times New Roman" w:hAnsi="Times New Roman" w:cs="Times New Roman"/>
          <w:shd w:val="clear" w:color="auto" w:fill="FFFFFF"/>
        </w:rPr>
        <w:t>t where numerous client and company personal information, including social security information and private accounts were compromised.  There were several lessons that were learned as key takeaway messages from the Sony hack – the foremost of which is the importance of requiring two-factor authentication (2FA) for access to protected data, which should have already been implemented and was in fact in existence for several years by most of Sony’s major competitors, including Microsoft.</w:t>
      </w:r>
      <w:r w:rsidR="005E0DE6" w:rsidRPr="001928AD">
        <w:rPr>
          <w:rStyle w:val="EndnoteReference"/>
          <w:rFonts w:ascii="Times New Roman" w:eastAsia="Times New Roman" w:hAnsi="Times New Roman" w:cs="Times New Roman"/>
          <w:shd w:val="clear" w:color="auto" w:fill="FFFFFF"/>
        </w:rPr>
        <w:endnoteReference w:id="9"/>
      </w:r>
      <w:r w:rsidR="005E0DE6" w:rsidRPr="001928AD">
        <w:rPr>
          <w:rFonts w:ascii="Times New Roman" w:eastAsia="Times New Roman" w:hAnsi="Times New Roman" w:cs="Times New Roman"/>
          <w:shd w:val="clear" w:color="auto" w:fill="FFFFFF"/>
        </w:rPr>
        <w:t xml:space="preserve">  Had 2FA already been implemented, it is unlikely that the stolen credentials, likely provided to the hackers by insiders, would have been of use.  One of the other major lessons learned from this event was the importance of separate storage of passwords and password-protected files.  Although the majority of sensitive files were password protected, the passwords were stored in the same location, effectively rendering this protection useless.</w:t>
      </w:r>
      <w:r w:rsidR="005E0DE6" w:rsidRPr="001928AD">
        <w:rPr>
          <w:rStyle w:val="EndnoteReference"/>
          <w:rFonts w:ascii="Times New Roman" w:eastAsia="Times New Roman" w:hAnsi="Times New Roman" w:cs="Times New Roman"/>
          <w:shd w:val="clear" w:color="auto" w:fill="FFFFFF"/>
        </w:rPr>
        <w:endnoteReference w:id="10"/>
      </w:r>
    </w:p>
    <w:p w:rsidR="00242D56" w:rsidRPr="001928AD" w:rsidRDefault="00584667" w:rsidP="00584667">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examples above are intended to provide a brief snapshot into the history of secure coding </w:t>
      </w:r>
      <w:proofErr w:type="gramStart"/>
      <w:r w:rsidRPr="001928AD">
        <w:rPr>
          <w:rFonts w:ascii="Times New Roman" w:eastAsia="Times New Roman" w:hAnsi="Times New Roman" w:cs="Times New Roman"/>
          <w:shd w:val="clear" w:color="auto" w:fill="FFFFFF"/>
        </w:rPr>
        <w:t>practices, but</w:t>
      </w:r>
      <w:proofErr w:type="gramEnd"/>
      <w:r w:rsidRPr="001928AD">
        <w:rPr>
          <w:rFonts w:ascii="Times New Roman" w:eastAsia="Times New Roman" w:hAnsi="Times New Roman" w:cs="Times New Roman"/>
          <w:shd w:val="clear" w:color="auto" w:fill="FFFFFF"/>
        </w:rPr>
        <w:t xml:space="preserve"> are by no means exhaustive.  Nevertheless, these events have led to the creation of widely accepted coding practices that have been adopted over the last 20-30 years to prevent such security breaches.  In addition, they have provided the necessary foundation for the </w:t>
      </w:r>
      <w:proofErr w:type="gramStart"/>
      <w:r w:rsidRPr="001928AD">
        <w:rPr>
          <w:rFonts w:ascii="Times New Roman" w:eastAsia="Times New Roman" w:hAnsi="Times New Roman" w:cs="Times New Roman"/>
          <w:shd w:val="clear" w:color="auto" w:fill="FFFFFF"/>
        </w:rPr>
        <w:t>state of the art</w:t>
      </w:r>
      <w:proofErr w:type="gramEnd"/>
      <w:r w:rsidRPr="001928AD">
        <w:rPr>
          <w:rFonts w:ascii="Times New Roman" w:eastAsia="Times New Roman" w:hAnsi="Times New Roman" w:cs="Times New Roman"/>
          <w:shd w:val="clear" w:color="auto" w:fill="FFFFFF"/>
        </w:rPr>
        <w:t xml:space="preserve"> advancements in the field</w:t>
      </w:r>
      <w:r w:rsidR="00B86BA4">
        <w:rPr>
          <w:rFonts w:ascii="Times New Roman" w:eastAsia="Times New Roman" w:hAnsi="Times New Roman" w:cs="Times New Roman"/>
          <w:shd w:val="clear" w:color="auto" w:fill="FFFFFF"/>
        </w:rPr>
        <w:t xml:space="preserve"> </w:t>
      </w:r>
      <w:r w:rsidRPr="001928AD">
        <w:rPr>
          <w:rFonts w:ascii="Times New Roman" w:eastAsia="Times New Roman" w:hAnsi="Times New Roman" w:cs="Times New Roman"/>
          <w:shd w:val="clear" w:color="auto" w:fill="FFFFFF"/>
        </w:rPr>
        <w:t>addressed in the following section.</w:t>
      </w:r>
    </w:p>
    <w:p w:rsidR="002F742F" w:rsidRPr="001928AD" w:rsidRDefault="002F742F" w:rsidP="002F742F">
      <w:pPr>
        <w:rPr>
          <w:rFonts w:ascii="Times New Roman" w:eastAsia="Times New Roman" w:hAnsi="Times New Roman" w:cs="Times New Roman"/>
          <w:i/>
          <w:iCs/>
          <w:shd w:val="clear" w:color="auto" w:fill="FFFFFF"/>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State of the Art:</w:t>
      </w:r>
    </w:p>
    <w:p w:rsidR="00B6223D" w:rsidRPr="001928AD" w:rsidRDefault="00584667" w:rsidP="002F742F">
      <w:pPr>
        <w:rPr>
          <w:rFonts w:ascii="Times New Roman" w:eastAsia="Times New Roman" w:hAnsi="Times New Roman" w:cs="Times New Roman"/>
        </w:rPr>
      </w:pPr>
      <w:r w:rsidRPr="001928AD">
        <w:rPr>
          <w:rFonts w:ascii="Times New Roman" w:eastAsia="Times New Roman" w:hAnsi="Times New Roman" w:cs="Times New Roman"/>
        </w:rPr>
        <w:tab/>
        <w:t xml:space="preserve">Through increased research and scrutiny over past events, secure coding practices have made incredible advancements in the past several years.  </w:t>
      </w:r>
      <w:r w:rsidR="00F0622E" w:rsidRPr="001928AD">
        <w:rPr>
          <w:rFonts w:ascii="Times New Roman" w:eastAsia="Times New Roman" w:hAnsi="Times New Roman" w:cs="Times New Roman"/>
        </w:rPr>
        <w:t>This is especially relevant as a study published by Deloitte in 2018 shows that the majority of CEOs and major company board members cite cyber security breaches as the greatest single threat to their company’s success and reputation.</w:t>
      </w:r>
      <w:r w:rsidR="00F0622E" w:rsidRPr="001928AD">
        <w:rPr>
          <w:rStyle w:val="EndnoteReference"/>
          <w:rFonts w:ascii="Times New Roman" w:eastAsia="Times New Roman" w:hAnsi="Times New Roman" w:cs="Times New Roman"/>
        </w:rPr>
        <w:endnoteReference w:id="11"/>
      </w:r>
      <w:r w:rsidR="00F0622E" w:rsidRPr="001928AD">
        <w:rPr>
          <w:rFonts w:ascii="Times New Roman" w:eastAsia="Times New Roman" w:hAnsi="Times New Roman" w:cs="Times New Roman"/>
        </w:rPr>
        <w:t xml:space="preserve">  </w:t>
      </w:r>
      <w:r w:rsidR="0099315F" w:rsidRPr="001928AD">
        <w:rPr>
          <w:rFonts w:ascii="Times New Roman" w:eastAsia="Times New Roman" w:hAnsi="Times New Roman" w:cs="Times New Roman"/>
        </w:rPr>
        <w:t xml:space="preserve">This section will look at advancements within roughly the past five years to provide an overview of recent breakthroughs in secure coding practices and the achievements of the software development community.  One of the most important breakthroughs from the middle of the past decade came from the introduction of Software Guard Extensions (SGEs).  </w:t>
      </w:r>
      <w:r w:rsidR="0099315F" w:rsidRPr="001928AD">
        <w:rPr>
          <w:rFonts w:ascii="Times New Roman" w:eastAsia="Times New Roman" w:hAnsi="Times New Roman" w:cs="Times New Roman"/>
        </w:rPr>
        <w:lastRenderedPageBreak/>
        <w:t>SGEs were first introduced by Intel Corporation in 2015 with their six generation of Skylake-based microprocessors, and now have advanced to become increasingly prevalent in cloud computing.</w:t>
      </w:r>
      <w:r w:rsidR="0099315F" w:rsidRPr="001928AD">
        <w:rPr>
          <w:rStyle w:val="EndnoteReference"/>
          <w:rFonts w:ascii="Times New Roman" w:eastAsia="Times New Roman" w:hAnsi="Times New Roman" w:cs="Times New Roman"/>
        </w:rPr>
        <w:endnoteReference w:id="12"/>
      </w:r>
    </w:p>
    <w:p w:rsidR="00584667" w:rsidRPr="001928AD" w:rsidRDefault="00B6223D" w:rsidP="00B6223D">
      <w:pPr>
        <w:rPr>
          <w:rFonts w:ascii="Times New Roman" w:eastAsia="Times New Roman" w:hAnsi="Times New Roman" w:cs="Times New Roman"/>
        </w:rPr>
      </w:pPr>
      <w:r w:rsidRPr="001928AD">
        <w:rPr>
          <w:rFonts w:ascii="Times New Roman" w:eastAsia="Times New Roman" w:hAnsi="Times New Roman" w:cs="Times New Roman"/>
        </w:rPr>
        <w:tab/>
      </w:r>
      <w:r w:rsidR="0099315F" w:rsidRPr="001928AD">
        <w:rPr>
          <w:rFonts w:ascii="Times New Roman" w:eastAsia="Times New Roman" w:hAnsi="Times New Roman" w:cs="Times New Roman"/>
        </w:rPr>
        <w:t xml:space="preserve">SGEs function by automating encryption of portions of computer memory by the CPU.  SGEs accomplish this via the creation of a software </w:t>
      </w:r>
      <w:r w:rsidR="0099315F" w:rsidRPr="001928AD">
        <w:rPr>
          <w:rFonts w:ascii="Times New Roman" w:eastAsia="Times New Roman" w:hAnsi="Times New Roman" w:cs="Times New Roman"/>
          <w:i/>
          <w:iCs/>
        </w:rPr>
        <w:t>enclave</w:t>
      </w:r>
      <w:r w:rsidR="0099315F" w:rsidRPr="001928AD">
        <w:rPr>
          <w:rFonts w:ascii="Times New Roman" w:eastAsia="Times New Roman" w:hAnsi="Times New Roman" w:cs="Times New Roman"/>
        </w:rPr>
        <w:t>, which is essentially a separated area of encrypted memory that is only decryptable inside of the CPU – this is especially important as it means that sensitive data stored in memory is not directly readable without processing from the CPU.  SG</w:t>
      </w:r>
      <w:r w:rsidRPr="001928AD">
        <w:rPr>
          <w:rFonts w:ascii="Times New Roman" w:eastAsia="Times New Roman" w:hAnsi="Times New Roman" w:cs="Times New Roman"/>
        </w:rPr>
        <w:t>Es</w:t>
      </w:r>
      <w:r w:rsidR="0099315F" w:rsidRPr="001928AD">
        <w:rPr>
          <w:rFonts w:ascii="Times New Roman" w:eastAsia="Times New Roman" w:hAnsi="Times New Roman" w:cs="Times New Roman"/>
        </w:rPr>
        <w:t xml:space="preserve"> runs in the background,</w:t>
      </w:r>
      <w:r w:rsidRPr="001928AD">
        <w:rPr>
          <w:rFonts w:ascii="Times New Roman" w:eastAsia="Times New Roman" w:hAnsi="Times New Roman" w:cs="Times New Roman"/>
        </w:rPr>
        <w:t xml:space="preserve"> </w:t>
      </w:r>
      <w:r w:rsidR="0099315F" w:rsidRPr="001928AD">
        <w:rPr>
          <w:rFonts w:ascii="Times New Roman" w:eastAsia="Times New Roman" w:hAnsi="Times New Roman" w:cs="Times New Roman"/>
        </w:rPr>
        <w:t xml:space="preserve">requiring no user input, and utilizes uniquely generated keys created via the </w:t>
      </w:r>
      <w:proofErr w:type="spellStart"/>
      <w:r w:rsidR="0099315F" w:rsidRPr="001928AD">
        <w:rPr>
          <w:rFonts w:ascii="Times New Roman" w:eastAsia="Times New Roman" w:hAnsi="Times New Roman" w:cs="Times New Roman"/>
          <w:i/>
          <w:iCs/>
        </w:rPr>
        <w:t>eGetKey</w:t>
      </w:r>
      <w:proofErr w:type="spellEnd"/>
      <w:r w:rsidR="0099315F" w:rsidRPr="001928AD">
        <w:rPr>
          <w:rFonts w:ascii="Times New Roman" w:eastAsia="Times New Roman" w:hAnsi="Times New Roman" w:cs="Times New Roman"/>
          <w:i/>
          <w:iCs/>
        </w:rPr>
        <w:t xml:space="preserve"> </w:t>
      </w:r>
      <w:r w:rsidR="0099315F" w:rsidRPr="001928AD">
        <w:rPr>
          <w:rFonts w:ascii="Times New Roman" w:eastAsia="Times New Roman" w:hAnsi="Times New Roman" w:cs="Times New Roman"/>
        </w:rPr>
        <w:t>instruction.</w:t>
      </w:r>
      <w:r w:rsidRPr="001928AD">
        <w:rPr>
          <w:rFonts w:ascii="Times New Roman" w:eastAsia="Times New Roman" w:hAnsi="Times New Roman" w:cs="Times New Roman"/>
        </w:rPr>
        <w:t xml:space="preserve">  There are three levels of security utilized in </w:t>
      </w:r>
      <w:proofErr w:type="spellStart"/>
      <w:r w:rsidRPr="001928AD">
        <w:rPr>
          <w:rFonts w:ascii="Times New Roman" w:eastAsia="Times New Roman" w:hAnsi="Times New Roman" w:cs="Times New Roman"/>
          <w:i/>
          <w:iCs/>
        </w:rPr>
        <w:t>eGetKey</w:t>
      </w:r>
      <w:proofErr w:type="spellEnd"/>
      <w:r w:rsidRPr="001928AD">
        <w:rPr>
          <w:rFonts w:ascii="Times New Roman" w:eastAsia="Times New Roman" w:hAnsi="Times New Roman" w:cs="Times New Roman"/>
        </w:rPr>
        <w:t xml:space="preserve"> – the SGE security version numbers, the device ID for which the encrypted code is authorized, and finally a level known as </w:t>
      </w:r>
      <w:proofErr w:type="spellStart"/>
      <w:r w:rsidRPr="001928AD">
        <w:rPr>
          <w:rFonts w:ascii="Times New Roman" w:eastAsia="Times New Roman" w:hAnsi="Times New Roman" w:cs="Times New Roman"/>
          <w:i/>
          <w:iCs/>
        </w:rPr>
        <w:t>OwnerEpoch</w:t>
      </w:r>
      <w:proofErr w:type="spellEnd"/>
      <w:r w:rsidRPr="001928AD">
        <w:rPr>
          <w:rFonts w:ascii="Times New Roman" w:eastAsia="Times New Roman" w:hAnsi="Times New Roman" w:cs="Times New Roman"/>
        </w:rPr>
        <w:t>, which gives developers the ability to add even further variability to the keys.</w:t>
      </w:r>
      <w:r w:rsidRPr="001928AD">
        <w:rPr>
          <w:rStyle w:val="EndnoteReference"/>
          <w:rFonts w:ascii="Times New Roman" w:eastAsia="Times New Roman" w:hAnsi="Times New Roman" w:cs="Times New Roman"/>
        </w:rPr>
        <w:endnoteReference w:id="13"/>
      </w:r>
      <w:r w:rsidRPr="001928AD">
        <w:rPr>
          <w:rFonts w:ascii="Times New Roman" w:eastAsia="Times New Roman" w:hAnsi="Times New Roman" w:cs="Times New Roman"/>
        </w:rPr>
        <w:t xml:space="preserve">  One large downside to the use of SGEs is that they have the potential to be exploited in malware. </w:t>
      </w:r>
      <w:r w:rsidR="00FE6D84" w:rsidRPr="001928AD">
        <w:rPr>
          <w:rFonts w:ascii="Times New Roman" w:eastAsia="Times New Roman" w:hAnsi="Times New Roman" w:cs="Times New Roman"/>
        </w:rPr>
        <w:t>Therefore, in principle, malware could create its own enclaves that would prevent an operating system or anti-malware software from being able to decrypt the malicious code that is running.</w:t>
      </w:r>
      <w:r w:rsidR="00FE6D84" w:rsidRPr="001928AD">
        <w:rPr>
          <w:rStyle w:val="EndnoteReference"/>
          <w:rFonts w:ascii="Times New Roman" w:eastAsia="Times New Roman" w:hAnsi="Times New Roman" w:cs="Times New Roman"/>
        </w:rPr>
        <w:endnoteReference w:id="14"/>
      </w:r>
      <w:r w:rsidR="00FE6D84" w:rsidRPr="001928AD">
        <w:rPr>
          <w:rFonts w:ascii="Times New Roman" w:eastAsia="Times New Roman" w:hAnsi="Times New Roman" w:cs="Times New Roman"/>
        </w:rPr>
        <w:t xml:space="preserve">  Future development in SGEs have somewhat mitigated this risk by removing the ability of enclaves to handle exceptions inside themselves, and thus anti-malware software would still have the ability to determine if malware is running in an enclave by examining inputs and outputs; operating systems can also combat this issue by only allowing whitelisted programs the ability to utilize enclave creation API.</w:t>
      </w:r>
      <w:r w:rsidR="00FE6D84" w:rsidRPr="001928AD">
        <w:rPr>
          <w:rStyle w:val="EndnoteReference"/>
          <w:rFonts w:ascii="Times New Roman" w:eastAsia="Times New Roman" w:hAnsi="Times New Roman" w:cs="Times New Roman"/>
        </w:rPr>
        <w:endnoteReference w:id="15"/>
      </w:r>
    </w:p>
    <w:p w:rsidR="00FE6D84" w:rsidRPr="001928AD" w:rsidRDefault="00FE6D84" w:rsidP="00B6223D">
      <w:pPr>
        <w:rPr>
          <w:rFonts w:ascii="Times New Roman" w:eastAsia="Times New Roman" w:hAnsi="Times New Roman" w:cs="Times New Roman"/>
        </w:rPr>
      </w:pPr>
      <w:r w:rsidRPr="001928AD">
        <w:rPr>
          <w:rFonts w:ascii="Times New Roman" w:eastAsia="Times New Roman" w:hAnsi="Times New Roman" w:cs="Times New Roman"/>
        </w:rPr>
        <w:tab/>
        <w:t>Blockchain technology is another huge player in recent advancements for secure coding</w:t>
      </w:r>
      <w:r w:rsidR="00B86BA4">
        <w:rPr>
          <w:rFonts w:ascii="Times New Roman" w:eastAsia="Times New Roman" w:hAnsi="Times New Roman" w:cs="Times New Roman"/>
        </w:rPr>
        <w:t xml:space="preserve"> and cyber security</w:t>
      </w:r>
      <w:r w:rsidRPr="001928AD">
        <w:rPr>
          <w:rFonts w:ascii="Times New Roman" w:eastAsia="Times New Roman" w:hAnsi="Times New Roman" w:cs="Times New Roman"/>
        </w:rPr>
        <w:t>.</w:t>
      </w:r>
      <w:r w:rsidR="00F0622E" w:rsidRPr="001928AD">
        <w:rPr>
          <w:rFonts w:ascii="Times New Roman" w:eastAsia="Times New Roman" w:hAnsi="Times New Roman" w:cs="Times New Roman"/>
        </w:rPr>
        <w:t xml:space="preserve">  One of the </w:t>
      </w:r>
      <w:proofErr w:type="gramStart"/>
      <w:r w:rsidR="00F0622E" w:rsidRPr="001928AD">
        <w:rPr>
          <w:rFonts w:ascii="Times New Roman" w:eastAsia="Times New Roman" w:hAnsi="Times New Roman" w:cs="Times New Roman"/>
        </w:rPr>
        <w:t>major</w:t>
      </w:r>
      <w:proofErr w:type="gramEnd"/>
      <w:r w:rsidR="00F0622E" w:rsidRPr="001928AD">
        <w:rPr>
          <w:rFonts w:ascii="Times New Roman" w:eastAsia="Times New Roman" w:hAnsi="Times New Roman" w:cs="Times New Roman"/>
        </w:rPr>
        <w:t xml:space="preserve"> uses that researchers </w:t>
      </w:r>
      <w:r w:rsidR="00B86BA4">
        <w:rPr>
          <w:rFonts w:ascii="Times New Roman" w:eastAsia="Times New Roman" w:hAnsi="Times New Roman" w:cs="Times New Roman"/>
        </w:rPr>
        <w:t xml:space="preserve">is </w:t>
      </w:r>
      <w:r w:rsidR="00F0622E" w:rsidRPr="001928AD">
        <w:rPr>
          <w:rFonts w:ascii="Times New Roman" w:eastAsia="Times New Roman" w:hAnsi="Times New Roman" w:cs="Times New Roman"/>
        </w:rPr>
        <w:t>its ability to create secure, decentralized storage solutions.  As data becomes more valuable, and companies store greater</w:t>
      </w:r>
      <w:r w:rsidR="00B86BA4">
        <w:rPr>
          <w:rFonts w:ascii="Times New Roman" w:eastAsia="Times New Roman" w:hAnsi="Times New Roman" w:cs="Times New Roman"/>
        </w:rPr>
        <w:t xml:space="preserve"> </w:t>
      </w:r>
      <w:r w:rsidR="00F0622E" w:rsidRPr="001928AD">
        <w:rPr>
          <w:rFonts w:ascii="Times New Roman" w:eastAsia="Times New Roman" w:hAnsi="Times New Roman" w:cs="Times New Roman"/>
        </w:rPr>
        <w:t>quantities of data, this naturally attracts hackers and others with malicious intent.  Centralized data storage, which is currently the norm for many companies, exposes this data to unnecessary risk – similar to the way that an individual storing all of their cash under a mattress rather than dispersed across numerous accounts would expose someone to unnecessary risk from a thief.  Blockchain functions as a decentralized technology and a distributed ledger shared across numerous devices worldwide; this eliminates the riskiest single point of failure for protecting data – an under-protected central data repository.</w:t>
      </w:r>
      <w:r w:rsidR="00F0622E" w:rsidRPr="001928AD">
        <w:rPr>
          <w:rStyle w:val="EndnoteReference"/>
          <w:rFonts w:ascii="Times New Roman" w:eastAsia="Times New Roman" w:hAnsi="Times New Roman" w:cs="Times New Roman"/>
        </w:rPr>
        <w:endnoteReference w:id="16"/>
      </w:r>
      <w:r w:rsidR="00F0622E" w:rsidRPr="001928AD">
        <w:rPr>
          <w:rFonts w:ascii="Times New Roman" w:eastAsia="Times New Roman" w:hAnsi="Times New Roman" w:cs="Times New Roman"/>
        </w:rPr>
        <w:t xml:space="preserve">  In addition, once data is stored into a blockchain ledger, it cannot be copied without the owner’s permission, granted in the form of private keys which can be revoked at any time.</w:t>
      </w:r>
      <w:r w:rsidR="00F0622E" w:rsidRPr="001928AD">
        <w:rPr>
          <w:rStyle w:val="EndnoteReference"/>
          <w:rFonts w:ascii="Times New Roman" w:eastAsia="Times New Roman" w:hAnsi="Times New Roman" w:cs="Times New Roman"/>
        </w:rPr>
        <w:endnoteReference w:id="17"/>
      </w:r>
      <w:r w:rsidR="00BD6EE0" w:rsidRPr="001928AD">
        <w:rPr>
          <w:rFonts w:ascii="Times New Roman" w:eastAsia="Times New Roman" w:hAnsi="Times New Roman" w:cs="Times New Roman"/>
        </w:rPr>
        <w:t xml:space="preserve">  In fact, the power of blockchain to protect data is so powerful that it is being considered in the EU as potentially necessary for companies to remain GDPR compliant.</w:t>
      </w:r>
      <w:r w:rsidR="00BD6EE0" w:rsidRPr="001928AD">
        <w:rPr>
          <w:rStyle w:val="EndnoteReference"/>
          <w:rFonts w:ascii="Times New Roman" w:eastAsia="Times New Roman" w:hAnsi="Times New Roman" w:cs="Times New Roman"/>
        </w:rPr>
        <w:endnoteReference w:id="18"/>
      </w:r>
      <w:r w:rsidR="00BD6EE0" w:rsidRPr="001928AD">
        <w:rPr>
          <w:rFonts w:ascii="Times New Roman" w:eastAsia="Times New Roman" w:hAnsi="Times New Roman" w:cs="Times New Roman"/>
        </w:rPr>
        <w:t xml:space="preserve">  NASA is also now utilizing blockchain technology in air traffic management to allow for aircraft privacy while simultaneously providing a secure and efficient method to communicate with air traffic control.</w:t>
      </w:r>
      <w:r w:rsidR="00BD6EE0" w:rsidRPr="001928AD">
        <w:rPr>
          <w:rStyle w:val="EndnoteReference"/>
          <w:rFonts w:ascii="Times New Roman" w:eastAsia="Times New Roman" w:hAnsi="Times New Roman" w:cs="Times New Roman"/>
        </w:rPr>
        <w:endnoteReference w:id="19"/>
      </w:r>
    </w:p>
    <w:p w:rsidR="00BD6EE0" w:rsidRPr="001928AD" w:rsidRDefault="00BD6EE0" w:rsidP="00B6223D">
      <w:pPr>
        <w:rPr>
          <w:rFonts w:ascii="Times New Roman" w:eastAsia="Times New Roman" w:hAnsi="Times New Roman" w:cs="Times New Roman"/>
        </w:rPr>
      </w:pPr>
      <w:r w:rsidRPr="001928AD">
        <w:rPr>
          <w:rFonts w:ascii="Times New Roman" w:eastAsia="Times New Roman" w:hAnsi="Times New Roman" w:cs="Times New Roman"/>
        </w:rPr>
        <w:tab/>
        <w:t>Finally, advancements in machine learning and artificial intelligence are now becoming mainstream in helping companies and computer scientists maintain data security.  As computing power increases exponentially and machine learning becomes even more adept at detecting patterns and abnormalities, machine learning can be used to detect</w:t>
      </w:r>
      <w:r w:rsidR="00B86BA4">
        <w:rPr>
          <w:rFonts w:ascii="Times New Roman" w:eastAsia="Times New Roman" w:hAnsi="Times New Roman" w:cs="Times New Roman"/>
        </w:rPr>
        <w:t xml:space="preserve"> </w:t>
      </w:r>
      <w:r w:rsidRPr="001928AD">
        <w:rPr>
          <w:rFonts w:ascii="Times New Roman" w:eastAsia="Times New Roman" w:hAnsi="Times New Roman" w:cs="Times New Roman"/>
        </w:rPr>
        <w:t xml:space="preserve">normal desired behaviors and differentiate them from potentially malicious behaviors.  There are currently two main approaches to using machine learning in this situation.  Supervised machine learning utilizes labeled </w:t>
      </w:r>
      <w:proofErr w:type="gramStart"/>
      <w:r w:rsidRPr="001928AD">
        <w:rPr>
          <w:rFonts w:ascii="Times New Roman" w:eastAsia="Times New Roman" w:hAnsi="Times New Roman" w:cs="Times New Roman"/>
        </w:rPr>
        <w:t>datasets, and</w:t>
      </w:r>
      <w:proofErr w:type="gramEnd"/>
      <w:r w:rsidRPr="001928AD">
        <w:rPr>
          <w:rFonts w:ascii="Times New Roman" w:eastAsia="Times New Roman" w:hAnsi="Times New Roman" w:cs="Times New Roman"/>
        </w:rPr>
        <w:t xml:space="preserve"> allows learning of what malicious behavior looks like.  Unsupervised machine learning utilizes unlabeled datasets, and identifies and calls out behavior that is different from what is expected.</w:t>
      </w:r>
      <w:r w:rsidRPr="001928AD">
        <w:rPr>
          <w:rStyle w:val="EndnoteReference"/>
          <w:rFonts w:ascii="Times New Roman" w:eastAsia="Times New Roman" w:hAnsi="Times New Roman" w:cs="Times New Roman"/>
        </w:rPr>
        <w:endnoteReference w:id="20"/>
      </w:r>
      <w:r w:rsidRPr="001928AD">
        <w:rPr>
          <w:rFonts w:ascii="Times New Roman" w:eastAsia="Times New Roman" w:hAnsi="Times New Roman" w:cs="Times New Roman"/>
        </w:rPr>
        <w:t xml:space="preserve">  Machine learning allows for the detection of predicted classes, interfaces, and behaviors, and will generate appropriate deployment strategies to mitigate </w:t>
      </w:r>
      <w:r w:rsidRPr="001928AD">
        <w:rPr>
          <w:rFonts w:ascii="Times New Roman" w:eastAsia="Times New Roman" w:hAnsi="Times New Roman" w:cs="Times New Roman"/>
        </w:rPr>
        <w:lastRenderedPageBreak/>
        <w:t>security risks depending on the level of threat – anything from</w:t>
      </w:r>
      <w:r w:rsidR="00B86BA4">
        <w:rPr>
          <w:rFonts w:ascii="Times New Roman" w:eastAsia="Times New Roman" w:hAnsi="Times New Roman" w:cs="Times New Roman"/>
        </w:rPr>
        <w:t xml:space="preserve"> a</w:t>
      </w:r>
      <w:r w:rsidRPr="001928AD">
        <w:rPr>
          <w:rFonts w:ascii="Times New Roman" w:eastAsia="Times New Roman" w:hAnsi="Times New Roman" w:cs="Times New Roman"/>
        </w:rPr>
        <w:t xml:space="preserve"> </w:t>
      </w:r>
      <w:r w:rsidR="006821E0" w:rsidRPr="001928AD">
        <w:rPr>
          <w:rFonts w:ascii="Times New Roman" w:eastAsia="Times New Roman" w:hAnsi="Times New Roman" w:cs="Times New Roman"/>
        </w:rPr>
        <w:t xml:space="preserve">simple </w:t>
      </w:r>
      <w:r w:rsidRPr="001928AD">
        <w:rPr>
          <w:rFonts w:ascii="Times New Roman" w:eastAsia="Times New Roman" w:hAnsi="Times New Roman" w:cs="Times New Roman"/>
        </w:rPr>
        <w:t>generati</w:t>
      </w:r>
      <w:r w:rsidR="006821E0" w:rsidRPr="001928AD">
        <w:rPr>
          <w:rFonts w:ascii="Times New Roman" w:eastAsia="Times New Roman" w:hAnsi="Times New Roman" w:cs="Times New Roman"/>
        </w:rPr>
        <w:t>on</w:t>
      </w:r>
      <w:r w:rsidRPr="001928AD">
        <w:rPr>
          <w:rFonts w:ascii="Times New Roman" w:eastAsia="Times New Roman" w:hAnsi="Times New Roman" w:cs="Times New Roman"/>
        </w:rPr>
        <w:t xml:space="preserve"> report </w:t>
      </w:r>
      <w:r w:rsidR="006821E0" w:rsidRPr="001928AD">
        <w:rPr>
          <w:rFonts w:ascii="Times New Roman" w:eastAsia="Times New Roman" w:hAnsi="Times New Roman" w:cs="Times New Roman"/>
        </w:rPr>
        <w:t>to execution of code or encryption as necessary.</w:t>
      </w:r>
      <w:r w:rsidR="006821E0" w:rsidRPr="001928AD">
        <w:rPr>
          <w:rStyle w:val="EndnoteReference"/>
          <w:rFonts w:ascii="Times New Roman" w:eastAsia="Times New Roman" w:hAnsi="Times New Roman" w:cs="Times New Roman"/>
        </w:rPr>
        <w:endnoteReference w:id="21"/>
      </w:r>
    </w:p>
    <w:p w:rsidR="00584667" w:rsidRPr="001928AD" w:rsidRDefault="00584667" w:rsidP="002F742F">
      <w:pPr>
        <w:rPr>
          <w:rFonts w:ascii="Times New Roman" w:eastAsia="Times New Roman" w:hAnsi="Times New Roman" w:cs="Times New Roman"/>
        </w:rPr>
      </w:pPr>
    </w:p>
    <w:p w:rsidR="002F24A7"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Analysis:</w:t>
      </w:r>
    </w:p>
    <w:p w:rsidR="006821E0" w:rsidRPr="001928AD" w:rsidRDefault="002F24A7"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Huawei build suffered from problems with code security for several reasons.  Firstly, Huawei did not have a secure strategy to ensure that the source code they use is exactly what is compiled to the executable binaries that ran on UK network equipment.  Huawei </w:t>
      </w:r>
      <w:r w:rsidR="00CE1A05" w:rsidRPr="001928AD">
        <w:rPr>
          <w:rFonts w:ascii="Times New Roman" w:eastAsia="Times New Roman" w:hAnsi="Times New Roman" w:cs="Times New Roman"/>
          <w:shd w:val="clear" w:color="auto" w:fill="FFFFFF"/>
        </w:rPr>
        <w:t xml:space="preserve">attempted to </w:t>
      </w:r>
      <w:r w:rsidRPr="001928AD">
        <w:rPr>
          <w:rFonts w:ascii="Times New Roman" w:eastAsia="Times New Roman" w:hAnsi="Times New Roman" w:cs="Times New Roman"/>
          <w:shd w:val="clear" w:color="auto" w:fill="FFFFFF"/>
        </w:rPr>
        <w:t>utiliz</w:t>
      </w:r>
      <w:r w:rsidR="00CE1A05" w:rsidRPr="001928AD">
        <w:rPr>
          <w:rFonts w:ascii="Times New Roman" w:eastAsia="Times New Roman" w:hAnsi="Times New Roman" w:cs="Times New Roman"/>
          <w:shd w:val="clear" w:color="auto" w:fill="FFFFFF"/>
        </w:rPr>
        <w:t>e</w:t>
      </w:r>
      <w:r w:rsidRPr="001928AD">
        <w:rPr>
          <w:rFonts w:ascii="Times New Roman" w:eastAsia="Times New Roman" w:hAnsi="Times New Roman" w:cs="Times New Roman"/>
          <w:shd w:val="clear" w:color="auto" w:fill="FFFFFF"/>
        </w:rPr>
        <w:t xml:space="preserve"> binary equivalence as an intermediate </w:t>
      </w:r>
      <w:r w:rsidR="00CE1A05" w:rsidRPr="001928AD">
        <w:rPr>
          <w:rFonts w:ascii="Times New Roman" w:eastAsia="Times New Roman" w:hAnsi="Times New Roman" w:cs="Times New Roman"/>
          <w:shd w:val="clear" w:color="auto" w:fill="FFFFFF"/>
        </w:rPr>
        <w:t xml:space="preserve">to correct </w:t>
      </w:r>
      <w:proofErr w:type="gramStart"/>
      <w:r w:rsidR="00CE1A05" w:rsidRPr="001928AD">
        <w:rPr>
          <w:rFonts w:ascii="Times New Roman" w:eastAsia="Times New Roman" w:hAnsi="Times New Roman" w:cs="Times New Roman"/>
          <w:shd w:val="clear" w:color="auto" w:fill="FFFFFF"/>
        </w:rPr>
        <w:t>this, but</w:t>
      </w:r>
      <w:proofErr w:type="gramEnd"/>
      <w:r w:rsidR="00CE1A05" w:rsidRPr="001928AD">
        <w:rPr>
          <w:rFonts w:ascii="Times New Roman" w:eastAsia="Times New Roman" w:hAnsi="Times New Roman" w:cs="Times New Roman"/>
          <w:shd w:val="clear" w:color="auto" w:fill="FFFFFF"/>
        </w:rPr>
        <w:t xml:space="preserve"> failed to do so.  In addition, the report ruled that the Huawei engineering process contained “significant new additional risks” and that the HCSEC “cannot give assurances that it will be able to effectively risk-manage any new technology Huawei develops for cellular networks.”</w:t>
      </w:r>
      <w:r w:rsidR="00CE1A05" w:rsidRPr="001928AD">
        <w:rPr>
          <w:rStyle w:val="FootnoteReference"/>
          <w:rFonts w:ascii="Times New Roman" w:eastAsia="Times New Roman" w:hAnsi="Times New Roman" w:cs="Times New Roman"/>
          <w:shd w:val="clear" w:color="auto" w:fill="FFFFFF"/>
        </w:rPr>
        <w:t xml:space="preserve"> </w:t>
      </w:r>
      <w:r w:rsidR="00CE1A05" w:rsidRPr="001928AD">
        <w:rPr>
          <w:rStyle w:val="EndnoteReference"/>
          <w:rFonts w:ascii="Times New Roman" w:eastAsia="Times New Roman" w:hAnsi="Times New Roman" w:cs="Times New Roman"/>
          <w:shd w:val="clear" w:color="auto" w:fill="FFFFFF"/>
        </w:rPr>
        <w:endnoteReference w:id="22"/>
      </w:r>
    </w:p>
    <w:p w:rsidR="00E63A65" w:rsidRPr="001928AD" w:rsidRDefault="006821E0"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Several of the strategies mentioned above would certainly be suitable for use in real, complex projects such as the Huawei build, and have the potential to create assurances for users that Huawei can effectively manage security risks.  The use of blockchain technology, which is now present on Huawei cloud services, can provide essential risk mitigation for client data by decentralizing where the data is stored and eliminating the “front door” access associated with centralized storage locations.</w:t>
      </w:r>
      <w:r w:rsidRPr="001928AD">
        <w:rPr>
          <w:rStyle w:val="EndnoteReference"/>
          <w:rFonts w:ascii="Times New Roman" w:eastAsia="Times New Roman" w:hAnsi="Times New Roman" w:cs="Times New Roman"/>
          <w:shd w:val="clear" w:color="auto" w:fill="FFFFFF"/>
        </w:rPr>
        <w:endnoteReference w:id="23"/>
      </w:r>
      <w:r w:rsidRPr="001928AD">
        <w:rPr>
          <w:rFonts w:ascii="Times New Roman" w:eastAsia="Times New Roman" w:hAnsi="Times New Roman" w:cs="Times New Roman"/>
          <w:shd w:val="clear" w:color="auto" w:fill="FFFFFF"/>
        </w:rPr>
        <w:t xml:space="preserve">  Enforcement of secure coding guidelines, which Huawei has in fact developed, but not universally implemented, can eliminate security risks on a line-by-line basis for unsafe </w:t>
      </w:r>
      <w:r w:rsidR="00E63A65" w:rsidRPr="001928AD">
        <w:rPr>
          <w:rFonts w:ascii="Times New Roman" w:eastAsia="Times New Roman" w:hAnsi="Times New Roman" w:cs="Times New Roman"/>
          <w:shd w:val="clear" w:color="auto" w:fill="FFFFFF"/>
        </w:rPr>
        <w:t xml:space="preserve">invocations of function calls for </w:t>
      </w:r>
      <w:proofErr w:type="spellStart"/>
      <w:r w:rsidR="00E63A65" w:rsidRPr="001928AD">
        <w:rPr>
          <w:rFonts w:ascii="Times New Roman" w:eastAsia="Times New Roman" w:hAnsi="Times New Roman" w:cs="Times New Roman"/>
          <w:i/>
          <w:iCs/>
          <w:shd w:val="clear" w:color="auto" w:fill="FFFFFF"/>
        </w:rPr>
        <w:t>memcpy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w:t>
      </w:r>
      <w:proofErr w:type="spellStart"/>
      <w:r w:rsidR="00E63A65" w:rsidRPr="001928AD">
        <w:rPr>
          <w:rFonts w:ascii="Times New Roman" w:eastAsia="Times New Roman" w:hAnsi="Times New Roman" w:cs="Times New Roman"/>
          <w:i/>
          <w:iCs/>
          <w:shd w:val="clear" w:color="auto" w:fill="FFFFFF"/>
        </w:rPr>
        <w:t>strcpy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and </w:t>
      </w:r>
      <w:proofErr w:type="spellStart"/>
      <w:r w:rsidR="00E63A65" w:rsidRPr="001928AD">
        <w:rPr>
          <w:rFonts w:ascii="Times New Roman" w:eastAsia="Times New Roman" w:hAnsi="Times New Roman" w:cs="Times New Roman"/>
          <w:i/>
          <w:iCs/>
          <w:shd w:val="clear" w:color="auto" w:fill="FFFFFF"/>
        </w:rPr>
        <w:t>sprintf</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w:t>
      </w:r>
      <w:r w:rsidR="00E63A65" w:rsidRPr="001928AD">
        <w:rPr>
          <w:rStyle w:val="EndnoteReference"/>
          <w:rFonts w:ascii="Times New Roman" w:eastAsia="Times New Roman" w:hAnsi="Times New Roman" w:cs="Times New Roman"/>
          <w:shd w:val="clear" w:color="auto" w:fill="FFFFFF"/>
        </w:rPr>
        <w:endnoteReference w:id="24"/>
      </w:r>
    </w:p>
    <w:p w:rsidR="00CE1A05" w:rsidRPr="001928AD" w:rsidRDefault="00E63A65"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While there were certainly very few unsafe usages of these functions in the Huawei build compared to safe usages, even a few unsafe usages can leave their build open to vulnerabilities.  Machine learning and data mining could be utilized both to analyze code for unsafe usages, while teaching AI to detect abnormalities from safe usage, as well as to even draw attention to these issues during coding inside of an IDE.  Machine learning could also be utilized by Huawei to enhance upon current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xml:space="preserve">, which is a platform based on the </w:t>
      </w:r>
      <w:proofErr w:type="spellStart"/>
      <w:r w:rsidRPr="001928AD">
        <w:rPr>
          <w:rFonts w:ascii="Times New Roman" w:eastAsia="Times New Roman" w:hAnsi="Times New Roman" w:cs="Times New Roman"/>
          <w:shd w:val="clear" w:color="auto" w:fill="FFFFFF"/>
        </w:rPr>
        <w:t>premisis</w:t>
      </w:r>
      <w:proofErr w:type="spellEnd"/>
      <w:r w:rsidRPr="001928AD">
        <w:rPr>
          <w:rFonts w:ascii="Times New Roman" w:eastAsia="Times New Roman" w:hAnsi="Times New Roman" w:cs="Times New Roman"/>
          <w:shd w:val="clear" w:color="auto" w:fill="FFFFFF"/>
        </w:rPr>
        <w:t xml:space="preserve"> that everyone in the software development life cycle is responsible for security – this in turn combines security with the initial development of software, as opposed to an afterthought after having a completed build.  By utilizing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increased automation from the very beginning of the creation of build will reduce the chance of mistakes and vulnerability to unwanted behaviors or intrusions.</w:t>
      </w:r>
      <w:r w:rsidRPr="001928AD">
        <w:rPr>
          <w:rStyle w:val="EndnoteReference"/>
          <w:rFonts w:ascii="Times New Roman" w:eastAsia="Times New Roman" w:hAnsi="Times New Roman" w:cs="Times New Roman"/>
          <w:shd w:val="clear" w:color="auto" w:fill="FFFFFF"/>
        </w:rPr>
        <w:endnoteReference w:id="25"/>
      </w:r>
    </w:p>
    <w:p w:rsidR="00CE1A05" w:rsidRPr="001928AD" w:rsidRDefault="00CE1A05" w:rsidP="004B68A0">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Conclusions:</w:t>
      </w:r>
    </w:p>
    <w:p w:rsidR="001928AD" w:rsidRPr="001928AD" w:rsidRDefault="001928AD" w:rsidP="002F742F">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r>
      <w:r w:rsidR="005F6D78">
        <w:rPr>
          <w:rFonts w:ascii="Times New Roman" w:eastAsia="Times New Roman" w:hAnsi="Times New Roman" w:cs="Times New Roman"/>
          <w:shd w:val="clear" w:color="auto" w:fill="FFFFFF"/>
        </w:rPr>
        <w:t>The HCSEC’s ostensible deconstruction of the code utilized in Huawei’s UK build found numerous flaws and security concerns, ranging from basic unsafe function calls to potentially catastrophic buffer overflow errors.  However, the advent of advancement in secure coding practices provides significant room for Huawei to improve upon their build and address these vulnerabilities.  By utilizing secure coding practices implemented through blockchain technology, machine learning, data mining and AI, Huawei has the potential to successfully implement the safe coding guidelines they have created along with the HCSEC and sufficiently address these concerns.</w:t>
      </w:r>
    </w:p>
    <w:p w:rsidR="00CE1A05" w:rsidRPr="001928AD" w:rsidRDefault="00CE1A05">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br w:type="page"/>
      </w:r>
    </w:p>
    <w:p w:rsidR="002F742F" w:rsidRPr="001928AD" w:rsidRDefault="002F742F"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b/>
          <w:bCs/>
          <w:shd w:val="clear" w:color="auto" w:fill="FFFFFF"/>
        </w:rPr>
        <w:lastRenderedPageBreak/>
        <w:t>References:</w:t>
      </w:r>
    </w:p>
    <w:p w:rsidR="00443B54" w:rsidRPr="001928AD" w:rsidRDefault="00443B54" w:rsidP="002F742F">
      <w:pPr>
        <w:rPr>
          <w:rFonts w:ascii="Times New Roman" w:eastAsia="Times New Roman" w:hAnsi="Times New Roman" w:cs="Times New Roman"/>
          <w:shd w:val="clear" w:color="auto" w:fill="FFFFFF"/>
        </w:rPr>
      </w:pPr>
    </w:p>
    <w:sectPr w:rsidR="00443B54" w:rsidRPr="001928AD" w:rsidSect="001B04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2770" w:rsidRDefault="00812770" w:rsidP="00CE1A05">
      <w:r>
        <w:separator/>
      </w:r>
    </w:p>
  </w:endnote>
  <w:endnote w:type="continuationSeparator" w:id="0">
    <w:p w:rsidR="00812770" w:rsidRDefault="00812770" w:rsidP="00CE1A05">
      <w:r>
        <w:continuationSeparator/>
      </w:r>
    </w:p>
  </w:endnote>
  <w:endnote w:id="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Huawei Cyber Security Evaluation Center (HCSEC). “</w:t>
      </w:r>
      <w:r w:rsidRPr="004A3936">
        <w:rPr>
          <w:rFonts w:ascii="Times New Roman" w:hAnsi="Times New Roman" w:cs="Times New Roman"/>
          <w:sz w:val="21"/>
          <w:szCs w:val="21"/>
        </w:rPr>
        <w:t>Huawei Cyber Security Evaluation Center Oversight Board – 1</w:t>
      </w:r>
      <w:r w:rsidRPr="004A3936">
        <w:rPr>
          <w:rFonts w:ascii="Times New Roman" w:hAnsi="Times New Roman" w:cs="Times New Roman"/>
          <w:sz w:val="21"/>
          <w:szCs w:val="21"/>
          <w:vertAlign w:val="superscript"/>
        </w:rPr>
        <w:t>st</w:t>
      </w:r>
      <w:r w:rsidRPr="004A3936">
        <w:rPr>
          <w:rFonts w:ascii="Times New Roman" w:hAnsi="Times New Roman" w:cs="Times New Roman"/>
          <w:sz w:val="21"/>
          <w:szCs w:val="21"/>
        </w:rPr>
        <w:t xml:space="preserve"> Annual Report (2015)</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Gov.UK Developer Documentation</w:t>
      </w:r>
      <w:r w:rsidR="00021AE1" w:rsidRPr="004A3936">
        <w:rPr>
          <w:rFonts w:ascii="Times New Roman" w:hAnsi="Times New Roman" w:cs="Times New Roman"/>
          <w:sz w:val="21"/>
          <w:szCs w:val="21"/>
        </w:rPr>
        <w:t xml:space="preserve">, </w:t>
      </w:r>
      <w:proofErr w:type="gramStart"/>
      <w:r w:rsidR="00021AE1" w:rsidRPr="004A3936">
        <w:rPr>
          <w:rFonts w:ascii="Times New Roman" w:hAnsi="Times New Roman" w:cs="Times New Roman"/>
          <w:sz w:val="21"/>
          <w:szCs w:val="21"/>
        </w:rPr>
        <w:t>March,</w:t>
      </w:r>
      <w:proofErr w:type="gramEnd"/>
      <w:r w:rsidR="00021AE1" w:rsidRPr="004A3936">
        <w:rPr>
          <w:rFonts w:ascii="Times New Roman" w:hAnsi="Times New Roman" w:cs="Times New Roman"/>
          <w:sz w:val="21"/>
          <w:szCs w:val="21"/>
        </w:rPr>
        <w:t xml:space="preserve"> 2015.</w:t>
      </w:r>
      <w:r w:rsidRPr="004A3936">
        <w:rPr>
          <w:rFonts w:ascii="Times New Roman" w:hAnsi="Times New Roman" w:cs="Times New Roman"/>
          <w:sz w:val="21"/>
          <w:szCs w:val="21"/>
        </w:rPr>
        <w:t xml:space="preserve"> </w:t>
      </w:r>
      <w:hyperlink r:id="rId1" w:history="1">
        <w:r w:rsidR="00021AE1" w:rsidRPr="004A3936">
          <w:rPr>
            <w:rStyle w:val="Hyperlink"/>
            <w:rFonts w:ascii="Times New Roman" w:hAnsi="Times New Roman" w:cs="Times New Roman"/>
            <w:sz w:val="21"/>
            <w:szCs w:val="21"/>
          </w:rPr>
          <w:t>https://assets.publishing.service.gov.uk/government/uploads/system/uploads/attachment_data/file/416878/HCSEC_Report.pdf</w:t>
        </w:r>
      </w:hyperlink>
    </w:p>
    <w:p w:rsidR="00BD6EE0" w:rsidRPr="004A3936" w:rsidRDefault="00BD6EE0">
      <w:pPr>
        <w:pStyle w:val="EndnoteText"/>
        <w:rPr>
          <w:rFonts w:ascii="Times New Roman" w:hAnsi="Times New Roman" w:cs="Times New Roman"/>
          <w:sz w:val="21"/>
          <w:szCs w:val="21"/>
        </w:rPr>
      </w:pPr>
    </w:p>
  </w:endnote>
  <w:endnote w:id="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Huawei Investment and Holding Co., Ltd.</w:t>
      </w:r>
      <w:r w:rsidR="00021AE1" w:rsidRPr="004A3936">
        <w:rPr>
          <w:rFonts w:ascii="Times New Roman" w:hAnsi="Times New Roman" w:cs="Times New Roman"/>
          <w:sz w:val="21"/>
          <w:szCs w:val="21"/>
        </w:rPr>
        <w:t xml:space="preserve"> “</w:t>
      </w:r>
      <w:r w:rsidRPr="004A3936">
        <w:rPr>
          <w:rFonts w:ascii="Times New Roman" w:hAnsi="Times New Roman" w:cs="Times New Roman"/>
          <w:sz w:val="21"/>
          <w:szCs w:val="21"/>
        </w:rPr>
        <w:t>2019 Annual Report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Huawei Investment and Holding Co., Ltd. </w:t>
      </w:r>
      <w:proofErr w:type="gramStart"/>
      <w:r w:rsidR="00021AE1" w:rsidRPr="004A3936">
        <w:rPr>
          <w:rFonts w:ascii="Times New Roman" w:hAnsi="Times New Roman" w:cs="Times New Roman"/>
          <w:sz w:val="21"/>
          <w:szCs w:val="21"/>
        </w:rPr>
        <w:t>December,</w:t>
      </w:r>
      <w:proofErr w:type="gramEnd"/>
      <w:r w:rsidR="00021AE1" w:rsidRPr="004A3936">
        <w:rPr>
          <w:rFonts w:ascii="Times New Roman" w:hAnsi="Times New Roman" w:cs="Times New Roman"/>
          <w:sz w:val="21"/>
          <w:szCs w:val="21"/>
        </w:rPr>
        <w:t xml:space="preserve"> 2019.</w:t>
      </w:r>
    </w:p>
    <w:p w:rsidR="00BD6EE0" w:rsidRPr="004A3936" w:rsidRDefault="00812770">
      <w:pPr>
        <w:pStyle w:val="EndnoteText"/>
        <w:rPr>
          <w:rFonts w:ascii="Times New Roman" w:hAnsi="Times New Roman" w:cs="Times New Roman"/>
          <w:sz w:val="21"/>
          <w:szCs w:val="21"/>
        </w:rPr>
      </w:pPr>
      <w:hyperlink r:id="rId2" w:history="1">
        <w:r w:rsidR="00BD6EE0" w:rsidRPr="004A3936">
          <w:rPr>
            <w:rStyle w:val="Hyperlink"/>
            <w:rFonts w:ascii="Times New Roman" w:hAnsi="Times New Roman" w:cs="Times New Roman"/>
            <w:sz w:val="21"/>
            <w:szCs w:val="21"/>
          </w:rPr>
          <w:t>https://www-file.huawei.com/-/media/corporate/pdf/annual-report/annual_report_2019_en.pdf?la=en</w:t>
        </w:r>
      </w:hyperlink>
    </w:p>
    <w:p w:rsidR="00BD6EE0" w:rsidRPr="004A3936" w:rsidRDefault="00BD6EE0">
      <w:pPr>
        <w:pStyle w:val="EndnoteText"/>
        <w:rPr>
          <w:rFonts w:ascii="Times New Roman" w:hAnsi="Times New Roman" w:cs="Times New Roman"/>
          <w:sz w:val="21"/>
          <w:szCs w:val="21"/>
        </w:rPr>
      </w:pPr>
    </w:p>
  </w:endnote>
  <w:endnote w:id="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021AE1" w:rsidRPr="004A3936">
        <w:rPr>
          <w:rFonts w:ascii="Times New Roman" w:hAnsi="Times New Roman" w:cs="Times New Roman"/>
          <w:sz w:val="21"/>
          <w:szCs w:val="21"/>
        </w:rPr>
        <w:t xml:space="preserve"> </w:t>
      </w:r>
      <w:proofErr w:type="spellStart"/>
      <w:r w:rsidR="00021AE1" w:rsidRPr="004A3936">
        <w:rPr>
          <w:rFonts w:ascii="Times New Roman" w:hAnsi="Times New Roman" w:cs="Times New Roman"/>
          <w:sz w:val="21"/>
          <w:szCs w:val="21"/>
        </w:rPr>
        <w:t>Boettger</w:t>
      </w:r>
      <w:proofErr w:type="spellEnd"/>
      <w:r w:rsidR="00021AE1" w:rsidRPr="004A3936">
        <w:rPr>
          <w:rFonts w:ascii="Times New Roman" w:hAnsi="Times New Roman" w:cs="Times New Roman"/>
          <w:sz w:val="21"/>
          <w:szCs w:val="21"/>
        </w:rPr>
        <w:t>, Larry et al.</w:t>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w:t>
      </w:r>
      <w:r w:rsidRPr="004A3936">
        <w:rPr>
          <w:rFonts w:ascii="Times New Roman" w:hAnsi="Times New Roman" w:cs="Times New Roman"/>
          <w:sz w:val="21"/>
          <w:szCs w:val="21"/>
        </w:rPr>
        <w:t>The Morris Worm: How it Affected Computer Security and Lessons Learned by it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SANS Institute – </w:t>
      </w:r>
      <w:proofErr w:type="spellStart"/>
      <w:r w:rsidR="00021AE1" w:rsidRPr="004A3936">
        <w:rPr>
          <w:rFonts w:ascii="Times New Roman" w:hAnsi="Times New Roman" w:cs="Times New Roman"/>
          <w:i/>
          <w:iCs/>
          <w:sz w:val="21"/>
          <w:szCs w:val="21"/>
        </w:rPr>
        <w:t>Escal</w:t>
      </w:r>
      <w:proofErr w:type="spellEnd"/>
      <w:r w:rsidR="00021AE1" w:rsidRPr="004A3936">
        <w:rPr>
          <w:rFonts w:ascii="Times New Roman" w:hAnsi="Times New Roman" w:cs="Times New Roman"/>
          <w:i/>
          <w:iCs/>
          <w:sz w:val="21"/>
          <w:szCs w:val="21"/>
        </w:rPr>
        <w:t xml:space="preserve"> Institute of Advanced Technologies, </w:t>
      </w:r>
      <w:r w:rsidR="00021AE1" w:rsidRPr="004A3936">
        <w:rPr>
          <w:rFonts w:ascii="Times New Roman" w:hAnsi="Times New Roman" w:cs="Times New Roman"/>
          <w:sz w:val="21"/>
          <w:szCs w:val="21"/>
        </w:rPr>
        <w:t>December 24, 2000.</w:t>
      </w:r>
    </w:p>
    <w:p w:rsidR="00BD6EE0" w:rsidRPr="004A3936" w:rsidRDefault="00812770">
      <w:pPr>
        <w:pStyle w:val="EndnoteText"/>
        <w:rPr>
          <w:rFonts w:ascii="Times New Roman" w:hAnsi="Times New Roman" w:cs="Times New Roman"/>
          <w:sz w:val="21"/>
          <w:szCs w:val="21"/>
        </w:rPr>
      </w:pPr>
      <w:hyperlink r:id="rId3" w:history="1">
        <w:r w:rsidR="00BD6EE0" w:rsidRPr="004A3936">
          <w:rPr>
            <w:rStyle w:val="Hyperlink"/>
            <w:rFonts w:ascii="Times New Roman" w:hAnsi="Times New Roman" w:cs="Times New Roman"/>
            <w:sz w:val="21"/>
            <w:szCs w:val="21"/>
          </w:rPr>
          <w:t>https://www.giac.org/paper/gsec/405/morris-worm-affected-computer-security-lessons-learned/100954</w:t>
        </w:r>
      </w:hyperlink>
    </w:p>
    <w:p w:rsidR="00BD6EE0" w:rsidRPr="004A3936" w:rsidRDefault="00BD6EE0">
      <w:pPr>
        <w:pStyle w:val="EndnoteText"/>
        <w:rPr>
          <w:rFonts w:ascii="Times New Roman" w:hAnsi="Times New Roman" w:cs="Times New Roman"/>
          <w:sz w:val="21"/>
          <w:szCs w:val="21"/>
        </w:rPr>
      </w:pPr>
    </w:p>
  </w:endnote>
  <w:endnote w:id="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Spafford, Eugene. “</w:t>
      </w:r>
      <w:r w:rsidRPr="004A3936">
        <w:rPr>
          <w:rFonts w:ascii="Times New Roman" w:hAnsi="Times New Roman" w:cs="Times New Roman"/>
          <w:sz w:val="21"/>
          <w:szCs w:val="21"/>
        </w:rPr>
        <w:t>The Internet Worm Program: An Analysis</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Purdue University</w:t>
      </w:r>
      <w:r w:rsidR="00021AE1" w:rsidRPr="004A3936">
        <w:rPr>
          <w:rFonts w:ascii="Times New Roman" w:hAnsi="Times New Roman" w:cs="Times New Roman"/>
          <w:sz w:val="21"/>
          <w:szCs w:val="21"/>
        </w:rPr>
        <w:t>.</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 xml:space="preserve"> December 8, 1988</w:t>
      </w:r>
      <w:r w:rsidR="005B5946" w:rsidRPr="004A3936">
        <w:rPr>
          <w:rFonts w:ascii="Times New Roman" w:hAnsi="Times New Roman" w:cs="Times New Roman"/>
          <w:sz w:val="21"/>
          <w:szCs w:val="21"/>
        </w:rPr>
        <w:t>.</w:t>
      </w:r>
    </w:p>
    <w:p w:rsidR="00BD6EE0" w:rsidRPr="004A3936" w:rsidRDefault="00812770">
      <w:pPr>
        <w:pStyle w:val="EndnoteText"/>
        <w:rPr>
          <w:rFonts w:ascii="Times New Roman" w:hAnsi="Times New Roman" w:cs="Times New Roman"/>
          <w:sz w:val="21"/>
          <w:szCs w:val="21"/>
        </w:rPr>
      </w:pPr>
      <w:hyperlink r:id="rId4" w:history="1">
        <w:r w:rsidR="00BD6EE0" w:rsidRPr="004A3936">
          <w:rPr>
            <w:rStyle w:val="Hyperlink"/>
            <w:rFonts w:ascii="Times New Roman" w:hAnsi="Times New Roman" w:cs="Times New Roman"/>
            <w:sz w:val="21"/>
            <w:szCs w:val="21"/>
          </w:rPr>
          <w:t>https://spaf.cerias.purdue.edu/tech-reps/823.pdf</w:t>
        </w:r>
      </w:hyperlink>
    </w:p>
    <w:p w:rsidR="00BD6EE0" w:rsidRPr="004A3936" w:rsidRDefault="00BD6EE0">
      <w:pPr>
        <w:pStyle w:val="EndnoteText"/>
        <w:rPr>
          <w:rFonts w:ascii="Times New Roman" w:hAnsi="Times New Roman" w:cs="Times New Roman"/>
          <w:sz w:val="21"/>
          <w:szCs w:val="21"/>
        </w:rPr>
      </w:pPr>
    </w:p>
  </w:endnote>
  <w:endnote w:id="5">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Cert Division – Carnegie Mellon University. “</w:t>
      </w:r>
      <w:r w:rsidRPr="004A3936">
        <w:rPr>
          <w:rFonts w:ascii="Times New Roman" w:hAnsi="Times New Roman" w:cs="Times New Roman"/>
          <w:sz w:val="21"/>
          <w:szCs w:val="21"/>
        </w:rPr>
        <w:t>The CERT Division</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Carnegie Mellon University</w:t>
      </w:r>
      <w:r w:rsidR="00021AE1"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 </w:t>
      </w:r>
      <w:proofErr w:type="gramStart"/>
      <w:r w:rsidR="00021AE1" w:rsidRPr="004A3936">
        <w:rPr>
          <w:rFonts w:ascii="Times New Roman" w:hAnsi="Times New Roman" w:cs="Times New Roman"/>
          <w:sz w:val="21"/>
          <w:szCs w:val="21"/>
        </w:rPr>
        <w:t>January,</w:t>
      </w:r>
      <w:proofErr w:type="gramEnd"/>
      <w:r w:rsidR="00021AE1" w:rsidRPr="004A3936">
        <w:rPr>
          <w:rFonts w:ascii="Times New Roman" w:hAnsi="Times New Roman" w:cs="Times New Roman"/>
          <w:sz w:val="21"/>
          <w:szCs w:val="21"/>
        </w:rPr>
        <w:t xml:space="preserve"> 2020</w:t>
      </w:r>
      <w:r w:rsidR="005B5946" w:rsidRPr="004A3936">
        <w:rPr>
          <w:rFonts w:ascii="Times New Roman" w:hAnsi="Times New Roman" w:cs="Times New Roman"/>
          <w:sz w:val="21"/>
          <w:szCs w:val="21"/>
        </w:rPr>
        <w:t>.</w:t>
      </w:r>
    </w:p>
    <w:p w:rsidR="00BD6EE0" w:rsidRPr="004A3936" w:rsidRDefault="00812770">
      <w:pPr>
        <w:pStyle w:val="EndnoteText"/>
        <w:rPr>
          <w:rFonts w:ascii="Times New Roman" w:hAnsi="Times New Roman" w:cs="Times New Roman"/>
          <w:sz w:val="21"/>
          <w:szCs w:val="21"/>
        </w:rPr>
      </w:pPr>
      <w:hyperlink r:id="rId5" w:anchor="CERTRecentlyPublishedVulnerabilityNotes" w:history="1">
        <w:r w:rsidR="00BD6EE0" w:rsidRPr="004A3936">
          <w:rPr>
            <w:rStyle w:val="Hyperlink"/>
            <w:rFonts w:ascii="Times New Roman" w:hAnsi="Times New Roman" w:cs="Times New Roman"/>
            <w:sz w:val="21"/>
            <w:szCs w:val="21"/>
          </w:rPr>
          <w:t>https://www.sei.cmu.edu/about/divisions/cert/index.cfm#CERTRecentlyPublishedVulnerabilityNotes</w:t>
        </w:r>
      </w:hyperlink>
    </w:p>
    <w:p w:rsidR="00BD6EE0" w:rsidRPr="004A3936" w:rsidRDefault="00BD6EE0">
      <w:pPr>
        <w:pStyle w:val="EndnoteText"/>
        <w:rPr>
          <w:rFonts w:ascii="Times New Roman" w:hAnsi="Times New Roman" w:cs="Times New Roman"/>
          <w:sz w:val="21"/>
          <w:szCs w:val="21"/>
        </w:rPr>
      </w:pPr>
    </w:p>
  </w:endnote>
  <w:endnote w:id="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Huang, Yan and </w:t>
      </w:r>
      <w:proofErr w:type="spellStart"/>
      <w:r w:rsidR="005B5946" w:rsidRPr="004A3936">
        <w:rPr>
          <w:rFonts w:ascii="Times New Roman" w:hAnsi="Times New Roman" w:cs="Times New Roman"/>
          <w:sz w:val="21"/>
          <w:szCs w:val="21"/>
        </w:rPr>
        <w:t>Shmatikov</w:t>
      </w:r>
      <w:proofErr w:type="spellEnd"/>
      <w:r w:rsidR="005B5946" w:rsidRPr="004A3936">
        <w:rPr>
          <w:rFonts w:ascii="Times New Roman" w:hAnsi="Times New Roman" w:cs="Times New Roman"/>
          <w:sz w:val="21"/>
          <w:szCs w:val="21"/>
        </w:rPr>
        <w:t>, Vitaly.  “</w:t>
      </w:r>
      <w:r w:rsidRPr="004A3936">
        <w:rPr>
          <w:rFonts w:ascii="Times New Roman" w:hAnsi="Times New Roman" w:cs="Times New Roman"/>
          <w:sz w:val="21"/>
          <w:szCs w:val="21"/>
        </w:rPr>
        <w:t>Buffer Overflow Attacks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Indiana University Bloomington</w:t>
      </w:r>
      <w:r w:rsidR="005B5946" w:rsidRPr="004A3936">
        <w:rPr>
          <w:rFonts w:ascii="Times New Roman" w:hAnsi="Times New Roman" w:cs="Times New Roman"/>
          <w:sz w:val="21"/>
          <w:szCs w:val="21"/>
        </w:rPr>
        <w:t xml:space="preserve">.  </w:t>
      </w:r>
      <w:proofErr w:type="gramStart"/>
      <w:r w:rsidR="005B5946" w:rsidRPr="004A3936">
        <w:rPr>
          <w:rFonts w:ascii="Times New Roman" w:hAnsi="Times New Roman" w:cs="Times New Roman"/>
          <w:sz w:val="21"/>
          <w:szCs w:val="21"/>
        </w:rPr>
        <w:t>February,</w:t>
      </w:r>
      <w:proofErr w:type="gramEnd"/>
      <w:r w:rsidR="005B5946" w:rsidRPr="004A3936">
        <w:rPr>
          <w:rFonts w:ascii="Times New Roman" w:hAnsi="Times New Roman" w:cs="Times New Roman"/>
          <w:sz w:val="21"/>
          <w:szCs w:val="21"/>
        </w:rPr>
        <w:t xml:space="preserve"> 2010.</w:t>
      </w:r>
    </w:p>
    <w:p w:rsidR="00BD6EE0" w:rsidRPr="004A3936" w:rsidRDefault="00812770">
      <w:pPr>
        <w:pStyle w:val="EndnoteText"/>
        <w:rPr>
          <w:rFonts w:ascii="Times New Roman" w:hAnsi="Times New Roman" w:cs="Times New Roman"/>
          <w:sz w:val="21"/>
          <w:szCs w:val="21"/>
        </w:rPr>
      </w:pPr>
      <w:hyperlink r:id="rId6" w:history="1">
        <w:r w:rsidR="00BD6EE0" w:rsidRPr="004A3936">
          <w:rPr>
            <w:rStyle w:val="Hyperlink"/>
            <w:rFonts w:ascii="Times New Roman" w:hAnsi="Times New Roman" w:cs="Times New Roman"/>
            <w:sz w:val="21"/>
            <w:szCs w:val="21"/>
          </w:rPr>
          <w:t>http://homes.sice.indiana.edu/yh33/Teaching/I433-2016/lec10-bo.pdf</w:t>
        </w:r>
      </w:hyperlink>
    </w:p>
    <w:p w:rsidR="00BD6EE0" w:rsidRPr="004A3936" w:rsidRDefault="00BD6EE0">
      <w:pPr>
        <w:pStyle w:val="EndnoteText"/>
        <w:rPr>
          <w:rFonts w:ascii="Times New Roman" w:hAnsi="Times New Roman" w:cs="Times New Roman"/>
          <w:sz w:val="21"/>
          <w:szCs w:val="21"/>
        </w:rPr>
      </w:pPr>
    </w:p>
  </w:endnote>
  <w:endnote w:id="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Open Web Application Security Project. “</w:t>
      </w:r>
      <w:r w:rsidRPr="004A3936">
        <w:rPr>
          <w:rFonts w:ascii="Times New Roman" w:hAnsi="Times New Roman" w:cs="Times New Roman"/>
          <w:sz w:val="21"/>
          <w:szCs w:val="21"/>
        </w:rPr>
        <w:t>OWASP Secure Coding Practices Quick Reference Guide</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OWASP</w:t>
      </w:r>
      <w:r w:rsidR="005B5946" w:rsidRPr="004A3936">
        <w:rPr>
          <w:rFonts w:ascii="Times New Roman" w:hAnsi="Times New Roman" w:cs="Times New Roman"/>
          <w:sz w:val="21"/>
          <w:szCs w:val="21"/>
        </w:rPr>
        <w:t xml:space="preserve">. </w:t>
      </w:r>
      <w:proofErr w:type="gramStart"/>
      <w:r w:rsidR="005B5946" w:rsidRPr="004A3936">
        <w:rPr>
          <w:rFonts w:ascii="Times New Roman" w:hAnsi="Times New Roman" w:cs="Times New Roman"/>
          <w:sz w:val="21"/>
          <w:szCs w:val="21"/>
        </w:rPr>
        <w:t>November,</w:t>
      </w:r>
      <w:proofErr w:type="gramEnd"/>
      <w:r w:rsidR="005B5946" w:rsidRPr="004A3936">
        <w:rPr>
          <w:rFonts w:ascii="Times New Roman" w:hAnsi="Times New Roman" w:cs="Times New Roman"/>
          <w:sz w:val="21"/>
          <w:szCs w:val="21"/>
        </w:rPr>
        <w:t xml:space="preserve"> 2010.</w:t>
      </w:r>
    </w:p>
    <w:p w:rsidR="00BD6EE0" w:rsidRPr="004A3936" w:rsidRDefault="00812770">
      <w:pPr>
        <w:pStyle w:val="EndnoteText"/>
        <w:rPr>
          <w:rFonts w:ascii="Times New Roman" w:hAnsi="Times New Roman" w:cs="Times New Roman"/>
          <w:sz w:val="21"/>
          <w:szCs w:val="21"/>
        </w:rPr>
      </w:pPr>
      <w:hyperlink r:id="rId7" w:history="1">
        <w:r w:rsidR="00BD6EE0" w:rsidRPr="004A3936">
          <w:rPr>
            <w:rStyle w:val="Hyperlink"/>
            <w:rFonts w:ascii="Times New Roman" w:hAnsi="Times New Roman" w:cs="Times New Roman"/>
            <w:sz w:val="21"/>
            <w:szCs w:val="21"/>
          </w:rPr>
          <w:t>https://owasp.org/www-pdf-archive/OWASP_SCP_Quick_Reference_Guide_v2.pdf</w:t>
        </w:r>
      </w:hyperlink>
    </w:p>
    <w:p w:rsidR="00BD6EE0" w:rsidRPr="004A3936" w:rsidRDefault="00BD6EE0">
      <w:pPr>
        <w:pStyle w:val="EndnoteText"/>
        <w:rPr>
          <w:rFonts w:ascii="Times New Roman" w:hAnsi="Times New Roman" w:cs="Times New Roman"/>
          <w:sz w:val="21"/>
          <w:szCs w:val="21"/>
        </w:rPr>
      </w:pPr>
    </w:p>
  </w:endnote>
  <w:endnote w:id="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PCI Security Standards Council</w:t>
      </w:r>
      <w:r w:rsidR="005B5946" w:rsidRPr="004A3936">
        <w:rPr>
          <w:rFonts w:ascii="Times New Roman" w:hAnsi="Times New Roman" w:cs="Times New Roman"/>
          <w:sz w:val="21"/>
          <w:szCs w:val="21"/>
        </w:rPr>
        <w:t xml:space="preserve">, LLC. “Maintaining Payment Security.” </w:t>
      </w:r>
      <w:r w:rsidR="005B5946" w:rsidRPr="004A3936">
        <w:rPr>
          <w:rFonts w:ascii="Times New Roman" w:hAnsi="Times New Roman" w:cs="Times New Roman"/>
          <w:i/>
          <w:iCs/>
          <w:sz w:val="21"/>
          <w:szCs w:val="21"/>
        </w:rPr>
        <w:t>PCI Security Standards Council</w:t>
      </w:r>
      <w:r w:rsidR="005B5946" w:rsidRPr="004A3936">
        <w:rPr>
          <w:rFonts w:ascii="Times New Roman" w:hAnsi="Times New Roman" w:cs="Times New Roman"/>
          <w:sz w:val="21"/>
          <w:szCs w:val="21"/>
        </w:rPr>
        <w:t xml:space="preserve">. </w:t>
      </w:r>
      <w:proofErr w:type="gramStart"/>
      <w:r w:rsidR="005B5946" w:rsidRPr="004A3936">
        <w:rPr>
          <w:rFonts w:ascii="Times New Roman" w:hAnsi="Times New Roman" w:cs="Times New Roman"/>
          <w:sz w:val="21"/>
          <w:szCs w:val="21"/>
        </w:rPr>
        <w:t>January,</w:t>
      </w:r>
      <w:proofErr w:type="gramEnd"/>
      <w:r w:rsidR="005B5946" w:rsidRPr="004A3936">
        <w:rPr>
          <w:rFonts w:ascii="Times New Roman" w:hAnsi="Times New Roman" w:cs="Times New Roman"/>
          <w:sz w:val="21"/>
          <w:szCs w:val="21"/>
        </w:rPr>
        <w:t xml:space="preserve"> 2020. </w:t>
      </w:r>
    </w:p>
    <w:p w:rsidR="00BD6EE0" w:rsidRPr="004A3936" w:rsidRDefault="00812770">
      <w:pPr>
        <w:pStyle w:val="EndnoteText"/>
        <w:rPr>
          <w:rFonts w:ascii="Times New Roman" w:hAnsi="Times New Roman" w:cs="Times New Roman"/>
          <w:sz w:val="21"/>
          <w:szCs w:val="21"/>
        </w:rPr>
      </w:pPr>
      <w:hyperlink r:id="rId8" w:history="1">
        <w:r w:rsidR="00BD6EE0" w:rsidRPr="004A3936">
          <w:rPr>
            <w:rStyle w:val="Hyperlink"/>
            <w:rFonts w:ascii="Times New Roman" w:hAnsi="Times New Roman" w:cs="Times New Roman"/>
            <w:sz w:val="21"/>
            <w:szCs w:val="21"/>
          </w:rPr>
          <w:t>https://www.pcisecuritystandards.org/pci_security/maintaining_payment_security</w:t>
        </w:r>
      </w:hyperlink>
    </w:p>
    <w:p w:rsidR="00BD6EE0" w:rsidRPr="004A3936" w:rsidRDefault="00BD6EE0">
      <w:pPr>
        <w:pStyle w:val="EndnoteText"/>
        <w:rPr>
          <w:rFonts w:ascii="Times New Roman" w:hAnsi="Times New Roman" w:cs="Times New Roman"/>
          <w:sz w:val="21"/>
          <w:szCs w:val="21"/>
        </w:rPr>
      </w:pPr>
    </w:p>
  </w:endnote>
  <w:endnote w:id="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Lomes</w:t>
      </w:r>
      <w:proofErr w:type="spellEnd"/>
      <w:r w:rsidR="005B5946" w:rsidRPr="004A3936">
        <w:rPr>
          <w:rFonts w:ascii="Times New Roman" w:hAnsi="Times New Roman" w:cs="Times New Roman"/>
          <w:sz w:val="21"/>
          <w:szCs w:val="21"/>
        </w:rPr>
        <w:t>, Natasha. “</w:t>
      </w:r>
      <w:r w:rsidRPr="004A3936">
        <w:rPr>
          <w:rFonts w:ascii="Times New Roman" w:hAnsi="Times New Roman" w:cs="Times New Roman"/>
          <w:sz w:val="21"/>
          <w:szCs w:val="21"/>
        </w:rPr>
        <w:t xml:space="preserve">Sony finally says </w:t>
      </w:r>
      <w:proofErr w:type="gramStart"/>
      <w:r w:rsidRPr="004A3936">
        <w:rPr>
          <w:rFonts w:ascii="Times New Roman" w:hAnsi="Times New Roman" w:cs="Times New Roman"/>
          <w:sz w:val="21"/>
          <w:szCs w:val="21"/>
        </w:rPr>
        <w:t>its</w:t>
      </w:r>
      <w:proofErr w:type="gramEnd"/>
      <w:r w:rsidRPr="004A3936">
        <w:rPr>
          <w:rFonts w:ascii="Times New Roman" w:hAnsi="Times New Roman" w:cs="Times New Roman"/>
          <w:sz w:val="21"/>
          <w:szCs w:val="21"/>
        </w:rPr>
        <w:t xml:space="preserve"> adding 2FA to PlayStation Network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TechCrunch</w:t>
      </w:r>
      <w:r w:rsidR="005B5946" w:rsidRPr="004A3936">
        <w:rPr>
          <w:rFonts w:ascii="Times New Roman" w:hAnsi="Times New Roman" w:cs="Times New Roman"/>
          <w:sz w:val="21"/>
          <w:szCs w:val="21"/>
        </w:rPr>
        <w:t>. April 21, 2016.</w:t>
      </w:r>
    </w:p>
    <w:p w:rsidR="005B5946" w:rsidRPr="004A3936" w:rsidRDefault="00812770" w:rsidP="005B5946">
      <w:pPr>
        <w:pStyle w:val="EndnoteText"/>
        <w:rPr>
          <w:rFonts w:ascii="Times New Roman" w:hAnsi="Times New Roman" w:cs="Times New Roman"/>
          <w:sz w:val="21"/>
          <w:szCs w:val="21"/>
        </w:rPr>
      </w:pPr>
      <w:hyperlink r:id="rId9" w:history="1">
        <w:r w:rsidR="005B5946" w:rsidRPr="004A3936">
          <w:rPr>
            <w:rStyle w:val="Hyperlink"/>
            <w:rFonts w:ascii="Times New Roman" w:hAnsi="Times New Roman" w:cs="Times New Roman"/>
            <w:sz w:val="21"/>
            <w:szCs w:val="21"/>
          </w:rPr>
          <w:t>https://techcrunch.com/2016/04/21/sony-finally-says-its-adding-2fa-to-playstation-network/</w:t>
        </w:r>
      </w:hyperlink>
    </w:p>
    <w:p w:rsidR="00BD6EE0" w:rsidRPr="004A3936" w:rsidRDefault="00BD6EE0">
      <w:pPr>
        <w:pStyle w:val="EndnoteText"/>
        <w:rPr>
          <w:rFonts w:ascii="Times New Roman" w:hAnsi="Times New Roman" w:cs="Times New Roman"/>
          <w:sz w:val="21"/>
          <w:szCs w:val="21"/>
        </w:rPr>
      </w:pPr>
    </w:p>
  </w:endnote>
  <w:endnote w:id="1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Risk Based Security.  “</w:t>
      </w:r>
      <w:r w:rsidRPr="004A3936">
        <w:rPr>
          <w:rFonts w:ascii="Times New Roman" w:hAnsi="Times New Roman" w:cs="Times New Roman"/>
          <w:sz w:val="21"/>
          <w:szCs w:val="21"/>
        </w:rPr>
        <w:t xml:space="preserve">A Breakdown and Analysis of the </w:t>
      </w:r>
      <w:proofErr w:type="gramStart"/>
      <w:r w:rsidRPr="004A3936">
        <w:rPr>
          <w:rFonts w:ascii="Times New Roman" w:hAnsi="Times New Roman" w:cs="Times New Roman"/>
          <w:sz w:val="21"/>
          <w:szCs w:val="21"/>
        </w:rPr>
        <w:t>December,</w:t>
      </w:r>
      <w:proofErr w:type="gramEnd"/>
      <w:r w:rsidRPr="004A3936">
        <w:rPr>
          <w:rFonts w:ascii="Times New Roman" w:hAnsi="Times New Roman" w:cs="Times New Roman"/>
          <w:sz w:val="21"/>
          <w:szCs w:val="21"/>
        </w:rPr>
        <w:t xml:space="preserve"> 2014 Sony Hack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Risk Based Security</w:t>
      </w:r>
      <w:r w:rsidR="005B5946" w:rsidRPr="004A3936">
        <w:rPr>
          <w:rFonts w:ascii="Times New Roman" w:hAnsi="Times New Roman" w:cs="Times New Roman"/>
          <w:sz w:val="21"/>
          <w:szCs w:val="21"/>
        </w:rPr>
        <w:t>.  December 5, 2014.</w:t>
      </w:r>
    </w:p>
    <w:p w:rsidR="00BD6EE0" w:rsidRPr="004A3936" w:rsidRDefault="00812770">
      <w:pPr>
        <w:pStyle w:val="EndnoteText"/>
        <w:rPr>
          <w:rFonts w:ascii="Times New Roman" w:hAnsi="Times New Roman" w:cs="Times New Roman"/>
          <w:sz w:val="21"/>
          <w:szCs w:val="21"/>
        </w:rPr>
      </w:pPr>
      <w:hyperlink r:id="rId10" w:history="1">
        <w:r w:rsidR="00BD6EE0" w:rsidRPr="004A3936">
          <w:rPr>
            <w:rStyle w:val="Hyperlink"/>
            <w:rFonts w:ascii="Times New Roman" w:hAnsi="Times New Roman" w:cs="Times New Roman"/>
            <w:sz w:val="21"/>
            <w:szCs w:val="21"/>
          </w:rPr>
          <w:t>https://www.riskbasedsecurity.com/2014/12/05/a-breakdown-and-analysis-of-the-december-2014-sony-hack/</w:t>
        </w:r>
      </w:hyperlink>
    </w:p>
    <w:p w:rsidR="00BD6EE0" w:rsidRPr="004A3936" w:rsidRDefault="00BD6EE0">
      <w:pPr>
        <w:pStyle w:val="EndnoteText"/>
        <w:rPr>
          <w:rFonts w:ascii="Times New Roman" w:hAnsi="Times New Roman" w:cs="Times New Roman"/>
          <w:sz w:val="21"/>
          <w:szCs w:val="21"/>
        </w:rPr>
      </w:pPr>
    </w:p>
  </w:endnote>
  <w:endnote w:id="1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Deloitte </w:t>
      </w:r>
      <w:proofErr w:type="spellStart"/>
      <w:r w:rsidR="005B5946" w:rsidRPr="004A3936">
        <w:rPr>
          <w:rFonts w:ascii="Times New Roman" w:hAnsi="Times New Roman" w:cs="Times New Roman"/>
          <w:sz w:val="21"/>
          <w:szCs w:val="21"/>
        </w:rPr>
        <w:t>Touche</w:t>
      </w:r>
      <w:proofErr w:type="spellEnd"/>
      <w:r w:rsidR="005B5946" w:rsidRPr="004A3936">
        <w:rPr>
          <w:rFonts w:ascii="Times New Roman" w:hAnsi="Times New Roman" w:cs="Times New Roman"/>
          <w:sz w:val="21"/>
          <w:szCs w:val="21"/>
        </w:rPr>
        <w:t xml:space="preserve"> Tohmatsu Limited.  “</w:t>
      </w:r>
      <w:r w:rsidRPr="004A3936">
        <w:rPr>
          <w:rFonts w:ascii="Times New Roman" w:hAnsi="Times New Roman" w:cs="Times New Roman"/>
          <w:sz w:val="21"/>
          <w:szCs w:val="21"/>
        </w:rPr>
        <w:t>Deloitte 2018 CEO and Board Risk Management Study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Deloitte US</w:t>
      </w:r>
      <w:r w:rsidR="005B5946" w:rsidRPr="004A3936">
        <w:rPr>
          <w:rFonts w:ascii="Times New Roman" w:hAnsi="Times New Roman" w:cs="Times New Roman"/>
          <w:sz w:val="21"/>
          <w:szCs w:val="21"/>
        </w:rPr>
        <w:t xml:space="preserve">. </w:t>
      </w:r>
      <w:proofErr w:type="gramStart"/>
      <w:r w:rsidR="005B5946" w:rsidRPr="004A3936">
        <w:rPr>
          <w:rFonts w:ascii="Times New Roman" w:hAnsi="Times New Roman" w:cs="Times New Roman"/>
          <w:sz w:val="21"/>
          <w:szCs w:val="21"/>
        </w:rPr>
        <w:t>January,</w:t>
      </w:r>
      <w:proofErr w:type="gramEnd"/>
      <w:r w:rsidR="005B5946" w:rsidRPr="004A3936">
        <w:rPr>
          <w:rFonts w:ascii="Times New Roman" w:hAnsi="Times New Roman" w:cs="Times New Roman"/>
          <w:sz w:val="21"/>
          <w:szCs w:val="21"/>
        </w:rPr>
        <w:t xml:space="preserve"> 2020.</w:t>
      </w:r>
    </w:p>
    <w:p w:rsidR="00BD6EE0" w:rsidRPr="004A3936" w:rsidRDefault="00812770">
      <w:pPr>
        <w:pStyle w:val="EndnoteText"/>
        <w:rPr>
          <w:rFonts w:ascii="Times New Roman" w:hAnsi="Times New Roman" w:cs="Times New Roman"/>
          <w:sz w:val="21"/>
          <w:szCs w:val="21"/>
        </w:rPr>
      </w:pPr>
      <w:hyperlink r:id="rId11" w:history="1">
        <w:r w:rsidR="00BD6EE0" w:rsidRPr="004A3936">
          <w:rPr>
            <w:rStyle w:val="Hyperlink"/>
            <w:rFonts w:ascii="Times New Roman" w:hAnsi="Times New Roman" w:cs="Times New Roman"/>
            <w:sz w:val="21"/>
            <w:szCs w:val="21"/>
          </w:rPr>
          <w:t>https://www2.deloitte.com/us/en/pages/risk/articles/ceo-board-of-directors-risk-management-survey.html</w:t>
        </w:r>
      </w:hyperlink>
    </w:p>
    <w:p w:rsidR="00BD6EE0" w:rsidRPr="004A3936" w:rsidRDefault="00BD6EE0">
      <w:pPr>
        <w:pStyle w:val="EndnoteText"/>
        <w:rPr>
          <w:rFonts w:ascii="Times New Roman" w:hAnsi="Times New Roman" w:cs="Times New Roman"/>
          <w:sz w:val="21"/>
          <w:szCs w:val="21"/>
        </w:rPr>
      </w:pPr>
    </w:p>
  </w:endnote>
  <w:endnote w:id="1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Skillern</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Raejeanne</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Intel SGX Data Protections Now Available for Mainstream Cloud Platforms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Intel IT Peer Network</w:t>
      </w:r>
      <w:r w:rsidR="005B5946" w:rsidRPr="004A3936">
        <w:rPr>
          <w:rFonts w:ascii="Times New Roman" w:hAnsi="Times New Roman" w:cs="Times New Roman"/>
          <w:sz w:val="21"/>
          <w:szCs w:val="21"/>
        </w:rPr>
        <w:t>. February 27, 2019.</w:t>
      </w:r>
    </w:p>
    <w:p w:rsidR="00BD6EE0" w:rsidRPr="004A3936" w:rsidRDefault="00812770">
      <w:pPr>
        <w:pStyle w:val="EndnoteText"/>
        <w:rPr>
          <w:rFonts w:ascii="Times New Roman" w:hAnsi="Times New Roman" w:cs="Times New Roman"/>
          <w:sz w:val="21"/>
          <w:szCs w:val="21"/>
        </w:rPr>
      </w:pPr>
      <w:hyperlink r:id="rId12" w:anchor="gs.awom0s" w:history="1">
        <w:r w:rsidR="00BD6EE0" w:rsidRPr="004A3936">
          <w:rPr>
            <w:rStyle w:val="Hyperlink"/>
            <w:rFonts w:ascii="Times New Roman" w:hAnsi="Times New Roman" w:cs="Times New Roman"/>
            <w:sz w:val="21"/>
            <w:szCs w:val="21"/>
          </w:rPr>
          <w:t>https://itpeernetwork.intel.com/sgx-data-protection-cloud-platforms/#gs.awom0s</w:t>
        </w:r>
      </w:hyperlink>
    </w:p>
    <w:p w:rsidR="00BD6EE0" w:rsidRPr="004A3936" w:rsidRDefault="00BD6EE0">
      <w:pPr>
        <w:pStyle w:val="EndnoteText"/>
        <w:rPr>
          <w:rFonts w:ascii="Times New Roman" w:hAnsi="Times New Roman" w:cs="Times New Roman"/>
          <w:sz w:val="21"/>
          <w:szCs w:val="21"/>
        </w:rPr>
      </w:pPr>
    </w:p>
  </w:endnote>
  <w:endnote w:id="1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5B5946" w:rsidRPr="004A3936">
        <w:rPr>
          <w:rFonts w:ascii="Times New Roman" w:hAnsi="Times New Roman" w:cs="Times New Roman"/>
          <w:sz w:val="21"/>
          <w:szCs w:val="21"/>
        </w:rPr>
        <w:t xml:space="preserve"> Davenport, Shaun and Ford, Richard. </w:t>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w:t>
      </w:r>
      <w:r w:rsidRPr="004A3936">
        <w:rPr>
          <w:rFonts w:ascii="Times New Roman" w:hAnsi="Times New Roman" w:cs="Times New Roman"/>
          <w:sz w:val="21"/>
          <w:szCs w:val="21"/>
        </w:rPr>
        <w:t>SGX: The Good, the Bad, and the Downright Ugly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Virus Bulletin</w:t>
      </w:r>
      <w:r w:rsidR="005B5946" w:rsidRPr="004A3936">
        <w:rPr>
          <w:rFonts w:ascii="Times New Roman" w:hAnsi="Times New Roman" w:cs="Times New Roman"/>
          <w:sz w:val="21"/>
          <w:szCs w:val="21"/>
        </w:rPr>
        <w:t>. January 7, 2014.</w:t>
      </w:r>
    </w:p>
    <w:p w:rsidR="00BD6EE0" w:rsidRPr="004A3936" w:rsidRDefault="00812770">
      <w:pPr>
        <w:pStyle w:val="EndnoteText"/>
        <w:rPr>
          <w:rFonts w:ascii="Times New Roman" w:hAnsi="Times New Roman" w:cs="Times New Roman"/>
          <w:sz w:val="21"/>
          <w:szCs w:val="21"/>
        </w:rPr>
      </w:pPr>
      <w:hyperlink r:id="rId13" w:history="1">
        <w:r w:rsidR="00BD6EE0" w:rsidRPr="004A3936">
          <w:rPr>
            <w:rStyle w:val="Hyperlink"/>
            <w:rFonts w:ascii="Times New Roman" w:hAnsi="Times New Roman" w:cs="Times New Roman"/>
            <w:sz w:val="21"/>
            <w:szCs w:val="21"/>
          </w:rPr>
          <w:t>https://www.virusbulletin.com/virusbulletin/2014/01/sgx-good-bad-and-downright-ugly</w:t>
        </w:r>
      </w:hyperlink>
    </w:p>
    <w:p w:rsidR="00BD6EE0" w:rsidRPr="004A3936" w:rsidRDefault="00BD6EE0">
      <w:pPr>
        <w:pStyle w:val="EndnoteText"/>
        <w:rPr>
          <w:rFonts w:ascii="Times New Roman" w:hAnsi="Times New Roman" w:cs="Times New Roman"/>
          <w:sz w:val="21"/>
          <w:szCs w:val="21"/>
        </w:rPr>
      </w:pPr>
    </w:p>
  </w:endnote>
  <w:endnote w:id="1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Cimpanu</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Catalin</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Researchers Hide Malware in Intel SGX Enclaves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Zero Day</w:t>
      </w:r>
      <w:r w:rsidR="005B5946" w:rsidRPr="004A3936">
        <w:rPr>
          <w:rFonts w:ascii="Times New Roman" w:hAnsi="Times New Roman" w:cs="Times New Roman"/>
          <w:sz w:val="21"/>
          <w:szCs w:val="21"/>
        </w:rPr>
        <w:t>. February 12, 2019.</w:t>
      </w:r>
    </w:p>
    <w:p w:rsidR="00BD6EE0" w:rsidRPr="004A3936" w:rsidRDefault="00812770">
      <w:pPr>
        <w:pStyle w:val="EndnoteText"/>
        <w:rPr>
          <w:rFonts w:ascii="Times New Roman" w:hAnsi="Times New Roman" w:cs="Times New Roman"/>
          <w:sz w:val="21"/>
          <w:szCs w:val="21"/>
        </w:rPr>
      </w:pPr>
      <w:hyperlink r:id="rId14" w:history="1">
        <w:r w:rsidR="00BD6EE0" w:rsidRPr="004A3936">
          <w:rPr>
            <w:rStyle w:val="Hyperlink"/>
            <w:rFonts w:ascii="Times New Roman" w:hAnsi="Times New Roman" w:cs="Times New Roman"/>
            <w:sz w:val="21"/>
            <w:szCs w:val="21"/>
          </w:rPr>
          <w:t>https://www.zdnet.com/article/researchers-hide-malware-in-intel-sgx-enclaves/</w:t>
        </w:r>
      </w:hyperlink>
    </w:p>
    <w:p w:rsidR="00BD6EE0" w:rsidRPr="004A3936" w:rsidRDefault="00BD6EE0">
      <w:pPr>
        <w:pStyle w:val="EndnoteText"/>
        <w:rPr>
          <w:rFonts w:ascii="Times New Roman" w:hAnsi="Times New Roman" w:cs="Times New Roman"/>
          <w:sz w:val="21"/>
          <w:szCs w:val="21"/>
        </w:rPr>
      </w:pPr>
    </w:p>
  </w:endnote>
  <w:endnote w:id="15">
    <w:p w:rsidR="005B5946"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Microsoft Corporation.  “Microsoft Windows Development Center – </w:t>
      </w:r>
      <w:proofErr w:type="spellStart"/>
      <w:r w:rsidR="005B5946" w:rsidRPr="004A3936">
        <w:rPr>
          <w:rFonts w:ascii="Times New Roman" w:hAnsi="Times New Roman" w:cs="Times New Roman"/>
          <w:sz w:val="21"/>
          <w:szCs w:val="21"/>
        </w:rPr>
        <w:t>CreateEnclave</w:t>
      </w:r>
      <w:proofErr w:type="spellEnd"/>
      <w:r w:rsidR="005B5946" w:rsidRPr="004A3936">
        <w:rPr>
          <w:rFonts w:ascii="Times New Roman" w:hAnsi="Times New Roman" w:cs="Times New Roman"/>
          <w:sz w:val="21"/>
          <w:szCs w:val="21"/>
        </w:rPr>
        <w:t xml:space="preserve"> Function.” </w:t>
      </w:r>
      <w:r w:rsidR="005B5946" w:rsidRPr="004A3936">
        <w:rPr>
          <w:rFonts w:ascii="Times New Roman" w:hAnsi="Times New Roman" w:cs="Times New Roman"/>
          <w:i/>
          <w:iCs/>
          <w:sz w:val="21"/>
          <w:szCs w:val="21"/>
        </w:rPr>
        <w:t>Microsoft Docs</w:t>
      </w:r>
      <w:r w:rsidR="005B5946" w:rsidRPr="004A3936">
        <w:rPr>
          <w:rFonts w:ascii="Times New Roman" w:hAnsi="Times New Roman" w:cs="Times New Roman"/>
          <w:sz w:val="21"/>
          <w:szCs w:val="21"/>
        </w:rPr>
        <w:t>. December 5, 2018.</w:t>
      </w:r>
    </w:p>
    <w:p w:rsidR="00BD6EE0" w:rsidRPr="004A3936" w:rsidRDefault="00812770">
      <w:pPr>
        <w:pStyle w:val="EndnoteText"/>
        <w:rPr>
          <w:rFonts w:ascii="Times New Roman" w:hAnsi="Times New Roman" w:cs="Times New Roman"/>
          <w:sz w:val="21"/>
          <w:szCs w:val="21"/>
        </w:rPr>
      </w:pPr>
      <w:hyperlink r:id="rId15" w:history="1">
        <w:r w:rsidR="00BD6EE0" w:rsidRPr="004A3936">
          <w:rPr>
            <w:rStyle w:val="Hyperlink"/>
            <w:rFonts w:ascii="Times New Roman" w:hAnsi="Times New Roman" w:cs="Times New Roman"/>
            <w:sz w:val="21"/>
            <w:szCs w:val="21"/>
          </w:rPr>
          <w:t>https://docs.microsoft.com/en-us/windows/win32/api/enclaveapi/nf-enclaveapi-createenclave</w:t>
        </w:r>
      </w:hyperlink>
    </w:p>
    <w:p w:rsidR="00BD6EE0" w:rsidRPr="004A3936" w:rsidRDefault="00BD6EE0">
      <w:pPr>
        <w:pStyle w:val="EndnoteText"/>
        <w:rPr>
          <w:rFonts w:ascii="Times New Roman" w:hAnsi="Times New Roman" w:cs="Times New Roman"/>
          <w:sz w:val="21"/>
          <w:szCs w:val="21"/>
        </w:rPr>
      </w:pPr>
    </w:p>
  </w:endnote>
  <w:endnote w:id="1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Arnold, Andrew.  “</w:t>
      </w:r>
      <w:r w:rsidRPr="004A3936">
        <w:rPr>
          <w:rFonts w:ascii="Times New Roman" w:hAnsi="Times New Roman" w:cs="Times New Roman"/>
          <w:sz w:val="21"/>
          <w:szCs w:val="21"/>
        </w:rPr>
        <w:t>Enterprises Considering Blockchain As Data Privacy Solution</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Forbes</w:t>
      </w:r>
      <w:r w:rsidR="005B5946" w:rsidRPr="004A3936">
        <w:rPr>
          <w:rFonts w:ascii="Times New Roman" w:hAnsi="Times New Roman" w:cs="Times New Roman"/>
          <w:sz w:val="21"/>
          <w:szCs w:val="21"/>
        </w:rPr>
        <w:t>. January 2, 2019.</w:t>
      </w:r>
    </w:p>
    <w:p w:rsidR="00BD6EE0" w:rsidRPr="004A3936" w:rsidRDefault="00812770">
      <w:pPr>
        <w:pStyle w:val="EndnoteText"/>
        <w:rPr>
          <w:rFonts w:ascii="Times New Roman" w:hAnsi="Times New Roman" w:cs="Times New Roman"/>
          <w:sz w:val="21"/>
          <w:szCs w:val="21"/>
        </w:rPr>
      </w:pPr>
      <w:hyperlink r:id="rId16" w:anchor="35f81920cb73" w:history="1">
        <w:r w:rsidR="00BD6EE0" w:rsidRPr="004A3936">
          <w:rPr>
            <w:rStyle w:val="Hyperlink"/>
            <w:rFonts w:ascii="Times New Roman" w:hAnsi="Times New Roman" w:cs="Times New Roman"/>
            <w:sz w:val="21"/>
            <w:szCs w:val="21"/>
          </w:rPr>
          <w:t>https://www.forbes.com/sites/andrewarnold/2019/01/02/heres-why-more-enterprises-are-considering-blockchain-as-data-privacy-solution/#35f81920cb73</w:t>
        </w:r>
      </w:hyperlink>
    </w:p>
    <w:p w:rsidR="00BD6EE0" w:rsidRPr="004A3936" w:rsidRDefault="00BD6EE0">
      <w:pPr>
        <w:pStyle w:val="EndnoteText"/>
        <w:rPr>
          <w:rFonts w:ascii="Times New Roman" w:hAnsi="Times New Roman" w:cs="Times New Roman"/>
          <w:sz w:val="21"/>
          <w:szCs w:val="21"/>
        </w:rPr>
      </w:pPr>
    </w:p>
  </w:endnote>
  <w:endnote w:id="1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Leibel, Stephan, et al.  “</w:t>
      </w:r>
      <w:r w:rsidRPr="004A3936">
        <w:rPr>
          <w:rFonts w:ascii="Times New Roman" w:hAnsi="Times New Roman" w:cs="Times New Roman"/>
          <w:sz w:val="21"/>
          <w:szCs w:val="21"/>
        </w:rPr>
        <w:t>A Review on Blockchain Technology and Blockchain Projects Fostering Open Science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Frontiers in Blockchain</w:t>
      </w:r>
      <w:r w:rsidR="002017C1" w:rsidRPr="004A3936">
        <w:rPr>
          <w:rFonts w:ascii="Times New Roman" w:hAnsi="Times New Roman" w:cs="Times New Roman"/>
          <w:sz w:val="21"/>
          <w:szCs w:val="21"/>
        </w:rPr>
        <w:t>. November 19, 2019.</w:t>
      </w:r>
    </w:p>
    <w:p w:rsidR="00BD6EE0" w:rsidRPr="004A3936" w:rsidRDefault="00812770">
      <w:pPr>
        <w:pStyle w:val="EndnoteText"/>
        <w:rPr>
          <w:rFonts w:ascii="Times New Roman" w:hAnsi="Times New Roman" w:cs="Times New Roman"/>
          <w:sz w:val="21"/>
          <w:szCs w:val="21"/>
        </w:rPr>
      </w:pPr>
      <w:hyperlink r:id="rId17" w:history="1">
        <w:r w:rsidR="00BD6EE0" w:rsidRPr="004A3936">
          <w:rPr>
            <w:rStyle w:val="Hyperlink"/>
            <w:rFonts w:ascii="Times New Roman" w:hAnsi="Times New Roman" w:cs="Times New Roman"/>
            <w:sz w:val="21"/>
            <w:szCs w:val="21"/>
          </w:rPr>
          <w:t>https://www.frontiersin.org/articles/10.3389/fbloc.2019.00016/full</w:t>
        </w:r>
      </w:hyperlink>
    </w:p>
    <w:p w:rsidR="00BD6EE0" w:rsidRPr="004A3936" w:rsidRDefault="00BD6EE0">
      <w:pPr>
        <w:pStyle w:val="EndnoteText"/>
        <w:rPr>
          <w:rFonts w:ascii="Times New Roman" w:hAnsi="Times New Roman" w:cs="Times New Roman"/>
          <w:sz w:val="21"/>
          <w:szCs w:val="21"/>
        </w:rPr>
      </w:pPr>
    </w:p>
  </w:endnote>
  <w:endnote w:id="1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Arnold, Andrew.  “</w:t>
      </w:r>
      <w:r w:rsidRPr="004A3936">
        <w:rPr>
          <w:rFonts w:ascii="Times New Roman" w:hAnsi="Times New Roman" w:cs="Times New Roman"/>
          <w:sz w:val="21"/>
          <w:szCs w:val="21"/>
        </w:rPr>
        <w:t>How Blockchain Can Help Brands Become GDPR Compliant</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Forbes.</w:t>
      </w:r>
      <w:r w:rsidR="002017C1" w:rsidRPr="004A3936">
        <w:rPr>
          <w:rFonts w:ascii="Times New Roman" w:hAnsi="Times New Roman" w:cs="Times New Roman"/>
          <w:sz w:val="21"/>
          <w:szCs w:val="21"/>
        </w:rPr>
        <w:t xml:space="preserve"> November 20, 2018.</w:t>
      </w:r>
    </w:p>
    <w:p w:rsidR="00BD6EE0" w:rsidRPr="004A3936" w:rsidRDefault="00812770">
      <w:pPr>
        <w:pStyle w:val="EndnoteText"/>
        <w:rPr>
          <w:rFonts w:ascii="Times New Roman" w:hAnsi="Times New Roman" w:cs="Times New Roman"/>
          <w:sz w:val="21"/>
          <w:szCs w:val="21"/>
        </w:rPr>
      </w:pPr>
      <w:hyperlink r:id="rId18" w:anchor="2f958f8f1203" w:history="1">
        <w:r w:rsidR="002017C1" w:rsidRPr="004A3936">
          <w:rPr>
            <w:rStyle w:val="Hyperlink"/>
            <w:rFonts w:ascii="Times New Roman" w:hAnsi="Times New Roman" w:cs="Times New Roman"/>
            <w:sz w:val="21"/>
            <w:szCs w:val="21"/>
          </w:rPr>
          <w:t>https://www.forbes.com/sites/andrewarnold/2018/11/20/can-blockchain-help-brands-become-gdpr-compliant/#2f958f8f1203</w:t>
        </w:r>
      </w:hyperlink>
    </w:p>
    <w:p w:rsidR="002017C1" w:rsidRPr="004A3936" w:rsidRDefault="002017C1">
      <w:pPr>
        <w:pStyle w:val="EndnoteText"/>
        <w:rPr>
          <w:rFonts w:ascii="Times New Roman" w:hAnsi="Times New Roman" w:cs="Times New Roman"/>
          <w:sz w:val="21"/>
          <w:szCs w:val="21"/>
        </w:rPr>
      </w:pPr>
    </w:p>
  </w:endnote>
  <w:endnote w:id="1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Reisman, Ronald.  “</w:t>
      </w:r>
      <w:r w:rsidRPr="004A3936">
        <w:rPr>
          <w:rFonts w:ascii="Times New Roman" w:hAnsi="Times New Roman" w:cs="Times New Roman"/>
          <w:sz w:val="21"/>
          <w:szCs w:val="21"/>
        </w:rPr>
        <w:t>Air Traffic Management Blockchain Infrastructure for Security, Authentication, and Privacy</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National Aeronautics and Space Administration</w:t>
      </w:r>
      <w:r w:rsidR="002017C1" w:rsidRPr="004A3936">
        <w:rPr>
          <w:rFonts w:ascii="Times New Roman" w:hAnsi="Times New Roman" w:cs="Times New Roman"/>
          <w:sz w:val="21"/>
          <w:szCs w:val="21"/>
        </w:rPr>
        <w:t>.  January 7, 2019.</w:t>
      </w:r>
    </w:p>
    <w:p w:rsidR="00BD6EE0" w:rsidRPr="004A3936" w:rsidRDefault="00812770">
      <w:pPr>
        <w:pStyle w:val="EndnoteText"/>
        <w:rPr>
          <w:rFonts w:ascii="Times New Roman" w:hAnsi="Times New Roman" w:cs="Times New Roman"/>
          <w:sz w:val="21"/>
          <w:szCs w:val="21"/>
        </w:rPr>
      </w:pPr>
      <w:hyperlink r:id="rId19" w:history="1">
        <w:r w:rsidR="00BD6EE0" w:rsidRPr="004A3936">
          <w:rPr>
            <w:rStyle w:val="Hyperlink"/>
            <w:rFonts w:ascii="Times New Roman" w:hAnsi="Times New Roman" w:cs="Times New Roman"/>
            <w:sz w:val="21"/>
            <w:szCs w:val="21"/>
          </w:rPr>
          <w:t>https://ntrs.nasa.gov/archive/nasa/casi.ntrs.nasa.gov/20190000022.pdf</w:t>
        </w:r>
      </w:hyperlink>
    </w:p>
    <w:p w:rsidR="00BD6EE0" w:rsidRPr="004A3936" w:rsidRDefault="00BD6EE0">
      <w:pPr>
        <w:pStyle w:val="EndnoteText"/>
        <w:rPr>
          <w:rFonts w:ascii="Times New Roman" w:hAnsi="Times New Roman" w:cs="Times New Roman"/>
          <w:sz w:val="21"/>
          <w:szCs w:val="21"/>
        </w:rPr>
      </w:pPr>
    </w:p>
  </w:endnote>
  <w:endnote w:id="2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Liebermann, Dan.  “</w:t>
      </w:r>
      <w:r w:rsidRPr="004A3936">
        <w:rPr>
          <w:rFonts w:ascii="Times New Roman" w:hAnsi="Times New Roman" w:cs="Times New Roman"/>
          <w:sz w:val="21"/>
          <w:szCs w:val="21"/>
        </w:rPr>
        <w:t>Machine Learning in Cyber Security – Fact, Fantasy, and Moving Forward</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Booz, Allen, Hamilton – SANS. </w:t>
      </w:r>
      <w:r w:rsidR="002017C1" w:rsidRPr="004A3936">
        <w:rPr>
          <w:rFonts w:ascii="Times New Roman" w:hAnsi="Times New Roman" w:cs="Times New Roman"/>
          <w:sz w:val="21"/>
          <w:szCs w:val="21"/>
        </w:rPr>
        <w:t xml:space="preserve"> </w:t>
      </w:r>
      <w:proofErr w:type="gramStart"/>
      <w:r w:rsidR="002017C1" w:rsidRPr="004A3936">
        <w:rPr>
          <w:rFonts w:ascii="Times New Roman" w:hAnsi="Times New Roman" w:cs="Times New Roman"/>
          <w:sz w:val="21"/>
          <w:szCs w:val="21"/>
        </w:rPr>
        <w:t>December,</w:t>
      </w:r>
      <w:proofErr w:type="gramEnd"/>
      <w:r w:rsidR="002017C1" w:rsidRPr="004A3936">
        <w:rPr>
          <w:rFonts w:ascii="Times New Roman" w:hAnsi="Times New Roman" w:cs="Times New Roman"/>
          <w:sz w:val="21"/>
          <w:szCs w:val="21"/>
        </w:rPr>
        <w:t xml:space="preserve"> 2018.</w:t>
      </w:r>
    </w:p>
    <w:p w:rsidR="00BD6EE0" w:rsidRPr="004A3936" w:rsidRDefault="00812770">
      <w:pPr>
        <w:pStyle w:val="EndnoteText"/>
        <w:rPr>
          <w:rFonts w:ascii="Times New Roman" w:hAnsi="Times New Roman" w:cs="Times New Roman"/>
          <w:sz w:val="21"/>
          <w:szCs w:val="21"/>
        </w:rPr>
      </w:pPr>
      <w:hyperlink r:id="rId20" w:history="1">
        <w:r w:rsidR="00BD6EE0" w:rsidRPr="004A3936">
          <w:rPr>
            <w:rStyle w:val="Hyperlink"/>
            <w:rFonts w:ascii="Times New Roman" w:hAnsi="Times New Roman" w:cs="Times New Roman"/>
            <w:sz w:val="21"/>
            <w:szCs w:val="21"/>
          </w:rPr>
          <w:t>https://www.sans.org/cyber-security-summit/archives/file/summit-archive-1543964671.pdf</w:t>
        </w:r>
      </w:hyperlink>
    </w:p>
    <w:p w:rsidR="00BD6EE0" w:rsidRPr="004A3936" w:rsidRDefault="00BD6EE0">
      <w:pPr>
        <w:pStyle w:val="EndnoteText"/>
        <w:rPr>
          <w:rFonts w:ascii="Times New Roman" w:hAnsi="Times New Roman" w:cs="Times New Roman"/>
          <w:sz w:val="21"/>
          <w:szCs w:val="21"/>
        </w:rPr>
      </w:pPr>
    </w:p>
  </w:endnote>
  <w:endnote w:id="21">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Buczak</w:t>
      </w:r>
      <w:proofErr w:type="spellEnd"/>
      <w:r w:rsidR="002017C1" w:rsidRPr="004A3936">
        <w:rPr>
          <w:rFonts w:ascii="Times New Roman" w:hAnsi="Times New Roman" w:cs="Times New Roman"/>
          <w:sz w:val="21"/>
          <w:szCs w:val="21"/>
        </w:rPr>
        <w:t xml:space="preserve">, Anna and </w:t>
      </w:r>
      <w:proofErr w:type="spellStart"/>
      <w:r w:rsidR="002017C1" w:rsidRPr="004A3936">
        <w:rPr>
          <w:rFonts w:ascii="Times New Roman" w:hAnsi="Times New Roman" w:cs="Times New Roman"/>
          <w:sz w:val="21"/>
          <w:szCs w:val="21"/>
        </w:rPr>
        <w:t>Guven</w:t>
      </w:r>
      <w:proofErr w:type="spellEnd"/>
      <w:r w:rsidR="002017C1" w:rsidRPr="004A3936">
        <w:rPr>
          <w:rFonts w:ascii="Times New Roman" w:hAnsi="Times New Roman" w:cs="Times New Roman"/>
          <w:sz w:val="21"/>
          <w:szCs w:val="21"/>
        </w:rPr>
        <w:t>, Erhan.  “</w:t>
      </w:r>
      <w:r w:rsidRPr="004A3936">
        <w:rPr>
          <w:rFonts w:ascii="Times New Roman" w:hAnsi="Times New Roman" w:cs="Times New Roman"/>
          <w:sz w:val="21"/>
          <w:szCs w:val="21"/>
        </w:rPr>
        <w:t>A Survey of Data Mining and Machine Learning Methods for Cyber Security Intrusion Detection</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IEEE Communications Surveys and Tutorials, Vol. 18, No. 2. </w:t>
      </w:r>
      <w:r w:rsidR="002017C1" w:rsidRPr="004A3936">
        <w:rPr>
          <w:rFonts w:ascii="Times New Roman" w:hAnsi="Times New Roman" w:cs="Times New Roman"/>
          <w:sz w:val="21"/>
          <w:szCs w:val="21"/>
        </w:rPr>
        <w:t xml:space="preserve"> Q2, 2016.</w:t>
      </w:r>
    </w:p>
    <w:p w:rsidR="006821E0" w:rsidRPr="004A3936" w:rsidRDefault="00812770">
      <w:pPr>
        <w:pStyle w:val="EndnoteText"/>
        <w:rPr>
          <w:rFonts w:ascii="Times New Roman" w:hAnsi="Times New Roman" w:cs="Times New Roman"/>
          <w:sz w:val="21"/>
          <w:szCs w:val="21"/>
        </w:rPr>
      </w:pPr>
      <w:hyperlink r:id="rId21" w:history="1">
        <w:r w:rsidR="006821E0" w:rsidRPr="004A3936">
          <w:rPr>
            <w:rStyle w:val="Hyperlink"/>
            <w:rFonts w:ascii="Times New Roman" w:hAnsi="Times New Roman" w:cs="Times New Roman"/>
            <w:sz w:val="21"/>
            <w:szCs w:val="21"/>
          </w:rPr>
          <w:t>https://ieeexplore.ieee.org/stamp/stamp.jsp?arnumber=7307098</w:t>
        </w:r>
      </w:hyperlink>
    </w:p>
    <w:p w:rsidR="006821E0" w:rsidRPr="004A3936" w:rsidRDefault="006821E0">
      <w:pPr>
        <w:pStyle w:val="EndnoteText"/>
        <w:rPr>
          <w:rFonts w:ascii="Times New Roman" w:hAnsi="Times New Roman" w:cs="Times New Roman"/>
          <w:sz w:val="21"/>
          <w:szCs w:val="21"/>
        </w:rPr>
      </w:pPr>
    </w:p>
  </w:endnote>
  <w:endnote w:id="22">
    <w:p w:rsidR="00BD6EE0" w:rsidRPr="004A3936" w:rsidRDefault="00BD6EE0" w:rsidP="00CE1A05">
      <w:pPr>
        <w:rPr>
          <w:rFonts w:ascii="Times New Roman" w:eastAsia="Times New Roman" w:hAnsi="Times New Roman" w:cs="Times New Roman"/>
          <w:sz w:val="21"/>
          <w:szCs w:val="21"/>
          <w:shd w:val="clear" w:color="auto" w:fill="FFFFFF"/>
        </w:rPr>
      </w:pPr>
      <w:r w:rsidRPr="004A3936">
        <w:rPr>
          <w:rStyle w:val="EndnoteReference"/>
          <w:rFonts w:ascii="Times New Roman" w:hAnsi="Times New Roman" w:cs="Times New Roman"/>
          <w:sz w:val="21"/>
          <w:szCs w:val="21"/>
        </w:rPr>
        <w:endnoteRef/>
      </w:r>
      <w:r w:rsidR="002017C1" w:rsidRPr="004A3936">
        <w:rPr>
          <w:rFonts w:ascii="Times New Roman" w:eastAsia="Times New Roman" w:hAnsi="Times New Roman" w:cs="Times New Roman"/>
          <w:sz w:val="21"/>
          <w:szCs w:val="21"/>
          <w:shd w:val="clear" w:color="auto" w:fill="FFFFFF"/>
        </w:rPr>
        <w:t xml:space="preserve"> Conlon, Steve and </w:t>
      </w:r>
      <w:proofErr w:type="spellStart"/>
      <w:r w:rsidR="002017C1" w:rsidRPr="004A3936">
        <w:rPr>
          <w:rFonts w:ascii="Times New Roman" w:eastAsia="Times New Roman" w:hAnsi="Times New Roman" w:cs="Times New Roman"/>
          <w:sz w:val="21"/>
          <w:szCs w:val="21"/>
          <w:shd w:val="clear" w:color="auto" w:fill="FFFFFF"/>
        </w:rPr>
        <w:t>McGuirk</w:t>
      </w:r>
      <w:proofErr w:type="spellEnd"/>
      <w:r w:rsidR="002017C1" w:rsidRPr="004A3936">
        <w:rPr>
          <w:rFonts w:ascii="Times New Roman" w:eastAsia="Times New Roman" w:hAnsi="Times New Roman" w:cs="Times New Roman"/>
          <w:sz w:val="21"/>
          <w:szCs w:val="21"/>
          <w:shd w:val="clear" w:color="auto" w:fill="FFFFFF"/>
        </w:rPr>
        <w:t>, John.  “</w:t>
      </w:r>
      <w:r w:rsidRPr="004A3936">
        <w:rPr>
          <w:rFonts w:ascii="Times New Roman" w:eastAsia="Times New Roman" w:hAnsi="Times New Roman" w:cs="Times New Roman"/>
          <w:sz w:val="21"/>
          <w:szCs w:val="21"/>
          <w:shd w:val="clear" w:color="auto" w:fill="FFFFFF"/>
        </w:rPr>
        <w:t>HCSEC 2019 Annual Report</w:t>
      </w:r>
      <w:r w:rsidR="002017C1" w:rsidRPr="004A3936">
        <w:rPr>
          <w:rFonts w:ascii="Times New Roman" w:eastAsia="Times New Roman" w:hAnsi="Times New Roman" w:cs="Times New Roman"/>
          <w:sz w:val="21"/>
          <w:szCs w:val="21"/>
          <w:shd w:val="clear" w:color="auto" w:fill="FFFFFF"/>
        </w:rPr>
        <w:t xml:space="preserve">.”  </w:t>
      </w:r>
      <w:proofErr w:type="spellStart"/>
      <w:r w:rsidR="002017C1" w:rsidRPr="004A3936">
        <w:rPr>
          <w:rFonts w:ascii="Times New Roman" w:eastAsia="Times New Roman" w:hAnsi="Times New Roman" w:cs="Times New Roman"/>
          <w:i/>
          <w:iCs/>
          <w:sz w:val="21"/>
          <w:szCs w:val="21"/>
          <w:shd w:val="clear" w:color="auto" w:fill="FFFFFF"/>
        </w:rPr>
        <w:t>Rivada</w:t>
      </w:r>
      <w:proofErr w:type="spellEnd"/>
      <w:r w:rsidR="002017C1" w:rsidRPr="004A3936">
        <w:rPr>
          <w:rFonts w:ascii="Times New Roman" w:eastAsia="Times New Roman" w:hAnsi="Times New Roman" w:cs="Times New Roman"/>
          <w:i/>
          <w:iCs/>
          <w:sz w:val="21"/>
          <w:szCs w:val="21"/>
          <w:shd w:val="clear" w:color="auto" w:fill="FFFFFF"/>
        </w:rPr>
        <w:t xml:space="preserve"> Networks</w:t>
      </w:r>
      <w:r w:rsidR="002017C1" w:rsidRPr="004A3936">
        <w:rPr>
          <w:rFonts w:ascii="Times New Roman" w:eastAsia="Times New Roman" w:hAnsi="Times New Roman" w:cs="Times New Roman"/>
          <w:sz w:val="21"/>
          <w:szCs w:val="21"/>
          <w:shd w:val="clear" w:color="auto" w:fill="FFFFFF"/>
        </w:rPr>
        <w:t xml:space="preserve">.  </w:t>
      </w:r>
      <w:proofErr w:type="gramStart"/>
      <w:r w:rsidR="002017C1" w:rsidRPr="004A3936">
        <w:rPr>
          <w:rFonts w:ascii="Times New Roman" w:eastAsia="Times New Roman" w:hAnsi="Times New Roman" w:cs="Times New Roman"/>
          <w:sz w:val="21"/>
          <w:szCs w:val="21"/>
          <w:shd w:val="clear" w:color="auto" w:fill="FFFFFF"/>
        </w:rPr>
        <w:t>October,</w:t>
      </w:r>
      <w:proofErr w:type="gramEnd"/>
      <w:r w:rsidR="002017C1" w:rsidRPr="004A3936">
        <w:rPr>
          <w:rFonts w:ascii="Times New Roman" w:eastAsia="Times New Roman" w:hAnsi="Times New Roman" w:cs="Times New Roman"/>
          <w:sz w:val="21"/>
          <w:szCs w:val="21"/>
          <w:shd w:val="clear" w:color="auto" w:fill="FFFFFF"/>
        </w:rPr>
        <w:t xml:space="preserve"> 2019.</w:t>
      </w:r>
    </w:p>
    <w:p w:rsidR="00BD6EE0" w:rsidRPr="004A3936" w:rsidRDefault="00812770" w:rsidP="00CE1A05">
      <w:pPr>
        <w:rPr>
          <w:rFonts w:ascii="Times New Roman" w:eastAsia="Times New Roman" w:hAnsi="Times New Roman" w:cs="Times New Roman"/>
          <w:sz w:val="21"/>
          <w:szCs w:val="21"/>
          <w:shd w:val="clear" w:color="auto" w:fill="FFFFFF"/>
        </w:rPr>
      </w:pPr>
      <w:hyperlink r:id="rId22" w:history="1">
        <w:r w:rsidR="00BD6EE0" w:rsidRPr="004A3936">
          <w:rPr>
            <w:rStyle w:val="Hyperlink"/>
            <w:rFonts w:ascii="Times New Roman" w:eastAsia="Times New Roman" w:hAnsi="Times New Roman" w:cs="Times New Roman"/>
            <w:sz w:val="21"/>
            <w:szCs w:val="21"/>
            <w:shd w:val="clear" w:color="auto" w:fill="FFFFFF"/>
          </w:rPr>
          <w:t>https://www.rivada.com/wp-content/uploads/2019/04/why-the-uk-hcsec-report-matters-to-ireland.pdf</w:t>
        </w:r>
      </w:hyperlink>
    </w:p>
    <w:p w:rsidR="00BD6EE0" w:rsidRPr="004A3936" w:rsidRDefault="00BD6EE0" w:rsidP="00CE1A05">
      <w:pPr>
        <w:pStyle w:val="EndnoteText"/>
        <w:rPr>
          <w:rFonts w:ascii="Times New Roman" w:hAnsi="Times New Roman" w:cs="Times New Roman"/>
          <w:sz w:val="21"/>
          <w:szCs w:val="21"/>
        </w:rPr>
      </w:pPr>
    </w:p>
  </w:endnote>
  <w:endnote w:id="23">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Huawei Investment and Holding Co., Ltd.  “</w:t>
      </w:r>
      <w:r w:rsidRPr="004A3936">
        <w:rPr>
          <w:rFonts w:ascii="Times New Roman" w:hAnsi="Times New Roman" w:cs="Times New Roman"/>
          <w:sz w:val="21"/>
          <w:szCs w:val="21"/>
        </w:rPr>
        <w:t>Huawei Cloud Blockchain Service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Huawei Investment and Holding Co., Ltd. </w:t>
      </w:r>
      <w:proofErr w:type="gramStart"/>
      <w:r w:rsidR="002017C1" w:rsidRPr="004A3936">
        <w:rPr>
          <w:rFonts w:ascii="Times New Roman" w:hAnsi="Times New Roman" w:cs="Times New Roman"/>
          <w:sz w:val="21"/>
          <w:szCs w:val="21"/>
        </w:rPr>
        <w:t>December,</w:t>
      </w:r>
      <w:proofErr w:type="gramEnd"/>
      <w:r w:rsidR="002017C1" w:rsidRPr="004A3936">
        <w:rPr>
          <w:rFonts w:ascii="Times New Roman" w:hAnsi="Times New Roman" w:cs="Times New Roman"/>
          <w:sz w:val="21"/>
          <w:szCs w:val="21"/>
        </w:rPr>
        <w:t xml:space="preserve"> 2019.</w:t>
      </w:r>
    </w:p>
    <w:p w:rsidR="006821E0" w:rsidRPr="004A3936" w:rsidRDefault="00812770">
      <w:pPr>
        <w:pStyle w:val="EndnoteText"/>
        <w:rPr>
          <w:rFonts w:ascii="Times New Roman" w:hAnsi="Times New Roman" w:cs="Times New Roman"/>
          <w:sz w:val="21"/>
          <w:szCs w:val="21"/>
        </w:rPr>
      </w:pPr>
      <w:hyperlink r:id="rId23" w:history="1">
        <w:r w:rsidR="006821E0" w:rsidRPr="004A3936">
          <w:rPr>
            <w:rStyle w:val="Hyperlink"/>
            <w:rFonts w:ascii="Times New Roman" w:hAnsi="Times New Roman" w:cs="Times New Roman"/>
            <w:sz w:val="21"/>
            <w:szCs w:val="21"/>
          </w:rPr>
          <w:t>https://www.huaweicloud.com/intl/en-us/product/bcs.html</w:t>
        </w:r>
      </w:hyperlink>
    </w:p>
    <w:p w:rsidR="006821E0" w:rsidRPr="004A3936" w:rsidRDefault="006821E0">
      <w:pPr>
        <w:pStyle w:val="EndnoteText"/>
        <w:rPr>
          <w:rFonts w:ascii="Times New Roman" w:hAnsi="Times New Roman" w:cs="Times New Roman"/>
          <w:sz w:val="21"/>
          <w:szCs w:val="21"/>
        </w:rPr>
      </w:pPr>
    </w:p>
  </w:endnote>
  <w:endnote w:id="24">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Danhieux</w:t>
      </w:r>
      <w:proofErr w:type="spellEnd"/>
      <w:r w:rsidR="002017C1" w:rsidRPr="004A3936">
        <w:rPr>
          <w:rFonts w:ascii="Times New Roman" w:hAnsi="Times New Roman" w:cs="Times New Roman"/>
          <w:sz w:val="21"/>
          <w:szCs w:val="21"/>
        </w:rPr>
        <w:t>, Pieter.  “</w:t>
      </w:r>
      <w:r w:rsidRPr="004A3936">
        <w:rPr>
          <w:rFonts w:ascii="Times New Roman" w:hAnsi="Times New Roman" w:cs="Times New Roman"/>
          <w:sz w:val="21"/>
          <w:szCs w:val="21"/>
        </w:rPr>
        <w:t>Huawei Security UK Problems Demonstrate the Need for Secure Coding</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Secure Code Warrior</w:t>
      </w:r>
      <w:r w:rsidR="002017C1" w:rsidRPr="004A3936">
        <w:rPr>
          <w:rFonts w:ascii="Times New Roman" w:hAnsi="Times New Roman" w:cs="Times New Roman"/>
          <w:sz w:val="21"/>
          <w:szCs w:val="21"/>
        </w:rPr>
        <w:t>.  June 6, 2019.</w:t>
      </w:r>
    </w:p>
    <w:p w:rsidR="00E63A65" w:rsidRPr="004A3936" w:rsidRDefault="00812770">
      <w:pPr>
        <w:pStyle w:val="EndnoteText"/>
        <w:rPr>
          <w:rFonts w:ascii="Times New Roman" w:hAnsi="Times New Roman" w:cs="Times New Roman"/>
          <w:sz w:val="21"/>
          <w:szCs w:val="21"/>
        </w:rPr>
      </w:pPr>
      <w:hyperlink r:id="rId24" w:history="1">
        <w:r w:rsidR="00E63A65" w:rsidRPr="004A3936">
          <w:rPr>
            <w:rStyle w:val="Hyperlink"/>
            <w:rFonts w:ascii="Times New Roman" w:hAnsi="Times New Roman" w:cs="Times New Roman"/>
            <w:sz w:val="21"/>
            <w:szCs w:val="21"/>
          </w:rPr>
          <w:t>https://insights.securecodewarrior.com/huawei-security-uk-problems-demonstrate-the-need-for-secure-coding/</w:t>
        </w:r>
      </w:hyperlink>
    </w:p>
    <w:p w:rsidR="00E63A65" w:rsidRPr="004A3936" w:rsidRDefault="00E63A65">
      <w:pPr>
        <w:pStyle w:val="EndnoteText"/>
        <w:rPr>
          <w:rFonts w:ascii="Times New Roman" w:hAnsi="Times New Roman" w:cs="Times New Roman"/>
          <w:sz w:val="21"/>
          <w:szCs w:val="21"/>
        </w:rPr>
      </w:pPr>
    </w:p>
  </w:endnote>
  <w:endnote w:id="25">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Fieman</w:t>
      </w:r>
      <w:proofErr w:type="spellEnd"/>
      <w:r w:rsidR="002017C1" w:rsidRPr="004A3936">
        <w:rPr>
          <w:rFonts w:ascii="Times New Roman" w:hAnsi="Times New Roman" w:cs="Times New Roman"/>
          <w:sz w:val="21"/>
          <w:szCs w:val="21"/>
        </w:rPr>
        <w:t>, Joseph.  “</w:t>
      </w:r>
      <w:r w:rsidRPr="004A3936">
        <w:rPr>
          <w:rFonts w:ascii="Times New Roman" w:hAnsi="Times New Roman" w:cs="Times New Roman"/>
          <w:sz w:val="21"/>
          <w:szCs w:val="21"/>
        </w:rPr>
        <w:t xml:space="preserve">Ways in Which AI Will Advance </w:t>
      </w:r>
      <w:proofErr w:type="spellStart"/>
      <w:r w:rsidRPr="004A3936">
        <w:rPr>
          <w:rFonts w:ascii="Times New Roman" w:hAnsi="Times New Roman" w:cs="Times New Roman"/>
          <w:sz w:val="21"/>
          <w:szCs w:val="21"/>
        </w:rPr>
        <w:t>DevSecOps</w:t>
      </w:r>
      <w:proofErr w:type="spellEnd"/>
      <w:r w:rsidR="002017C1"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i/>
          <w:iCs/>
          <w:sz w:val="21"/>
          <w:szCs w:val="21"/>
        </w:rPr>
        <w:t>TechBeacon</w:t>
      </w:r>
      <w:proofErr w:type="spellEnd"/>
      <w:r w:rsidR="002017C1" w:rsidRPr="004A3936">
        <w:rPr>
          <w:rFonts w:ascii="Times New Roman" w:hAnsi="Times New Roman" w:cs="Times New Roman"/>
          <w:sz w:val="21"/>
          <w:szCs w:val="21"/>
        </w:rPr>
        <w:t xml:space="preserve">.  </w:t>
      </w:r>
      <w:proofErr w:type="gramStart"/>
      <w:r w:rsidR="004A3936" w:rsidRPr="004A3936">
        <w:rPr>
          <w:rFonts w:ascii="Times New Roman" w:hAnsi="Times New Roman" w:cs="Times New Roman"/>
          <w:sz w:val="21"/>
          <w:szCs w:val="21"/>
        </w:rPr>
        <w:t>March,</w:t>
      </w:r>
      <w:proofErr w:type="gramEnd"/>
      <w:r w:rsidR="004A3936" w:rsidRPr="004A3936">
        <w:rPr>
          <w:rFonts w:ascii="Times New Roman" w:hAnsi="Times New Roman" w:cs="Times New Roman"/>
          <w:sz w:val="21"/>
          <w:szCs w:val="21"/>
        </w:rPr>
        <w:t xml:space="preserve"> 2019.</w:t>
      </w:r>
    </w:p>
    <w:p w:rsidR="00E63A65" w:rsidRPr="004A3936" w:rsidRDefault="00812770">
      <w:pPr>
        <w:pStyle w:val="EndnoteText"/>
        <w:rPr>
          <w:rFonts w:ascii="Times New Roman" w:hAnsi="Times New Roman" w:cs="Times New Roman"/>
          <w:sz w:val="21"/>
          <w:szCs w:val="21"/>
        </w:rPr>
      </w:pPr>
      <w:hyperlink r:id="rId25" w:history="1">
        <w:r w:rsidR="00E63A65" w:rsidRPr="004A3936">
          <w:rPr>
            <w:rStyle w:val="Hyperlink"/>
            <w:rFonts w:ascii="Times New Roman" w:hAnsi="Times New Roman" w:cs="Times New Roman"/>
            <w:sz w:val="21"/>
            <w:szCs w:val="21"/>
          </w:rPr>
          <w:t>https://techbeacon.com/devops/3-ways-ai-will-advance-devsecops</w:t>
        </w:r>
      </w:hyperlink>
    </w:p>
    <w:p w:rsidR="00E63A65" w:rsidRPr="002017C1" w:rsidRDefault="00E63A65">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2770" w:rsidRDefault="00812770" w:rsidP="00CE1A05">
      <w:r>
        <w:separator/>
      </w:r>
    </w:p>
  </w:footnote>
  <w:footnote w:type="continuationSeparator" w:id="0">
    <w:p w:rsidR="00812770" w:rsidRDefault="00812770" w:rsidP="00CE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589"/>
    <w:multiLevelType w:val="hybridMultilevel"/>
    <w:tmpl w:val="F33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28ED"/>
    <w:multiLevelType w:val="hybridMultilevel"/>
    <w:tmpl w:val="AA6A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335FD"/>
    <w:multiLevelType w:val="hybridMultilevel"/>
    <w:tmpl w:val="C91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02BA6"/>
    <w:multiLevelType w:val="hybridMultilevel"/>
    <w:tmpl w:val="5CC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2F"/>
    <w:rsid w:val="00021AE1"/>
    <w:rsid w:val="000231CA"/>
    <w:rsid w:val="000670AF"/>
    <w:rsid w:val="00095300"/>
    <w:rsid w:val="000B5EC6"/>
    <w:rsid w:val="000D4F4D"/>
    <w:rsid w:val="000E6AF7"/>
    <w:rsid w:val="000F4300"/>
    <w:rsid w:val="00131A6A"/>
    <w:rsid w:val="001928AD"/>
    <w:rsid w:val="001B042E"/>
    <w:rsid w:val="002017C1"/>
    <w:rsid w:val="00242D56"/>
    <w:rsid w:val="00290E40"/>
    <w:rsid w:val="002F24A7"/>
    <w:rsid w:val="002F742F"/>
    <w:rsid w:val="003C272D"/>
    <w:rsid w:val="00402E7D"/>
    <w:rsid w:val="00443B54"/>
    <w:rsid w:val="004610AE"/>
    <w:rsid w:val="004A3936"/>
    <w:rsid w:val="004B68A0"/>
    <w:rsid w:val="00583B78"/>
    <w:rsid w:val="00584667"/>
    <w:rsid w:val="005B5946"/>
    <w:rsid w:val="005E0DE6"/>
    <w:rsid w:val="005E3D62"/>
    <w:rsid w:val="005F6D78"/>
    <w:rsid w:val="006821E0"/>
    <w:rsid w:val="00705E0B"/>
    <w:rsid w:val="007B1E71"/>
    <w:rsid w:val="00812770"/>
    <w:rsid w:val="00815AE9"/>
    <w:rsid w:val="00854AAB"/>
    <w:rsid w:val="00942ACA"/>
    <w:rsid w:val="0099315F"/>
    <w:rsid w:val="009D790A"/>
    <w:rsid w:val="00A170A9"/>
    <w:rsid w:val="00A45194"/>
    <w:rsid w:val="00B6223D"/>
    <w:rsid w:val="00B734DA"/>
    <w:rsid w:val="00B86BA4"/>
    <w:rsid w:val="00B91A61"/>
    <w:rsid w:val="00BD6EE0"/>
    <w:rsid w:val="00C37DEA"/>
    <w:rsid w:val="00CE1A05"/>
    <w:rsid w:val="00E40ECE"/>
    <w:rsid w:val="00E63A65"/>
    <w:rsid w:val="00F05206"/>
    <w:rsid w:val="00F0622E"/>
    <w:rsid w:val="00FC4561"/>
    <w:rsid w:val="00FE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569441"/>
  <w15:chartTrackingRefBased/>
  <w15:docId w15:val="{F2E5CD1F-50BA-D74F-A3FF-D177B668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4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742F"/>
    <w:rPr>
      <w:b/>
      <w:bCs/>
    </w:rPr>
  </w:style>
  <w:style w:type="character" w:styleId="Hyperlink">
    <w:name w:val="Hyperlink"/>
    <w:basedOn w:val="DefaultParagraphFont"/>
    <w:uiPriority w:val="99"/>
    <w:unhideWhenUsed/>
    <w:rsid w:val="002F742F"/>
    <w:rPr>
      <w:color w:val="0000FF"/>
      <w:u w:val="single"/>
    </w:rPr>
  </w:style>
  <w:style w:type="character" w:customStyle="1" w:styleId="screenreader-only">
    <w:name w:val="screenreader-only"/>
    <w:basedOn w:val="DefaultParagraphFont"/>
    <w:rsid w:val="002F742F"/>
  </w:style>
  <w:style w:type="paragraph" w:styleId="ListParagraph">
    <w:name w:val="List Paragraph"/>
    <w:basedOn w:val="Normal"/>
    <w:uiPriority w:val="34"/>
    <w:qFormat/>
    <w:rsid w:val="00095300"/>
    <w:pPr>
      <w:ind w:left="720"/>
      <w:contextualSpacing/>
    </w:pPr>
  </w:style>
  <w:style w:type="character" w:styleId="FollowedHyperlink">
    <w:name w:val="FollowedHyperlink"/>
    <w:basedOn w:val="DefaultParagraphFont"/>
    <w:uiPriority w:val="99"/>
    <w:semiHidden/>
    <w:unhideWhenUsed/>
    <w:rsid w:val="00815AE9"/>
    <w:rPr>
      <w:color w:val="954F72" w:themeColor="followedHyperlink"/>
      <w:u w:val="single"/>
    </w:rPr>
  </w:style>
  <w:style w:type="character" w:styleId="UnresolvedMention">
    <w:name w:val="Unresolved Mention"/>
    <w:basedOn w:val="DefaultParagraphFont"/>
    <w:uiPriority w:val="99"/>
    <w:semiHidden/>
    <w:unhideWhenUsed/>
    <w:rsid w:val="00CE1A05"/>
    <w:rPr>
      <w:color w:val="605E5C"/>
      <w:shd w:val="clear" w:color="auto" w:fill="E1DFDD"/>
    </w:rPr>
  </w:style>
  <w:style w:type="paragraph" w:styleId="EndnoteText">
    <w:name w:val="endnote text"/>
    <w:basedOn w:val="Normal"/>
    <w:link w:val="EndnoteTextChar"/>
    <w:uiPriority w:val="99"/>
    <w:semiHidden/>
    <w:unhideWhenUsed/>
    <w:rsid w:val="00CE1A05"/>
    <w:rPr>
      <w:sz w:val="20"/>
      <w:szCs w:val="20"/>
    </w:rPr>
  </w:style>
  <w:style w:type="character" w:customStyle="1" w:styleId="EndnoteTextChar">
    <w:name w:val="Endnote Text Char"/>
    <w:basedOn w:val="DefaultParagraphFont"/>
    <w:link w:val="EndnoteText"/>
    <w:uiPriority w:val="99"/>
    <w:semiHidden/>
    <w:rsid w:val="00CE1A05"/>
    <w:rPr>
      <w:sz w:val="20"/>
      <w:szCs w:val="20"/>
    </w:rPr>
  </w:style>
  <w:style w:type="character" w:styleId="EndnoteReference">
    <w:name w:val="endnote reference"/>
    <w:basedOn w:val="DefaultParagraphFont"/>
    <w:uiPriority w:val="99"/>
    <w:semiHidden/>
    <w:unhideWhenUsed/>
    <w:rsid w:val="00CE1A05"/>
    <w:rPr>
      <w:vertAlign w:val="superscript"/>
    </w:rPr>
  </w:style>
  <w:style w:type="paragraph" w:styleId="FootnoteText">
    <w:name w:val="footnote text"/>
    <w:basedOn w:val="Normal"/>
    <w:link w:val="FootnoteTextChar"/>
    <w:uiPriority w:val="99"/>
    <w:semiHidden/>
    <w:unhideWhenUsed/>
    <w:rsid w:val="00CE1A05"/>
    <w:rPr>
      <w:sz w:val="20"/>
      <w:szCs w:val="20"/>
    </w:rPr>
  </w:style>
  <w:style w:type="character" w:customStyle="1" w:styleId="FootnoteTextChar">
    <w:name w:val="Footnote Text Char"/>
    <w:basedOn w:val="DefaultParagraphFont"/>
    <w:link w:val="FootnoteText"/>
    <w:uiPriority w:val="99"/>
    <w:semiHidden/>
    <w:rsid w:val="00CE1A05"/>
    <w:rPr>
      <w:sz w:val="20"/>
      <w:szCs w:val="20"/>
    </w:rPr>
  </w:style>
  <w:style w:type="character" w:styleId="FootnoteReference">
    <w:name w:val="footnote reference"/>
    <w:basedOn w:val="DefaultParagraphFont"/>
    <w:uiPriority w:val="99"/>
    <w:semiHidden/>
    <w:unhideWhenUsed/>
    <w:rsid w:val="00CE1A05"/>
    <w:rPr>
      <w:vertAlign w:val="superscript"/>
    </w:rPr>
  </w:style>
  <w:style w:type="paragraph" w:styleId="Header">
    <w:name w:val="header"/>
    <w:basedOn w:val="Normal"/>
    <w:link w:val="HeaderChar"/>
    <w:uiPriority w:val="99"/>
    <w:unhideWhenUsed/>
    <w:rsid w:val="00402E7D"/>
    <w:pPr>
      <w:tabs>
        <w:tab w:val="center" w:pos="4680"/>
        <w:tab w:val="right" w:pos="9360"/>
      </w:tabs>
    </w:pPr>
  </w:style>
  <w:style w:type="character" w:customStyle="1" w:styleId="HeaderChar">
    <w:name w:val="Header Char"/>
    <w:basedOn w:val="DefaultParagraphFont"/>
    <w:link w:val="Header"/>
    <w:uiPriority w:val="99"/>
    <w:rsid w:val="00402E7D"/>
  </w:style>
  <w:style w:type="paragraph" w:styleId="Footer">
    <w:name w:val="footer"/>
    <w:basedOn w:val="Normal"/>
    <w:link w:val="FooterChar"/>
    <w:uiPriority w:val="99"/>
    <w:unhideWhenUsed/>
    <w:rsid w:val="00402E7D"/>
    <w:pPr>
      <w:tabs>
        <w:tab w:val="center" w:pos="4680"/>
        <w:tab w:val="right" w:pos="9360"/>
      </w:tabs>
    </w:pPr>
  </w:style>
  <w:style w:type="character" w:customStyle="1" w:styleId="FooterChar">
    <w:name w:val="Footer Char"/>
    <w:basedOn w:val="DefaultParagraphFont"/>
    <w:link w:val="Footer"/>
    <w:uiPriority w:val="99"/>
    <w:rsid w:val="0040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7129">
      <w:bodyDiv w:val="1"/>
      <w:marLeft w:val="0"/>
      <w:marRight w:val="0"/>
      <w:marTop w:val="0"/>
      <w:marBottom w:val="0"/>
      <w:divBdr>
        <w:top w:val="none" w:sz="0" w:space="0" w:color="auto"/>
        <w:left w:val="none" w:sz="0" w:space="0" w:color="auto"/>
        <w:bottom w:val="none" w:sz="0" w:space="0" w:color="auto"/>
        <w:right w:val="none" w:sz="0" w:space="0" w:color="auto"/>
      </w:divBdr>
    </w:div>
    <w:div w:id="779841348">
      <w:bodyDiv w:val="1"/>
      <w:marLeft w:val="0"/>
      <w:marRight w:val="0"/>
      <w:marTop w:val="0"/>
      <w:marBottom w:val="0"/>
      <w:divBdr>
        <w:top w:val="none" w:sz="0" w:space="0" w:color="auto"/>
        <w:left w:val="none" w:sz="0" w:space="0" w:color="auto"/>
        <w:bottom w:val="none" w:sz="0" w:space="0" w:color="auto"/>
        <w:right w:val="none" w:sz="0" w:space="0" w:color="auto"/>
      </w:divBdr>
      <w:divsChild>
        <w:div w:id="1575243502">
          <w:marLeft w:val="0"/>
          <w:marRight w:val="0"/>
          <w:marTop w:val="0"/>
          <w:marBottom w:val="0"/>
          <w:divBdr>
            <w:top w:val="none" w:sz="0" w:space="0" w:color="auto"/>
            <w:left w:val="none" w:sz="0" w:space="0" w:color="auto"/>
            <w:bottom w:val="none" w:sz="0" w:space="0" w:color="auto"/>
            <w:right w:val="none" w:sz="0" w:space="0" w:color="auto"/>
          </w:divBdr>
          <w:divsChild>
            <w:div w:id="1407535225">
              <w:marLeft w:val="0"/>
              <w:marRight w:val="0"/>
              <w:marTop w:val="0"/>
              <w:marBottom w:val="0"/>
              <w:divBdr>
                <w:top w:val="none" w:sz="0" w:space="0" w:color="auto"/>
                <w:left w:val="none" w:sz="0" w:space="0" w:color="auto"/>
                <w:bottom w:val="none" w:sz="0" w:space="0" w:color="auto"/>
                <w:right w:val="none" w:sz="0" w:space="0" w:color="auto"/>
              </w:divBdr>
              <w:divsChild>
                <w:div w:id="651374215">
                  <w:marLeft w:val="0"/>
                  <w:marRight w:val="0"/>
                  <w:marTop w:val="0"/>
                  <w:marBottom w:val="0"/>
                  <w:divBdr>
                    <w:top w:val="none" w:sz="0" w:space="0" w:color="auto"/>
                    <w:left w:val="none" w:sz="0" w:space="0" w:color="auto"/>
                    <w:bottom w:val="none" w:sz="0" w:space="0" w:color="auto"/>
                    <w:right w:val="none" w:sz="0" w:space="0" w:color="auto"/>
                  </w:divBdr>
                </w:div>
                <w:div w:id="213392730">
                  <w:marLeft w:val="0"/>
                  <w:marRight w:val="0"/>
                  <w:marTop w:val="0"/>
                  <w:marBottom w:val="0"/>
                  <w:divBdr>
                    <w:top w:val="none" w:sz="0" w:space="0" w:color="auto"/>
                    <w:left w:val="none" w:sz="0" w:space="0" w:color="auto"/>
                    <w:bottom w:val="none" w:sz="0" w:space="0" w:color="auto"/>
                    <w:right w:val="none" w:sz="0" w:space="0" w:color="auto"/>
                  </w:divBdr>
                </w:div>
                <w:div w:id="117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109">
      <w:bodyDiv w:val="1"/>
      <w:marLeft w:val="0"/>
      <w:marRight w:val="0"/>
      <w:marTop w:val="0"/>
      <w:marBottom w:val="0"/>
      <w:divBdr>
        <w:top w:val="none" w:sz="0" w:space="0" w:color="auto"/>
        <w:left w:val="none" w:sz="0" w:space="0" w:color="auto"/>
        <w:bottom w:val="none" w:sz="0" w:space="0" w:color="auto"/>
        <w:right w:val="none" w:sz="0" w:space="0" w:color="auto"/>
      </w:divBdr>
    </w:div>
    <w:div w:id="953635100">
      <w:bodyDiv w:val="1"/>
      <w:marLeft w:val="0"/>
      <w:marRight w:val="0"/>
      <w:marTop w:val="0"/>
      <w:marBottom w:val="0"/>
      <w:divBdr>
        <w:top w:val="none" w:sz="0" w:space="0" w:color="auto"/>
        <w:left w:val="none" w:sz="0" w:space="0" w:color="auto"/>
        <w:bottom w:val="none" w:sz="0" w:space="0" w:color="auto"/>
        <w:right w:val="none" w:sz="0" w:space="0" w:color="auto"/>
      </w:divBdr>
    </w:div>
    <w:div w:id="1006902835">
      <w:bodyDiv w:val="1"/>
      <w:marLeft w:val="0"/>
      <w:marRight w:val="0"/>
      <w:marTop w:val="0"/>
      <w:marBottom w:val="0"/>
      <w:divBdr>
        <w:top w:val="none" w:sz="0" w:space="0" w:color="auto"/>
        <w:left w:val="none" w:sz="0" w:space="0" w:color="auto"/>
        <w:bottom w:val="none" w:sz="0" w:space="0" w:color="auto"/>
        <w:right w:val="none" w:sz="0" w:space="0" w:color="auto"/>
      </w:divBdr>
    </w:div>
    <w:div w:id="1269657508">
      <w:bodyDiv w:val="1"/>
      <w:marLeft w:val="0"/>
      <w:marRight w:val="0"/>
      <w:marTop w:val="0"/>
      <w:marBottom w:val="0"/>
      <w:divBdr>
        <w:top w:val="none" w:sz="0" w:space="0" w:color="auto"/>
        <w:left w:val="none" w:sz="0" w:space="0" w:color="auto"/>
        <w:bottom w:val="none" w:sz="0" w:space="0" w:color="auto"/>
        <w:right w:val="none" w:sz="0" w:space="0" w:color="auto"/>
      </w:divBdr>
    </w:div>
    <w:div w:id="1442603487">
      <w:bodyDiv w:val="1"/>
      <w:marLeft w:val="0"/>
      <w:marRight w:val="0"/>
      <w:marTop w:val="0"/>
      <w:marBottom w:val="0"/>
      <w:divBdr>
        <w:top w:val="none" w:sz="0" w:space="0" w:color="auto"/>
        <w:left w:val="none" w:sz="0" w:space="0" w:color="auto"/>
        <w:bottom w:val="none" w:sz="0" w:space="0" w:color="auto"/>
        <w:right w:val="none" w:sz="0" w:space="0" w:color="auto"/>
      </w:divBdr>
    </w:div>
    <w:div w:id="1584532778">
      <w:bodyDiv w:val="1"/>
      <w:marLeft w:val="0"/>
      <w:marRight w:val="0"/>
      <w:marTop w:val="0"/>
      <w:marBottom w:val="0"/>
      <w:divBdr>
        <w:top w:val="none" w:sz="0" w:space="0" w:color="auto"/>
        <w:left w:val="none" w:sz="0" w:space="0" w:color="auto"/>
        <w:bottom w:val="none" w:sz="0" w:space="0" w:color="auto"/>
        <w:right w:val="none" w:sz="0" w:space="0" w:color="auto"/>
      </w:divBdr>
    </w:div>
    <w:div w:id="16078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www.pcisecuritystandards.org/pci_security/maintaining_payment_security" TargetMode="External"/><Relationship Id="rId13" Type="http://schemas.openxmlformats.org/officeDocument/2006/relationships/hyperlink" Target="https://www.virusbulletin.com/virusbulletin/2014/01/sgx-good-bad-and-downright-ugly" TargetMode="External"/><Relationship Id="rId18" Type="http://schemas.openxmlformats.org/officeDocument/2006/relationships/hyperlink" Target="https://www.forbes.com/sites/andrewarnold/2018/11/20/can-blockchain-help-brands-become-gdpr-compliant/" TargetMode="External"/><Relationship Id="rId3" Type="http://schemas.openxmlformats.org/officeDocument/2006/relationships/hyperlink" Target="https://www.giac.org/paper/gsec/405/morris-worm-affected-computer-security-lessons-learned/100954" TargetMode="External"/><Relationship Id="rId21" Type="http://schemas.openxmlformats.org/officeDocument/2006/relationships/hyperlink" Target="https://ieeexplore.ieee.org/stamp/stamp.jsp?arnumber=7307098" TargetMode="External"/><Relationship Id="rId7" Type="http://schemas.openxmlformats.org/officeDocument/2006/relationships/hyperlink" Target="https://owasp.org/www-pdf-archive/OWASP_SCP_Quick_Reference_Guide_v2.pdf" TargetMode="External"/><Relationship Id="rId12" Type="http://schemas.openxmlformats.org/officeDocument/2006/relationships/hyperlink" Target="https://itpeernetwork.intel.com/sgx-data-protection-cloud-platforms/" TargetMode="External"/><Relationship Id="rId17" Type="http://schemas.openxmlformats.org/officeDocument/2006/relationships/hyperlink" Target="https://www.frontiersin.org/articles/10.3389/fbloc.2019.00016/full" TargetMode="External"/><Relationship Id="rId25" Type="http://schemas.openxmlformats.org/officeDocument/2006/relationships/hyperlink" Target="https://techbeacon.com/devops/3-ways-ai-will-advance-devsecops" TargetMode="External"/><Relationship Id="rId2" Type="http://schemas.openxmlformats.org/officeDocument/2006/relationships/hyperlink" Target="https://www-file.huawei.com/-/media/corporate/pdf/annual-report/annual_report_2019_en.pdf?la=en" TargetMode="External"/><Relationship Id="rId16" Type="http://schemas.openxmlformats.org/officeDocument/2006/relationships/hyperlink" Target="https://www.forbes.com/sites/andrewarnold/2019/01/02/heres-why-more-enterprises-are-considering-blockchain-as-data-privacy-solution/" TargetMode="External"/><Relationship Id="rId20" Type="http://schemas.openxmlformats.org/officeDocument/2006/relationships/hyperlink" Target="https://www.sans.org/cyber-security-summit/archives/file/summit-archive-1543964671.pdf" TargetMode="External"/><Relationship Id="rId1" Type="http://schemas.openxmlformats.org/officeDocument/2006/relationships/hyperlink" Target="https://assets.publishing.service.gov.uk/government/uploads/system/uploads/attachment_data/file/416878/HCSEC_Report.pdf" TargetMode="External"/><Relationship Id="rId6" Type="http://schemas.openxmlformats.org/officeDocument/2006/relationships/hyperlink" Target="http://homes.sice.indiana.edu/yh33/Teaching/I433-2016/lec10-bo.pdf" TargetMode="External"/><Relationship Id="rId11" Type="http://schemas.openxmlformats.org/officeDocument/2006/relationships/hyperlink" Target="https://www2.deloitte.com/us/en/pages/risk/articles/ceo-board-of-directors-risk-management-survey.html" TargetMode="External"/><Relationship Id="rId24" Type="http://schemas.openxmlformats.org/officeDocument/2006/relationships/hyperlink" Target="https://insights.securecodewarrior.com/huawei-security-uk-problems-demonstrate-the-need-for-secure-coding/" TargetMode="External"/><Relationship Id="rId5" Type="http://schemas.openxmlformats.org/officeDocument/2006/relationships/hyperlink" Target="https://www.sei.cmu.edu/about/divisions/cert/index.cfm" TargetMode="External"/><Relationship Id="rId15" Type="http://schemas.openxmlformats.org/officeDocument/2006/relationships/hyperlink" Target="https://docs.microsoft.com/en-us/windows/win32/api/enclaveapi/nf-enclaveapi-createenclave" TargetMode="External"/><Relationship Id="rId23" Type="http://schemas.openxmlformats.org/officeDocument/2006/relationships/hyperlink" Target="https://www.huaweicloud.com/intl/en-us/product/bcs.html" TargetMode="External"/><Relationship Id="rId10" Type="http://schemas.openxmlformats.org/officeDocument/2006/relationships/hyperlink" Target="https://www.riskbasedsecurity.com/2014/12/05/a-breakdown-and-analysis-of-the-december-2014-sony-hack/" TargetMode="External"/><Relationship Id="rId19" Type="http://schemas.openxmlformats.org/officeDocument/2006/relationships/hyperlink" Target="https://ntrs.nasa.gov/archive/nasa/casi.ntrs.nasa.gov/20190000022.pdf" TargetMode="External"/><Relationship Id="rId4" Type="http://schemas.openxmlformats.org/officeDocument/2006/relationships/hyperlink" Target="https://spaf.cerias.purdue.edu/tech-reps/823.pdf" TargetMode="External"/><Relationship Id="rId9" Type="http://schemas.openxmlformats.org/officeDocument/2006/relationships/hyperlink" Target="https://techcrunch.com/2016/04/21/sony-finally-says-its-adding-2fa-to-playstation-network/" TargetMode="External"/><Relationship Id="rId14" Type="http://schemas.openxmlformats.org/officeDocument/2006/relationships/hyperlink" Target="https://www.zdnet.com/article/researchers-hide-malware-in-intel-sgx-enclaves/" TargetMode="External"/><Relationship Id="rId22" Type="http://schemas.openxmlformats.org/officeDocument/2006/relationships/hyperlink" Target="https://www.rivada.com/wp-content/uploads/2019/04/why-the-uk-hcsec-report-matters-to-irel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Galinski</cp:lastModifiedBy>
  <cp:revision>3</cp:revision>
  <dcterms:created xsi:type="dcterms:W3CDTF">2020-07-19T03:58:00Z</dcterms:created>
  <dcterms:modified xsi:type="dcterms:W3CDTF">2020-07-19T04:30:00Z</dcterms:modified>
</cp:coreProperties>
</file>