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3678C" w14:textId="2466FB96" w:rsidR="00DD7751" w:rsidRPr="00C860D5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</w:t>
      </w:r>
      <w:r w:rsidR="00DD7751">
        <w:rPr>
          <w:b/>
          <w:color w:val="0000FF"/>
          <w:sz w:val="28"/>
          <w:szCs w:val="28"/>
        </w:rPr>
        <w:t>Matching</w:t>
      </w:r>
      <w:r>
        <w:rPr>
          <w:b/>
          <w:color w:val="0000FF"/>
          <w:sz w:val="28"/>
          <w:szCs w:val="28"/>
        </w:rPr>
        <w:t xml:space="preserve"> </w:t>
      </w:r>
      <w:r w:rsidR="00DD7751" w:rsidRPr="00C860D5">
        <w:rPr>
          <w:b/>
          <w:color w:val="0000FF"/>
          <w:sz w:val="28"/>
          <w:szCs w:val="28"/>
        </w:rPr>
        <w:t>Answer Key</w:t>
      </w:r>
    </w:p>
    <w:p w14:paraId="39D8658A" w14:textId="18B3E5F1" w:rsidR="00334B0A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Exploring Microsoft </w:t>
      </w:r>
      <w:r w:rsidR="0037361F">
        <w:rPr>
          <w:b/>
          <w:color w:val="0000FF"/>
          <w:sz w:val="28"/>
          <w:szCs w:val="28"/>
        </w:rPr>
        <w:t>Excel</w:t>
      </w:r>
      <w:r w:rsidR="00CA2669" w:rsidRPr="00CA2669">
        <w:rPr>
          <w:b/>
          <w:color w:val="0000FF"/>
          <w:sz w:val="28"/>
          <w:szCs w:val="28"/>
        </w:rPr>
        <w:t xml:space="preserve">, Chapter </w:t>
      </w:r>
      <w:r w:rsidR="00FE6D17">
        <w:rPr>
          <w:b/>
          <w:color w:val="0000FF"/>
          <w:sz w:val="28"/>
          <w:szCs w:val="28"/>
        </w:rPr>
        <w:t>8</w:t>
      </w:r>
    </w:p>
    <w:p w14:paraId="5533DE3C" w14:textId="1703B01E" w:rsidR="00957532" w:rsidRPr="00CA2669" w:rsidRDefault="00957532" w:rsidP="00957532">
      <w:pPr>
        <w:pStyle w:val="ListParagraph"/>
        <w:tabs>
          <w:tab w:val="left" w:pos="360"/>
        </w:tabs>
        <w:autoSpaceDE w:val="0"/>
        <w:autoSpaceDN w:val="0"/>
        <w:adjustRightInd w:val="0"/>
        <w:spacing w:after="200" w:line="276" w:lineRule="auto"/>
        <w:rPr>
          <w:rFonts w:cstheme="minorHAnsi"/>
          <w:b/>
          <w:kern w:val="0"/>
        </w:rPr>
      </w:pPr>
    </w:p>
    <w:p w14:paraId="74F93EA2" w14:textId="256C44DB" w:rsidR="002A37E9" w:rsidRPr="002A37E9" w:rsidRDefault="002A37E9" w:rsidP="002A37E9">
      <w:pPr>
        <w:pStyle w:val="CRNLFIRST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sz w:val="24"/>
          <w:szCs w:val="24"/>
        </w:rPr>
        <w:t>1</w:t>
      </w: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.</w:t>
      </w:r>
      <w:r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="00DD684C" w:rsidRPr="002A37E9">
        <w:rPr>
          <w:rFonts w:asciiTheme="minorHAnsi" w:hAnsiTheme="minorHAnsi" w:cs="Times New Roman"/>
          <w:color w:val="auto"/>
          <w:sz w:val="24"/>
          <w:szCs w:val="24"/>
        </w:rPr>
        <w:t>A visual display of tabulated frequencies.</w:t>
      </w:r>
    </w:p>
    <w:p w14:paraId="015EEF13" w14:textId="5F4B0E57" w:rsidR="00DD684C" w:rsidRPr="002A37E9" w:rsidRDefault="002A37E9" w:rsidP="002A37E9">
      <w:pPr>
        <w:pStyle w:val="CRNLFIRST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H.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Histogram</w:t>
      </w:r>
      <w:r w:rsidR="00DD684C"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59C378D5" w14:textId="6EA1C056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2.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Measure of how two sample sets of data vary simultaneously.</w:t>
      </w:r>
    </w:p>
    <w:p w14:paraId="320650B1" w14:textId="44C73383" w:rsidR="00DD684C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F.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Covariance</w:t>
      </w:r>
      <w:r w:rsidR="00DD684C"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37527743" w14:textId="527B83A5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3.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A statistical tool that compares the means between two data samples to determine if they were derived from the same population.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2BAC2076" w14:textId="19B1F9C3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B.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ANOVA</w:t>
      </w:r>
    </w:p>
    <w:p w14:paraId="71B605F6" w14:textId="60D5602F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4.</w:t>
      </w:r>
      <w:r w:rsid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bookmarkStart w:id="0" w:name="_GoBack"/>
      <w:r w:rsidR="002A37E9" w:rsidRPr="006A4DBA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A</w:t>
      </w:r>
      <w:bookmarkEnd w:id="0"/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n add-in program that contains tools for performing complex statistical analysis.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6696D124" w14:textId="4E1B2075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A.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Analysis </w:t>
      </w:r>
      <w:proofErr w:type="spellStart"/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ToolPak</w:t>
      </w:r>
      <w:proofErr w:type="spellEnd"/>
    </w:p>
    <w:p w14:paraId="63749066" w14:textId="43FD4F46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5.</w:t>
      </w:r>
      <w:r w:rsid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A measure of a dataset’s dispersion, such as the difference between the highest and lowest points in the data. </w:t>
      </w:r>
    </w:p>
    <w:p w14:paraId="6F0FB4F0" w14:textId="0F98FBC0" w:rsidR="00DD684C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T.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Variance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489D3DB8" w14:textId="06569E23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6.</w:t>
      </w: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Measures how far the data sample is spread around the mean.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2A3C5C7D" w14:textId="0AB65278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Q.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Standard Deviation</w:t>
      </w:r>
    </w:p>
    <w:p w14:paraId="53559049" w14:textId="171F8E27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7.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Determines the number of occurrences of numerical values in a dataset based on predetermined bins.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72CB2BF8" w14:textId="3C044118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G.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FREQUENCY function</w:t>
      </w:r>
    </w:p>
    <w:p w14:paraId="0E32E8E6" w14:textId="316CC5EF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8.</w:t>
      </w:r>
      <w:r w:rsid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Calculates the correlation coefficient of two data series. </w:t>
      </w:r>
    </w:p>
    <w:p w14:paraId="148D358F" w14:textId="42444BD1" w:rsidR="00DD684C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D.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  <w:r w:rsidR="0092680C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>CORREL function</w:t>
      </w:r>
    </w:p>
    <w:p w14:paraId="6155ADDA" w14:textId="774332FB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9.</w:t>
      </w: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Calculates the total of a range of values when a specified condition is met.</w:t>
      </w:r>
    </w:p>
    <w:p w14:paraId="084C7E27" w14:textId="7D4BDC24" w:rsidR="00DD684C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R.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SUMIF function</w:t>
      </w:r>
      <w:r w:rsidR="00DD684C"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7990516A" w14:textId="0D14572B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10.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A statistical function that identifies the rank of a value, omitting the </w:t>
      </w:r>
      <w:r w:rsidR="00604F86" w:rsidRPr="002A37E9">
        <w:rPr>
          <w:rFonts w:asciiTheme="minorHAnsi" w:hAnsiTheme="minorHAnsi" w:cs="Times New Roman"/>
          <w:color w:val="auto"/>
          <w:sz w:val="24"/>
          <w:szCs w:val="24"/>
        </w:rPr>
        <w:t>next rank when tie values exist</w:t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5C484DC2" w14:textId="3174941A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P.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RANK.EQ function</w:t>
      </w:r>
    </w:p>
    <w:p w14:paraId="30905901" w14:textId="7943816F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11.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Identifies the rank of a value, providing an average ranking for identical values.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52616EFA" w14:textId="1F603F2A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O.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RANK.AVG function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</w:t>
      </w:r>
    </w:p>
    <w:p w14:paraId="2CB33AD4" w14:textId="4B097718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lastRenderedPageBreak/>
        <w:t>12.</w:t>
      </w:r>
      <w:r w:rsid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Identifies the value at a specific quartile.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377AC985" w14:textId="0C188D74" w:rsidR="002A37E9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N.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QUARTILE.INC function</w:t>
      </w:r>
    </w:p>
    <w:p w14:paraId="2BEC0A83" w14:textId="18987E89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13.</w:t>
      </w:r>
      <w:r w:rsid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A statistical function that identifies the value at a specific quartile, exclusive of 0 and 4</w:t>
      </w:r>
      <w:r w:rsidR="002A37E9" w:rsidRPr="002A37E9">
        <w:rPr>
          <w:rFonts w:asciiTheme="minorHAnsi" w:hAnsiTheme="minorHAnsi" w:cs="Times New Roman"/>
          <w:color w:val="auto"/>
          <w:sz w:val="24"/>
          <w:szCs w:val="24"/>
        </w:rPr>
        <w:t>.</w:t>
      </w:r>
    </w:p>
    <w:p w14:paraId="72E4AB15" w14:textId="520FA421" w:rsidR="00DD684C" w:rsidRPr="002A37E9" w:rsidRDefault="002A37E9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M.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QUARTILE.EXC function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600CD237" w14:textId="52A2B893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apple-converted-space"/>
          <w:rFonts w:asciiTheme="minorHAnsi" w:hAnsiTheme="minorHAnsi" w:cs="Times New Roman"/>
          <w:sz w:val="24"/>
          <w:szCs w:val="24"/>
          <w:shd w:val="clear" w:color="auto" w:fill="FFFFFF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14.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A statistical function that returns the percentile of a range including the 0 or 100% percentile</w:t>
      </w:r>
      <w:r w:rsidRPr="002A37E9">
        <w:rPr>
          <w:rFonts w:asciiTheme="minorHAnsi" w:hAnsiTheme="minorHAnsi" w:cs="Times New Roman"/>
          <w:sz w:val="24"/>
          <w:szCs w:val="24"/>
          <w:shd w:val="clear" w:color="auto" w:fill="FFFFFF"/>
        </w:rPr>
        <w:t>.</w:t>
      </w:r>
    </w:p>
    <w:p w14:paraId="49843D30" w14:textId="0B4BE628" w:rsidR="00DD684C" w:rsidRPr="0092680C" w:rsidRDefault="002A37E9" w:rsidP="0092680C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L</w:t>
      </w:r>
      <w:r w:rsidRPr="002A37E9">
        <w:rPr>
          <w:rFonts w:asciiTheme="minorHAnsi" w:hAnsiTheme="minorHAnsi"/>
          <w:sz w:val="24"/>
          <w:szCs w:val="24"/>
        </w:rPr>
        <w:t>.</w:t>
      </w:r>
      <w:r w:rsidR="0092680C">
        <w:rPr>
          <w:rFonts w:asciiTheme="minorHAnsi" w:hAnsiTheme="minorHAnsi"/>
          <w:sz w:val="24"/>
          <w:szCs w:val="24"/>
        </w:rPr>
        <w:t xml:space="preserve"> </w:t>
      </w:r>
      <w:r w:rsidR="0092680C" w:rsidRPr="0092680C">
        <w:rPr>
          <w:rFonts w:asciiTheme="minorHAnsi" w:hAnsiTheme="minorHAnsi"/>
          <w:b/>
          <w:sz w:val="24"/>
          <w:szCs w:val="24"/>
        </w:rPr>
        <w:t>PERCENTRANK.INC function</w:t>
      </w:r>
      <w:r w:rsidR="00DD684C" w:rsidRPr="0092680C">
        <w:rPr>
          <w:rFonts w:asciiTheme="minorHAnsi" w:hAnsiTheme="minorHAnsi" w:cs="Times New Roman"/>
          <w:b/>
          <w:color w:val="auto"/>
          <w:sz w:val="24"/>
          <w:szCs w:val="24"/>
        </w:rPr>
        <w:t xml:space="preserve"> </w:t>
      </w:r>
      <w:r w:rsidRPr="0092680C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712C3E50" w14:textId="4AB01BDC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15.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A statistical function that returns the percentile of a range excluding the 0 or 100% percentile</w:t>
      </w:r>
      <w:r w:rsidRPr="002A37E9">
        <w:rPr>
          <w:rFonts w:asciiTheme="minorHAnsi" w:hAnsiTheme="minorHAnsi" w:cs="Times New Roman"/>
          <w:sz w:val="24"/>
          <w:szCs w:val="24"/>
          <w:shd w:val="clear" w:color="auto" w:fill="FFFFFF"/>
        </w:rPr>
        <w:t>.</w:t>
      </w:r>
      <w:r w:rsidRPr="002A37E9">
        <w:rPr>
          <w:rStyle w:val="apple-converted-space"/>
          <w:rFonts w:asciiTheme="minorHAnsi" w:hAnsiTheme="minorHAnsi" w:cs="Times New Roman"/>
          <w:sz w:val="24"/>
          <w:szCs w:val="24"/>
          <w:shd w:val="clear" w:color="auto" w:fill="FFFFFF"/>
        </w:rPr>
        <w:t> </w:t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35BBC5B7" w14:textId="4653D129" w:rsidR="002A37E9" w:rsidRPr="0092680C" w:rsidRDefault="002A37E9" w:rsidP="0092680C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b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K</w:t>
      </w:r>
      <w:r w:rsidRPr="0092680C">
        <w:rPr>
          <w:rFonts w:asciiTheme="minorHAnsi" w:hAnsiTheme="minorHAnsi"/>
          <w:b/>
          <w:sz w:val="24"/>
          <w:szCs w:val="24"/>
        </w:rPr>
        <w:t>.</w:t>
      </w:r>
      <w:r w:rsidR="0092680C" w:rsidRPr="0092680C">
        <w:rPr>
          <w:rFonts w:asciiTheme="minorHAnsi" w:hAnsiTheme="minorHAnsi"/>
          <w:b/>
          <w:sz w:val="24"/>
          <w:szCs w:val="24"/>
        </w:rPr>
        <w:t xml:space="preserve"> PERCENTRANK.EXC function</w:t>
      </w:r>
    </w:p>
    <w:p w14:paraId="495F8823" w14:textId="6EE15815" w:rsidR="00DD684C" w:rsidRPr="002A37E9" w:rsidRDefault="00DD684C" w:rsidP="0092680C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16.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Counts the number of cells in a range when a specified condition is met.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5296421E" w14:textId="05C227AC" w:rsidR="002A37E9" w:rsidRPr="002A37E9" w:rsidRDefault="002A37E9" w:rsidP="0092680C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E.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COUNTIF function</w:t>
      </w:r>
    </w:p>
    <w:p w14:paraId="70F670F7" w14:textId="6B34A8AA" w:rsidR="00DD684C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17.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Calculates the average of values in a range when a specified condition is met.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64198631" w14:textId="140A02AF" w:rsidR="002A37E9" w:rsidRPr="002A37E9" w:rsidRDefault="002A37E9" w:rsidP="0092680C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C.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AVERAGEIF function</w:t>
      </w:r>
    </w:p>
    <w:p w14:paraId="6B4C7291" w14:textId="0FE989EB" w:rsidR="002A37E9" w:rsidRPr="002A37E9" w:rsidRDefault="00DD684C" w:rsidP="002A37E9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18.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Identifies the </w:t>
      </w:r>
      <w:r w:rsidRPr="002A37E9">
        <w:rPr>
          <w:rStyle w:val="ITAL"/>
          <w:rFonts w:asciiTheme="minorHAnsi" w:hAnsiTheme="minorHAnsi" w:cs="Times New Roman"/>
          <w:color w:val="auto"/>
          <w:sz w:val="24"/>
          <w:szCs w:val="24"/>
        </w:rPr>
        <w:t>k</w:t>
      </w:r>
      <w:r w:rsidRPr="002A37E9">
        <w:rPr>
          <w:rStyle w:val="SUP"/>
          <w:rFonts w:asciiTheme="minorHAnsi" w:hAnsiTheme="minorHAnsi" w:cs="Times New Roman"/>
          <w:color w:val="auto"/>
          <w:sz w:val="24"/>
          <w:szCs w:val="24"/>
        </w:rPr>
        <w:t>th</w:t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percentile of a specified value within </w:t>
      </w:r>
      <w:r w:rsidR="002A37E9"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a list of values, including the </w:t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0</w:t>
      </w:r>
      <w:r w:rsidRPr="002A37E9">
        <w:rPr>
          <w:rStyle w:val="SUP"/>
          <w:rFonts w:asciiTheme="minorHAnsi" w:hAnsiTheme="minorHAnsi" w:cs="Times New Roman"/>
          <w:color w:val="auto"/>
          <w:sz w:val="24"/>
          <w:szCs w:val="24"/>
        </w:rPr>
        <w:t>th</w:t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> and 100</w:t>
      </w:r>
      <w:r w:rsidRPr="002A37E9">
        <w:rPr>
          <w:rStyle w:val="SUP"/>
          <w:rFonts w:asciiTheme="minorHAnsi" w:hAnsiTheme="minorHAnsi" w:cs="Times New Roman"/>
          <w:color w:val="auto"/>
          <w:sz w:val="24"/>
          <w:szCs w:val="24"/>
        </w:rPr>
        <w:t>th</w:t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percentiles.</w:t>
      </w:r>
    </w:p>
    <w:p w14:paraId="3958B429" w14:textId="722D68B9" w:rsidR="00DD684C" w:rsidRPr="002A37E9" w:rsidRDefault="002A37E9" w:rsidP="0092680C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J.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PERCENTILE.INC function</w:t>
      </w:r>
      <w:r w:rsidR="00DD684C"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 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1B044943" w14:textId="36B09691" w:rsidR="00DD684C" w:rsidRPr="002A37E9" w:rsidRDefault="00DD684C" w:rsidP="002A37E9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19.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A statistical function that returns the percentile of a range excluding the 0 or 100% percentile. </w:t>
      </w:r>
      <w:r w:rsidR="002A37E9"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61A7300C" w14:textId="0B4C7F21" w:rsidR="002A37E9" w:rsidRPr="002A37E9" w:rsidRDefault="002A37E9" w:rsidP="0092680C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I.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PERCENTILE.EXC function</w:t>
      </w:r>
    </w:p>
    <w:p w14:paraId="2B8EA175" w14:textId="2F8D0C4C" w:rsidR="002A37E9" w:rsidRPr="002A37E9" w:rsidRDefault="00DD684C" w:rsidP="00225DA7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547" w:hanging="540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A33BEE">
        <w:rPr>
          <w:rStyle w:val="CRKTLETTER"/>
          <w:rFonts w:asciiTheme="minorHAnsi" w:hAnsiTheme="minorHAnsi" w:cs="Times New Roman"/>
          <w:color w:val="auto"/>
          <w:sz w:val="24"/>
          <w:szCs w:val="24"/>
        </w:rPr>
        <w:t>20.</w:t>
      </w: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ab/>
      </w:r>
      <w:r w:rsidRPr="002A37E9">
        <w:rPr>
          <w:rFonts w:asciiTheme="minorHAnsi" w:hAnsiTheme="minorHAnsi" w:cs="Times New Roman"/>
          <w:color w:val="auto"/>
          <w:sz w:val="24"/>
          <w:szCs w:val="24"/>
        </w:rPr>
        <w:t xml:space="preserve">Calculates the total value of cells in a range that meet multiple criteria. </w:t>
      </w:r>
    </w:p>
    <w:p w14:paraId="0E7B43F1" w14:textId="20CB76F4" w:rsidR="00DD684C" w:rsidRPr="002A37E9" w:rsidRDefault="002A37E9" w:rsidP="0092680C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color w:val="auto"/>
          <w:sz w:val="24"/>
          <w:szCs w:val="24"/>
        </w:rPr>
      </w:pPr>
      <w:r w:rsidRPr="002A37E9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>S.</w:t>
      </w:r>
      <w:r w:rsidR="0092680C">
        <w:rPr>
          <w:rStyle w:val="CRKTLETTER"/>
          <w:rFonts w:asciiTheme="minorHAnsi" w:hAnsiTheme="minorHAnsi" w:cs="Times New Roman"/>
          <w:b/>
          <w:color w:val="auto"/>
          <w:sz w:val="24"/>
          <w:szCs w:val="24"/>
        </w:rPr>
        <w:t xml:space="preserve"> SUMIFS function</w:t>
      </w:r>
      <w:r w:rsidRPr="002A37E9">
        <w:rPr>
          <w:rStyle w:val="CRKTMNLPG"/>
          <w:rFonts w:asciiTheme="minorHAnsi" w:hAnsiTheme="minorHAnsi" w:cs="Times New Roman"/>
          <w:b/>
          <w:bCs/>
          <w:color w:val="auto"/>
          <w:sz w:val="24"/>
          <w:szCs w:val="24"/>
        </w:rPr>
        <w:t xml:space="preserve"> </w:t>
      </w:r>
    </w:p>
    <w:p w14:paraId="41E18DD2" w14:textId="77777777" w:rsidR="00CA2669" w:rsidRPr="00334B0A" w:rsidRDefault="00CA2669" w:rsidP="002A37E9">
      <w:pPr>
        <w:autoSpaceDE w:val="0"/>
        <w:autoSpaceDN w:val="0"/>
        <w:adjustRightInd w:val="0"/>
        <w:spacing w:after="200" w:line="276" w:lineRule="auto"/>
        <w:ind w:left="547" w:hanging="540"/>
        <w:rPr>
          <w:rFonts w:cstheme="minorHAnsi"/>
          <w:b/>
          <w:kern w:val="0"/>
        </w:rPr>
      </w:pPr>
    </w:p>
    <w:sectPr w:rsidR="00CA2669" w:rsidRPr="00334B0A" w:rsidSect="005C3F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7255E" w14:textId="77777777" w:rsidR="00854154" w:rsidRDefault="00854154" w:rsidP="008A29AD">
      <w:pPr>
        <w:spacing w:after="0" w:line="240" w:lineRule="auto"/>
      </w:pPr>
      <w:r>
        <w:separator/>
      </w:r>
    </w:p>
  </w:endnote>
  <w:endnote w:type="continuationSeparator" w:id="0">
    <w:p w14:paraId="4D64D9B7" w14:textId="77777777" w:rsidR="00854154" w:rsidRDefault="00854154" w:rsidP="008A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417C" w14:textId="77777777" w:rsidR="008A29AD" w:rsidRPr="00CA2669" w:rsidRDefault="00CA2669" w:rsidP="00CA2669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05675" w14:textId="77777777" w:rsidR="00854154" w:rsidRDefault="00854154" w:rsidP="008A29AD">
      <w:pPr>
        <w:spacing w:after="0" w:line="240" w:lineRule="auto"/>
      </w:pPr>
      <w:r>
        <w:separator/>
      </w:r>
    </w:p>
  </w:footnote>
  <w:footnote w:type="continuationSeparator" w:id="0">
    <w:p w14:paraId="3A952188" w14:textId="77777777" w:rsidR="00854154" w:rsidRDefault="00854154" w:rsidP="008A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40AF7"/>
    <w:multiLevelType w:val="hybridMultilevel"/>
    <w:tmpl w:val="DADA91B8"/>
    <w:lvl w:ilvl="0" w:tplc="587C06F8">
      <w:start w:val="1"/>
      <w:numFmt w:val="decimal"/>
      <w:lvlText w:val="%1."/>
      <w:lvlJc w:val="left"/>
      <w:pPr>
        <w:ind w:left="1440" w:hanging="9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4B1"/>
    <w:multiLevelType w:val="hybridMultilevel"/>
    <w:tmpl w:val="8C88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1674F"/>
    <w:rsid w:val="00045999"/>
    <w:rsid w:val="000B33C0"/>
    <w:rsid w:val="000D0AFA"/>
    <w:rsid w:val="00112931"/>
    <w:rsid w:val="001964F1"/>
    <w:rsid w:val="001C1B04"/>
    <w:rsid w:val="00225DA7"/>
    <w:rsid w:val="00242AC9"/>
    <w:rsid w:val="002A37E9"/>
    <w:rsid w:val="002A465A"/>
    <w:rsid w:val="002F52EC"/>
    <w:rsid w:val="00334B0A"/>
    <w:rsid w:val="0037361F"/>
    <w:rsid w:val="0037386D"/>
    <w:rsid w:val="00380EE9"/>
    <w:rsid w:val="003B319B"/>
    <w:rsid w:val="003E3676"/>
    <w:rsid w:val="0042768F"/>
    <w:rsid w:val="004A58CE"/>
    <w:rsid w:val="004B237B"/>
    <w:rsid w:val="00500CE8"/>
    <w:rsid w:val="005755DB"/>
    <w:rsid w:val="005C3FA3"/>
    <w:rsid w:val="005D4E42"/>
    <w:rsid w:val="005D5A97"/>
    <w:rsid w:val="00604F86"/>
    <w:rsid w:val="00673E4C"/>
    <w:rsid w:val="006A4DBA"/>
    <w:rsid w:val="0072307F"/>
    <w:rsid w:val="00764447"/>
    <w:rsid w:val="007675F7"/>
    <w:rsid w:val="0079153B"/>
    <w:rsid w:val="007A0117"/>
    <w:rsid w:val="007D67FA"/>
    <w:rsid w:val="0083040D"/>
    <w:rsid w:val="00843CF2"/>
    <w:rsid w:val="00854154"/>
    <w:rsid w:val="008A29AD"/>
    <w:rsid w:val="008F3043"/>
    <w:rsid w:val="00917F7D"/>
    <w:rsid w:val="0092680C"/>
    <w:rsid w:val="00950DF7"/>
    <w:rsid w:val="00957532"/>
    <w:rsid w:val="00990FCC"/>
    <w:rsid w:val="009F3E6C"/>
    <w:rsid w:val="00A33BEE"/>
    <w:rsid w:val="00A97828"/>
    <w:rsid w:val="00BF277B"/>
    <w:rsid w:val="00C04583"/>
    <w:rsid w:val="00C42417"/>
    <w:rsid w:val="00C44B46"/>
    <w:rsid w:val="00C82BA4"/>
    <w:rsid w:val="00C848D4"/>
    <w:rsid w:val="00CA2669"/>
    <w:rsid w:val="00DD684C"/>
    <w:rsid w:val="00DD7751"/>
    <w:rsid w:val="00DE72DA"/>
    <w:rsid w:val="00E14D78"/>
    <w:rsid w:val="00E15872"/>
    <w:rsid w:val="00E26D38"/>
    <w:rsid w:val="00E276F6"/>
    <w:rsid w:val="00F2663D"/>
    <w:rsid w:val="00FC1C76"/>
    <w:rsid w:val="00FC2F1F"/>
    <w:rsid w:val="00F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7F31"/>
  <w15:docId w15:val="{ADD99E73-F9EA-4190-A514-8E56CF66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A3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AD"/>
  </w:style>
  <w:style w:type="paragraph" w:styleId="Footer">
    <w:name w:val="footer"/>
    <w:basedOn w:val="Normal"/>
    <w:link w:val="Foot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AD"/>
  </w:style>
  <w:style w:type="paragraph" w:customStyle="1" w:styleId="BLMID">
    <w:name w:val="BL_MID"/>
    <w:rsid w:val="00CA2669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kern w:val="0"/>
      <w:sz w:val="21"/>
      <w:szCs w:val="32"/>
    </w:rPr>
  </w:style>
  <w:style w:type="paragraph" w:customStyle="1" w:styleId="CRLLMID">
    <w:name w:val="CR_LL_MID"/>
    <w:basedOn w:val="Normal"/>
    <w:rsid w:val="0037361F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360" w:hanging="36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CRKTMNLPG">
    <w:name w:val="CR_KTM_NL_PG"/>
    <w:rsid w:val="0037361F"/>
  </w:style>
  <w:style w:type="paragraph" w:customStyle="1" w:styleId="CRNLFIRST">
    <w:name w:val="CR_NL_FIRST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MID">
    <w:name w:val="CR_NL_MID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LAST">
    <w:name w:val="CR_NL_LAST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character" w:customStyle="1" w:styleId="ITAL">
    <w:name w:val="ITAL"/>
    <w:rsid w:val="00500CE8"/>
    <w:rPr>
      <w:i/>
      <w:iCs/>
      <w:lang w:val="en-US"/>
    </w:rPr>
  </w:style>
  <w:style w:type="character" w:customStyle="1" w:styleId="SUP">
    <w:name w:val="SUP"/>
    <w:rsid w:val="00500CE8"/>
    <w:rPr>
      <w:vertAlign w:val="superscript"/>
    </w:rPr>
  </w:style>
  <w:style w:type="character" w:customStyle="1" w:styleId="CRKTLETTER">
    <w:name w:val="CR_KT_LETTER"/>
    <w:rsid w:val="00500CE8"/>
    <w:rPr>
      <w:rFonts w:ascii="AvenirLTStd-Heavy" w:hAnsi="AvenirLTStd-Heavy" w:cs="AvenirLTStd-Heavy"/>
    </w:rPr>
  </w:style>
  <w:style w:type="character" w:customStyle="1" w:styleId="apple-converted-space">
    <w:name w:val="apple-converted-space"/>
    <w:basedOn w:val="DefaultParagraphFont"/>
    <w:rsid w:val="00DD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Exploring Series</dc:creator>
  <cp:lastModifiedBy>Exploring Series</cp:lastModifiedBy>
  <cp:revision>7</cp:revision>
  <dcterms:created xsi:type="dcterms:W3CDTF">2015-12-13T20:10:00Z</dcterms:created>
  <dcterms:modified xsi:type="dcterms:W3CDTF">2016-03-20T15:16:00Z</dcterms:modified>
</cp:coreProperties>
</file>