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F0B2E" w14:textId="77777777" w:rsidR="00AF4B7D" w:rsidRPr="00D6340D" w:rsidRDefault="00AF4B7D" w:rsidP="00AF4B7D">
      <w:pPr>
        <w:jc w:val="center"/>
        <w:rPr>
          <w:b/>
          <w:bCs/>
          <w:sz w:val="30"/>
          <w:szCs w:val="30"/>
          <w:lang w:val="vi-VN"/>
        </w:rPr>
      </w:pPr>
      <w:r w:rsidRPr="00D6340D">
        <w:rPr>
          <w:b/>
          <w:bCs/>
          <w:sz w:val="30"/>
          <w:szCs w:val="30"/>
          <w:lang w:val="vi-VN"/>
        </w:rPr>
        <w:t>PHENIKAA UNIVERSITY</w:t>
      </w:r>
    </w:p>
    <w:p w14:paraId="161CB922" w14:textId="77777777" w:rsidR="00AF4B7D" w:rsidRPr="00D6340D" w:rsidRDefault="00AF4B7D" w:rsidP="00AF4B7D">
      <w:pPr>
        <w:jc w:val="center"/>
        <w:rPr>
          <w:b/>
          <w:bCs/>
          <w:sz w:val="30"/>
          <w:szCs w:val="30"/>
          <w:lang w:val="vi-VN"/>
        </w:rPr>
      </w:pPr>
      <w:r w:rsidRPr="00D6340D">
        <w:rPr>
          <w:b/>
          <w:bCs/>
          <w:sz w:val="30"/>
          <w:szCs w:val="30"/>
        </w:rPr>
        <w:t>PHENIKAA SCHOOL</w:t>
      </w:r>
      <w:r w:rsidRPr="00D6340D">
        <w:rPr>
          <w:b/>
          <w:bCs/>
          <w:sz w:val="30"/>
          <w:szCs w:val="30"/>
          <w:lang w:val="vi-VN"/>
        </w:rPr>
        <w:t xml:space="preserve"> OF COMPUTING</w:t>
      </w:r>
    </w:p>
    <w:p w14:paraId="66F70386" w14:textId="77777777" w:rsidR="00AF4B7D" w:rsidRPr="00D6340D" w:rsidRDefault="00AF4B7D" w:rsidP="00AF4B7D">
      <w:pPr>
        <w:jc w:val="center"/>
        <w:rPr>
          <w:b/>
          <w:bCs/>
          <w:sz w:val="26"/>
          <w:szCs w:val="26"/>
        </w:rPr>
      </w:pPr>
      <w:r w:rsidRPr="00D6340D">
        <w:rPr>
          <w:b/>
          <w:bCs/>
          <w:noProof/>
          <w:sz w:val="26"/>
          <w:szCs w:val="26"/>
        </w:rPr>
        <mc:AlternateContent>
          <mc:Choice Requires="wps">
            <w:drawing>
              <wp:anchor distT="4294967295" distB="4294967295" distL="114300" distR="114300" simplePos="0" relativeHeight="251659264" behindDoc="0" locked="0" layoutInCell="1" allowOverlap="1" wp14:anchorId="3E589E7C" wp14:editId="68C4CA2B">
                <wp:simplePos x="0" y="0"/>
                <wp:positionH relativeFrom="column">
                  <wp:posOffset>1866900</wp:posOffset>
                </wp:positionH>
                <wp:positionV relativeFrom="paragraph">
                  <wp:posOffset>22224</wp:posOffset>
                </wp:positionV>
                <wp:extent cx="2239010" cy="0"/>
                <wp:effectExtent l="0" t="0" r="8890" b="0"/>
                <wp:wrapNone/>
                <wp:docPr id="89332480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2B563115" id="Straight Connector 1" o:spid="_x0000_s1026" style="position:absolute;z-index:251659264;visibility:visible;mso-wrap-style:square;mso-width-percent:0;mso-height-percent:0;mso-wrap-distance-left:9pt;mso-wrap-distance-top:.mmm;mso-wrap-distance-right:9pt;mso-wrap-distance-bottom:.m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" strokecolor="windowText" strokeweight="1.5pt">
                <o:lock v:ext="edit" shapetype="f"/>
              </v:line>
            </w:pict>
          </mc:Fallback>
        </mc:AlternateContent>
      </w:r>
    </w:p>
    <w:p w14:paraId="2D4F1208" w14:textId="77777777" w:rsidR="00AF4B7D" w:rsidRPr="00D6340D" w:rsidRDefault="00AF4B7D" w:rsidP="00AF4B7D">
      <w:pPr>
        <w:jc w:val="center"/>
        <w:rPr>
          <w:b/>
          <w:bCs/>
          <w:sz w:val="26"/>
          <w:szCs w:val="26"/>
        </w:rPr>
      </w:pPr>
    </w:p>
    <w:p w14:paraId="4D739B64" w14:textId="77777777" w:rsidR="00AF4B7D" w:rsidRPr="00D6340D" w:rsidRDefault="00AF4B7D" w:rsidP="00AF4B7D">
      <w:pPr>
        <w:jc w:val="center"/>
        <w:rPr>
          <w:b/>
          <w:bCs/>
          <w:sz w:val="26"/>
          <w:szCs w:val="26"/>
        </w:rPr>
      </w:pPr>
      <w:r w:rsidRPr="00D6340D">
        <w:rPr>
          <w:b/>
          <w:bCs/>
          <w:noProof/>
          <w:sz w:val="26"/>
          <w:szCs w:val="26"/>
        </w:rPr>
        <w:drawing>
          <wp:inline distT="0" distB="0" distL="0" distR="0" wp14:anchorId="608CCCA1" wp14:editId="37C10B30">
            <wp:extent cx="2943921" cy="2698595"/>
            <wp:effectExtent l="0" t="0" r="2540" b="0"/>
            <wp:docPr id="1255637047" name="Hình ảnh 1255637047" descr="A logo for a university&#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48360" cy="2702664"/>
                    </a:xfrm>
                    <a:prstGeom prst="rect">
                      <a:avLst/>
                    </a:prstGeom>
                  </pic:spPr>
                </pic:pic>
              </a:graphicData>
            </a:graphic>
          </wp:inline>
        </w:drawing>
      </w:r>
    </w:p>
    <w:p w14:paraId="671D270A" w14:textId="77777777" w:rsidR="00AF4B7D" w:rsidRPr="00D6340D" w:rsidRDefault="00AF4B7D" w:rsidP="00AF4B7D">
      <w:pPr>
        <w:jc w:val="center"/>
        <w:rPr>
          <w:b/>
          <w:bCs/>
          <w:sz w:val="26"/>
          <w:szCs w:val="26"/>
          <w:lang w:val="vi-VN"/>
        </w:rPr>
      </w:pPr>
    </w:p>
    <w:p w14:paraId="646F910F" w14:textId="77777777" w:rsidR="00AF4B7D" w:rsidRPr="00D6340D" w:rsidRDefault="00AF4B7D" w:rsidP="00AF4B7D">
      <w:pPr>
        <w:jc w:val="center"/>
        <w:rPr>
          <w:b/>
          <w:bCs/>
          <w:sz w:val="30"/>
          <w:szCs w:val="30"/>
          <w:lang w:val="vi-VN"/>
        </w:rPr>
      </w:pPr>
    </w:p>
    <w:p w14:paraId="5AE85510" w14:textId="77777777" w:rsidR="00AF4B7D" w:rsidRDefault="00AF4B7D" w:rsidP="00AF4B7D">
      <w:pPr>
        <w:jc w:val="center"/>
        <w:rPr>
          <w:b/>
          <w:bCs/>
          <w:sz w:val="30"/>
          <w:szCs w:val="30"/>
          <w:lang w:val="vi-VN"/>
        </w:rPr>
      </w:pPr>
      <w:r w:rsidRPr="00D6340D">
        <w:rPr>
          <w:b/>
          <w:bCs/>
          <w:sz w:val="30"/>
          <w:szCs w:val="30"/>
          <w:lang w:val="vi-VN"/>
        </w:rPr>
        <w:t>SOFTWARE ARCHITECTURE</w:t>
      </w:r>
    </w:p>
    <w:p w14:paraId="17AD6283" w14:textId="39A3C5CE" w:rsidR="00AF4B7D" w:rsidRPr="00D6340D" w:rsidRDefault="00AF4B7D" w:rsidP="00AF4B7D">
      <w:pPr>
        <w:jc w:val="center"/>
        <w:rPr>
          <w:b/>
          <w:bCs/>
          <w:sz w:val="30"/>
          <w:szCs w:val="30"/>
          <w:lang w:val="vi-VN"/>
        </w:rPr>
      </w:pPr>
      <w:r w:rsidRPr="00D6340D">
        <w:rPr>
          <w:b/>
          <w:bCs/>
          <w:sz w:val="30"/>
          <w:szCs w:val="30"/>
          <w:lang w:val="vi-VN"/>
        </w:rPr>
        <w:t xml:space="preserve">LAB </w:t>
      </w:r>
      <w:r>
        <w:rPr>
          <w:b/>
          <w:bCs/>
          <w:sz w:val="30"/>
          <w:szCs w:val="30"/>
          <w:lang w:val="vi-VN"/>
        </w:rPr>
        <w:t xml:space="preserve">4: </w:t>
      </w:r>
      <w:r w:rsidRPr="00AF4B7D">
        <w:rPr>
          <w:b/>
          <w:bCs/>
          <w:sz w:val="30"/>
          <w:szCs w:val="30"/>
        </w:rPr>
        <w:t>MICROSERVICES DECOMPOSITION &amp; COMMUNICATION</w:t>
      </w:r>
    </w:p>
    <w:p w14:paraId="71A8FC07" w14:textId="77777777" w:rsidR="00AF4B7D" w:rsidRPr="00D6340D" w:rsidRDefault="00AF4B7D" w:rsidP="00AF4B7D">
      <w:pPr>
        <w:jc w:val="center"/>
        <w:rPr>
          <w:b/>
          <w:bCs/>
          <w:sz w:val="30"/>
          <w:szCs w:val="30"/>
          <w:lang w:val="vi-VN"/>
        </w:rPr>
      </w:pPr>
    </w:p>
    <w:p w14:paraId="7AD97A79" w14:textId="77777777" w:rsidR="00AF4B7D" w:rsidRPr="00D6340D" w:rsidRDefault="00AF4B7D" w:rsidP="00AF4B7D">
      <w:pPr>
        <w:rPr>
          <w:sz w:val="30"/>
          <w:szCs w:val="30"/>
          <w:lang w:val="vi-VN"/>
        </w:rPr>
      </w:pPr>
      <w:r w:rsidRPr="00D6340D">
        <w:rPr>
          <w:rStyle w:val="Strong"/>
          <w:sz w:val="30"/>
          <w:szCs w:val="30"/>
        </w:rPr>
        <w:t>Instructor:</w:t>
      </w:r>
      <w:r w:rsidRPr="00D6340D">
        <w:rPr>
          <w:b/>
          <w:bCs/>
          <w:sz w:val="30"/>
          <w:szCs w:val="30"/>
        </w:rPr>
        <w:t xml:space="preserve"> </w:t>
      </w:r>
      <w:r w:rsidRPr="00D6340D">
        <w:rPr>
          <w:sz w:val="30"/>
          <w:szCs w:val="30"/>
        </w:rPr>
        <w:t>Vũ Quang Dũng</w:t>
      </w:r>
      <w:r w:rsidRPr="00D6340D">
        <w:rPr>
          <w:b/>
          <w:bCs/>
          <w:sz w:val="30"/>
          <w:szCs w:val="30"/>
        </w:rPr>
        <w:br/>
      </w:r>
      <w:r w:rsidRPr="00D6340D">
        <w:rPr>
          <w:rStyle w:val="Strong"/>
          <w:sz w:val="30"/>
          <w:szCs w:val="30"/>
        </w:rPr>
        <w:t>Course:</w:t>
      </w:r>
      <w:r w:rsidRPr="00D6340D">
        <w:rPr>
          <w:b/>
          <w:bCs/>
          <w:sz w:val="30"/>
          <w:szCs w:val="30"/>
        </w:rPr>
        <w:t xml:space="preserve"> </w:t>
      </w:r>
      <w:r w:rsidRPr="00D6340D">
        <w:rPr>
          <w:sz w:val="30"/>
          <w:szCs w:val="30"/>
        </w:rPr>
        <w:t>Software Architecture – Class N01</w:t>
      </w:r>
      <w:r w:rsidRPr="00D6340D">
        <w:rPr>
          <w:b/>
          <w:bCs/>
          <w:sz w:val="30"/>
          <w:szCs w:val="30"/>
        </w:rPr>
        <w:br/>
      </w:r>
      <w:r w:rsidRPr="00D6340D">
        <w:rPr>
          <w:rStyle w:val="Strong"/>
          <w:sz w:val="30"/>
          <w:szCs w:val="30"/>
        </w:rPr>
        <w:t>Team Members:</w:t>
      </w:r>
      <w:r w:rsidRPr="00D6340D">
        <w:rPr>
          <w:b/>
          <w:bCs/>
          <w:sz w:val="30"/>
          <w:szCs w:val="30"/>
        </w:rPr>
        <w:t xml:space="preserve"> </w:t>
      </w:r>
      <w:r w:rsidRPr="00D6340D">
        <w:rPr>
          <w:sz w:val="30"/>
          <w:szCs w:val="30"/>
        </w:rPr>
        <w:t>Group 09</w:t>
      </w:r>
    </w:p>
    <w:p w14:paraId="043C5D63" w14:textId="77777777" w:rsidR="00AF4B7D" w:rsidRPr="00D6340D" w:rsidRDefault="00AF4B7D" w:rsidP="00AF4B7D">
      <w:pPr>
        <w:rPr>
          <w:sz w:val="30"/>
          <w:szCs w:val="30"/>
          <w:lang w:val="vi-VN"/>
        </w:rPr>
      </w:pPr>
      <w:r w:rsidRPr="00D6340D">
        <w:rPr>
          <w:sz w:val="30"/>
          <w:szCs w:val="30"/>
          <w:lang w:val="vi-VN"/>
        </w:rPr>
        <w:t xml:space="preserve">                             Nguyễn Phương Ngân - 23010450</w:t>
      </w:r>
    </w:p>
    <w:p w14:paraId="1AD741F5" w14:textId="77777777" w:rsidR="00AF4B7D" w:rsidRPr="00D6340D" w:rsidRDefault="00AF4B7D" w:rsidP="00AF4B7D">
      <w:pPr>
        <w:rPr>
          <w:sz w:val="30"/>
          <w:szCs w:val="30"/>
          <w:lang w:val="vi-VN"/>
        </w:rPr>
      </w:pPr>
      <w:r w:rsidRPr="00D6340D">
        <w:rPr>
          <w:sz w:val="30"/>
          <w:szCs w:val="30"/>
          <w:lang w:val="vi-VN"/>
        </w:rPr>
        <w:t xml:space="preserve">                             Đỗ Nguyên Anh Vũ - 23010334</w:t>
      </w:r>
    </w:p>
    <w:p w14:paraId="4F0A272C" w14:textId="77777777" w:rsidR="00AF4B7D" w:rsidRPr="00D6340D" w:rsidRDefault="00AF4B7D" w:rsidP="00AF4B7D">
      <w:pPr>
        <w:rPr>
          <w:sz w:val="30"/>
          <w:szCs w:val="30"/>
          <w:lang w:val="vi-VN"/>
        </w:rPr>
      </w:pPr>
    </w:p>
    <w:p w14:paraId="538DB4A6" w14:textId="77777777" w:rsidR="00AF4B7D" w:rsidRPr="00D6340D" w:rsidRDefault="00AF4B7D" w:rsidP="00AF4B7D">
      <w:pPr>
        <w:rPr>
          <w:sz w:val="30"/>
          <w:szCs w:val="30"/>
          <w:lang w:val="vi-VN"/>
        </w:rPr>
      </w:pPr>
    </w:p>
    <w:p w14:paraId="7E583332" w14:textId="77777777" w:rsidR="00AF4B7D" w:rsidRPr="00D6340D" w:rsidRDefault="00AF4B7D" w:rsidP="00AF4B7D">
      <w:pPr>
        <w:rPr>
          <w:sz w:val="30"/>
          <w:szCs w:val="30"/>
          <w:lang w:val="vi-VN"/>
        </w:rPr>
      </w:pPr>
    </w:p>
    <w:p w14:paraId="18B0FEC7" w14:textId="77777777" w:rsidR="00AF4B7D" w:rsidRPr="00D6340D" w:rsidRDefault="00AF4B7D" w:rsidP="00AF4B7D">
      <w:pPr>
        <w:rPr>
          <w:sz w:val="30"/>
          <w:szCs w:val="30"/>
          <w:lang w:val="vi-VN"/>
        </w:rPr>
      </w:pPr>
    </w:p>
    <w:p w14:paraId="592AC446" w14:textId="77777777" w:rsidR="00AF4B7D" w:rsidRPr="00D6340D" w:rsidRDefault="00AF4B7D" w:rsidP="00AF4B7D">
      <w:pPr>
        <w:rPr>
          <w:sz w:val="26"/>
          <w:szCs w:val="26"/>
          <w:lang w:val="vi-VN"/>
        </w:rPr>
      </w:pPr>
    </w:p>
    <w:p w14:paraId="58B8A32B" w14:textId="77777777" w:rsidR="00AF4B7D" w:rsidRPr="00D6340D" w:rsidRDefault="00AF4B7D" w:rsidP="00AF4B7D">
      <w:pPr>
        <w:rPr>
          <w:sz w:val="26"/>
          <w:szCs w:val="26"/>
          <w:lang w:val="vi-VN"/>
        </w:rPr>
      </w:pPr>
      <w:r w:rsidRPr="00D6340D">
        <w:rPr>
          <w:sz w:val="26"/>
          <w:szCs w:val="26"/>
          <w:lang w:val="vi-VN"/>
        </w:rPr>
        <w:br w:type="page"/>
      </w:r>
    </w:p>
    <w:p w14:paraId="2151BFAF" w14:textId="77777777" w:rsidR="00AF4B7D" w:rsidRPr="00AF4B7D" w:rsidRDefault="00AF4B7D" w:rsidP="001E43E6">
      <w:pPr>
        <w:spacing w:before="100" w:beforeAutospacing="1" w:after="100" w:afterAutospacing="1"/>
        <w:outlineLvl w:val="1"/>
        <w:rPr>
          <w:b/>
          <w:bCs/>
          <w:sz w:val="28"/>
          <w:szCs w:val="28"/>
        </w:rPr>
      </w:pPr>
      <w:r w:rsidRPr="00AF4B7D">
        <w:rPr>
          <w:b/>
          <w:bCs/>
          <w:sz w:val="28"/>
          <w:szCs w:val="28"/>
        </w:rPr>
        <w:lastRenderedPageBreak/>
        <w:t>1. Objectives</w:t>
      </w:r>
    </w:p>
    <w:p w14:paraId="213E3039" w14:textId="4F9E9089" w:rsidR="00AF4B7D" w:rsidRPr="001E43E6" w:rsidRDefault="001E43E6" w:rsidP="001E43E6">
      <w:pPr>
        <w:rPr>
          <w:sz w:val="26"/>
          <w:szCs w:val="26"/>
        </w:rPr>
      </w:pPr>
      <w:r>
        <w:rPr>
          <w:sz w:val="26"/>
          <w:szCs w:val="26"/>
          <w:lang w:val="vi-VN"/>
        </w:rPr>
        <w:t xml:space="preserve">- </w:t>
      </w:r>
      <w:r w:rsidR="00AF4B7D" w:rsidRPr="001E43E6">
        <w:rPr>
          <w:sz w:val="26"/>
          <w:szCs w:val="26"/>
        </w:rPr>
        <w:t>The primary objective of this laboratory session is to transition the HRM App project from the Monolithic Layered Architecture (designed in Lab 2 and implemented in Lab 3) to a Microservices Architecture.</w:t>
      </w:r>
    </w:p>
    <w:p w14:paraId="69CCD020" w14:textId="711FE0D2" w:rsidR="00AF4B7D" w:rsidRPr="001E43E6" w:rsidRDefault="001E43E6" w:rsidP="001E43E6">
      <w:pPr>
        <w:rPr>
          <w:sz w:val="26"/>
          <w:szCs w:val="26"/>
        </w:rPr>
      </w:pPr>
      <w:r>
        <w:rPr>
          <w:rStyle w:val="citation-1993"/>
          <w:rFonts w:eastAsiaTheme="majorEastAsia"/>
          <w:sz w:val="26"/>
          <w:szCs w:val="26"/>
          <w:lang w:val="vi-VN"/>
        </w:rPr>
        <w:t xml:space="preserve">- </w:t>
      </w:r>
      <w:r w:rsidR="00AF4B7D" w:rsidRPr="001E43E6">
        <w:rPr>
          <w:rStyle w:val="citation-1993"/>
          <w:rFonts w:eastAsiaTheme="majorEastAsia"/>
          <w:sz w:val="26"/>
          <w:szCs w:val="26"/>
        </w:rPr>
        <w:t xml:space="preserve">This architectural change is driven by the ASR-03 (Scalability) requirement identified in Lab 1, which states: </w:t>
      </w:r>
      <w:r w:rsidR="00AF4B7D" w:rsidRPr="001E43E6">
        <w:rPr>
          <w:rStyle w:val="citation-1993"/>
          <w:rFonts w:eastAsiaTheme="majorEastAsia"/>
          <w:i/>
          <w:iCs/>
          <w:sz w:val="26"/>
          <w:szCs w:val="26"/>
        </w:rPr>
        <w:t>"The system needs to separate modules (Attendance separate, Payroll separate) to be able to scale independently when company size increases to 10,000 employees."</w:t>
      </w:r>
      <w:r w:rsidR="00AF4B7D" w:rsidRPr="001E43E6">
        <w:rPr>
          <w:sz w:val="26"/>
          <w:szCs w:val="26"/>
        </w:rPr>
        <w:t>.</w:t>
      </w:r>
    </w:p>
    <w:p w14:paraId="2D44B977" w14:textId="77777777" w:rsidR="00AF4B7D" w:rsidRPr="00AF4B7D" w:rsidRDefault="00AF4B7D" w:rsidP="001E43E6">
      <w:pPr>
        <w:spacing w:before="100" w:beforeAutospacing="1" w:after="100" w:afterAutospacing="1"/>
        <w:outlineLvl w:val="1"/>
        <w:rPr>
          <w:b/>
          <w:bCs/>
          <w:sz w:val="28"/>
          <w:szCs w:val="28"/>
        </w:rPr>
      </w:pPr>
      <w:r w:rsidRPr="00AF4B7D">
        <w:rPr>
          <w:b/>
          <w:bCs/>
          <w:sz w:val="28"/>
          <w:szCs w:val="28"/>
        </w:rPr>
        <w:t>2. Technology &amp; Tool Installation</w:t>
      </w:r>
    </w:p>
    <w:p w14:paraId="408BDA2E" w14:textId="5EAFB4BB" w:rsidR="00AF4B7D" w:rsidRPr="00AF4B7D" w:rsidRDefault="001E43E6" w:rsidP="001E43E6">
      <w:pPr>
        <w:spacing w:before="100" w:beforeAutospacing="1" w:after="100" w:afterAutospacing="1"/>
        <w:rPr>
          <w:sz w:val="26"/>
          <w:szCs w:val="26"/>
          <w:lang w:val="vi-VN"/>
        </w:rPr>
      </w:pPr>
      <w:r w:rsidRPr="001E43E6">
        <w:rPr>
          <w:rStyle w:val="citation-1992"/>
          <w:rFonts w:eastAsiaTheme="majorEastAsia"/>
          <w:sz w:val="26"/>
          <w:szCs w:val="26"/>
        </w:rPr>
        <w:t>The following tools are used to perform the architectural design and documentation tasks for this lab</w:t>
      </w:r>
      <w:r w:rsidRPr="001E43E6">
        <w:rPr>
          <w:sz w:val="26"/>
          <w:szCs w:val="26"/>
        </w:rPr>
        <w:t>:</w:t>
      </w:r>
    </w:p>
    <w:tbl>
      <w:tblPr>
        <w:tblStyle w:val="TableGrid"/>
        <w:tblW w:w="0" w:type="auto"/>
        <w:tblLook w:val="04A0" w:firstRow="1" w:lastRow="0" w:firstColumn="1" w:lastColumn="0" w:noHBand="0" w:noVBand="1"/>
      </w:tblPr>
      <w:tblGrid>
        <w:gridCol w:w="4675"/>
        <w:gridCol w:w="4675"/>
      </w:tblGrid>
      <w:tr w:rsidR="001E43E6" w:rsidRPr="001E43E6" w14:paraId="4FE16F6D" w14:textId="77777777" w:rsidTr="001E43E6">
        <w:tc>
          <w:tcPr>
            <w:tcW w:w="4675" w:type="dxa"/>
          </w:tcPr>
          <w:p w14:paraId="060942E7" w14:textId="4629E04B" w:rsidR="001E43E6" w:rsidRPr="001E43E6" w:rsidRDefault="001E43E6" w:rsidP="001E43E6">
            <w:pPr>
              <w:ind w:firstLine="720"/>
              <w:jc w:val="center"/>
              <w:rPr>
                <w:b/>
                <w:bCs/>
                <w:sz w:val="26"/>
                <w:szCs w:val="26"/>
              </w:rPr>
            </w:pPr>
            <w:r w:rsidRPr="001E43E6">
              <w:rPr>
                <w:b/>
                <w:bCs/>
                <w:sz w:val="26"/>
                <w:szCs w:val="26"/>
              </w:rPr>
              <w:t>Tool</w:t>
            </w:r>
          </w:p>
        </w:tc>
        <w:tc>
          <w:tcPr>
            <w:tcW w:w="4675" w:type="dxa"/>
          </w:tcPr>
          <w:p w14:paraId="2C583B23" w14:textId="74DCBF36" w:rsidR="001E43E6" w:rsidRPr="001E43E6" w:rsidRDefault="001E43E6" w:rsidP="001E43E6">
            <w:pPr>
              <w:jc w:val="center"/>
              <w:rPr>
                <w:b/>
                <w:bCs/>
                <w:sz w:val="26"/>
                <w:szCs w:val="26"/>
              </w:rPr>
            </w:pPr>
            <w:r w:rsidRPr="001E43E6">
              <w:rPr>
                <w:b/>
                <w:bCs/>
                <w:sz w:val="26"/>
                <w:szCs w:val="26"/>
              </w:rPr>
              <w:t>Purpose &amp; Usage Details</w:t>
            </w:r>
          </w:p>
        </w:tc>
      </w:tr>
      <w:tr w:rsidR="001E43E6" w:rsidRPr="001E43E6" w14:paraId="5388F015" w14:textId="77777777" w:rsidTr="001E43E6">
        <w:tc>
          <w:tcPr>
            <w:tcW w:w="4675" w:type="dxa"/>
          </w:tcPr>
          <w:p w14:paraId="167C8DE7" w14:textId="37830D09" w:rsidR="001E43E6" w:rsidRPr="001E43E6" w:rsidRDefault="001E43E6" w:rsidP="001E43E6">
            <w:pPr>
              <w:ind w:firstLine="720"/>
              <w:jc w:val="center"/>
              <w:rPr>
                <w:b/>
                <w:bCs/>
                <w:sz w:val="26"/>
                <w:szCs w:val="26"/>
              </w:rPr>
            </w:pPr>
            <w:r w:rsidRPr="001E43E6">
              <w:rPr>
                <w:b/>
                <w:bCs/>
                <w:sz w:val="26"/>
                <w:szCs w:val="26"/>
              </w:rPr>
              <w:t>draw.io (Diagrams.net)</w:t>
            </w:r>
          </w:p>
        </w:tc>
        <w:tc>
          <w:tcPr>
            <w:tcW w:w="4675" w:type="dxa"/>
          </w:tcPr>
          <w:p w14:paraId="435CA093" w14:textId="0B609DF8" w:rsidR="001E43E6" w:rsidRPr="001E43E6" w:rsidRDefault="001E43E6" w:rsidP="001E43E6">
            <w:pPr>
              <w:rPr>
                <w:sz w:val="26"/>
                <w:szCs w:val="26"/>
              </w:rPr>
            </w:pPr>
            <w:r w:rsidRPr="001E43E6">
              <w:rPr>
                <w:sz w:val="26"/>
                <w:szCs w:val="26"/>
              </w:rPr>
              <w:t>Used to design the System Context Diagram (C4 Level 1) and Communication Strategy maps. We specifically utilize the web-based version with the C4 standard shape extension to visualize the boundaries between the HRM System, its Users (Actors), and External Systems (Email, GPS).</w:t>
            </w:r>
          </w:p>
        </w:tc>
      </w:tr>
      <w:tr w:rsidR="001E43E6" w:rsidRPr="001E43E6" w14:paraId="7BA8F360" w14:textId="77777777" w:rsidTr="001E43E6">
        <w:tc>
          <w:tcPr>
            <w:tcW w:w="4675" w:type="dxa"/>
          </w:tcPr>
          <w:p w14:paraId="476F36D0" w14:textId="48ADBD1A" w:rsidR="001E43E6" w:rsidRPr="001E43E6" w:rsidRDefault="001E43E6" w:rsidP="001E43E6">
            <w:pPr>
              <w:tabs>
                <w:tab w:val="left" w:pos="1660"/>
              </w:tabs>
              <w:jc w:val="center"/>
              <w:rPr>
                <w:b/>
                <w:bCs/>
                <w:sz w:val="26"/>
                <w:szCs w:val="26"/>
              </w:rPr>
            </w:pPr>
            <w:r w:rsidRPr="001E43E6">
              <w:rPr>
                <w:b/>
                <w:bCs/>
                <w:sz w:val="26"/>
                <w:szCs w:val="26"/>
              </w:rPr>
              <w:t>Documentation Tools (Word/Markdown)</w:t>
            </w:r>
          </w:p>
        </w:tc>
        <w:tc>
          <w:tcPr>
            <w:tcW w:w="4675" w:type="dxa"/>
          </w:tcPr>
          <w:p w14:paraId="10969398" w14:textId="3BB7BFD3" w:rsidR="001E43E6" w:rsidRPr="001E43E6" w:rsidRDefault="001E43E6" w:rsidP="001E43E6">
            <w:pPr>
              <w:rPr>
                <w:sz w:val="26"/>
                <w:szCs w:val="26"/>
              </w:rPr>
            </w:pPr>
            <w:r w:rsidRPr="001E43E6">
              <w:rPr>
                <w:sz w:val="26"/>
                <w:szCs w:val="26"/>
              </w:rPr>
              <w:t>Used to draft the Service Contracts (API Specifications) and the final report. As this lab focuses on architectural design rather than implementation ("No Coding Required"), we use these tools to formally define the HTTP Methods and JSON Data schemas for key services (like Payroll) before actual coding begins.</w:t>
            </w:r>
          </w:p>
        </w:tc>
      </w:tr>
    </w:tbl>
    <w:p w14:paraId="08721408" w14:textId="77777777" w:rsidR="0034272D" w:rsidRDefault="0034272D">
      <w:pPr>
        <w:rPr>
          <w:sz w:val="26"/>
          <w:szCs w:val="26"/>
          <w:lang w:val="vi-VN"/>
        </w:rPr>
      </w:pPr>
    </w:p>
    <w:p w14:paraId="1F6FC0B0" w14:textId="77777777" w:rsidR="001E43E6" w:rsidRPr="001E43E6" w:rsidRDefault="001E43E6" w:rsidP="001E43E6">
      <w:pPr>
        <w:rPr>
          <w:b/>
          <w:bCs/>
          <w:sz w:val="28"/>
          <w:szCs w:val="28"/>
        </w:rPr>
      </w:pPr>
      <w:r w:rsidRPr="001E43E6">
        <w:rPr>
          <w:b/>
          <w:bCs/>
          <w:sz w:val="28"/>
          <w:szCs w:val="28"/>
        </w:rPr>
        <w:t>3. Activity Practice 1: Decomposition by Business Capability</w:t>
      </w:r>
    </w:p>
    <w:p w14:paraId="2760ADF5" w14:textId="42FE62A6" w:rsidR="00D23BBC" w:rsidRPr="00D23BBC" w:rsidRDefault="001E43E6" w:rsidP="001E43E6">
      <w:pPr>
        <w:rPr>
          <w:lang w:val="vi-VN"/>
        </w:rPr>
      </w:pPr>
      <w:r w:rsidRPr="001E43E6">
        <w:t>Goal: Identify clear, independent microservices based on the business functions of the HRM App.</w:t>
      </w:r>
    </w:p>
    <w:p w14:paraId="7A88C79F" w14:textId="6C5F1CDD" w:rsidR="00D23BBC" w:rsidRDefault="001E43E6" w:rsidP="001E43E6">
      <w:pPr>
        <w:rPr>
          <w:b/>
          <w:bCs/>
          <w:sz w:val="26"/>
          <w:szCs w:val="26"/>
          <w:lang w:val="vi-VN"/>
        </w:rPr>
      </w:pPr>
      <w:r w:rsidRPr="001E43E6">
        <w:rPr>
          <w:b/>
          <w:bCs/>
          <w:sz w:val="26"/>
          <w:szCs w:val="26"/>
        </w:rPr>
        <w:t>3.1. Microservice Decomposition Table</w:t>
      </w:r>
    </w:p>
    <w:p w14:paraId="03F882D2" w14:textId="77777777" w:rsidR="00D23BBC" w:rsidRPr="00D23BBC" w:rsidRDefault="00D23BBC" w:rsidP="001E43E6">
      <w:pPr>
        <w:rPr>
          <w:b/>
          <w:bCs/>
          <w:sz w:val="26"/>
          <w:szCs w:val="26"/>
          <w:lang w:val="vi-VN"/>
        </w:rPr>
      </w:pPr>
    </w:p>
    <w:p w14:paraId="0E265993" w14:textId="361A5B08" w:rsidR="001E43E6" w:rsidRDefault="001E43E6" w:rsidP="001E43E6">
      <w:pPr>
        <w:rPr>
          <w:lang w:val="vi-VN"/>
        </w:rPr>
      </w:pPr>
      <w:r w:rsidRPr="001E43E6">
        <w:t>Based on the Functional Requirements (FRs) defined in Lab 1, Group 09 has decomposed the system into 5 core services:</w:t>
      </w:r>
    </w:p>
    <w:p w14:paraId="19CD231D" w14:textId="77777777" w:rsidR="00D23BBC" w:rsidRPr="00D23BBC" w:rsidRDefault="00D23BBC" w:rsidP="001E43E6">
      <w:pPr>
        <w:rPr>
          <w:lang w:val="vi-VN"/>
        </w:rPr>
      </w:pPr>
    </w:p>
    <w:tbl>
      <w:tblPr>
        <w:tblStyle w:val="TableGrid"/>
        <w:tblW w:w="0" w:type="auto"/>
        <w:tblLook w:val="04A0" w:firstRow="1" w:lastRow="0" w:firstColumn="1" w:lastColumn="0" w:noHBand="0" w:noVBand="1"/>
      </w:tblPr>
      <w:tblGrid>
        <w:gridCol w:w="2337"/>
        <w:gridCol w:w="2337"/>
        <w:gridCol w:w="2338"/>
        <w:gridCol w:w="2338"/>
      </w:tblGrid>
      <w:tr w:rsidR="001E43E6" w:rsidRPr="001E43E6" w14:paraId="3EB9206C" w14:textId="77777777" w:rsidTr="00300E32">
        <w:tc>
          <w:tcPr>
            <w:tcW w:w="2337" w:type="dxa"/>
            <w:vAlign w:val="center"/>
          </w:tcPr>
          <w:p w14:paraId="6BFAC92A" w14:textId="6B51405E" w:rsidR="001E43E6" w:rsidRPr="001E43E6" w:rsidRDefault="001E43E6" w:rsidP="001E43E6">
            <w:pPr>
              <w:pStyle w:val="NormalWeb"/>
              <w:jc w:val="center"/>
              <w:rPr>
                <w:sz w:val="26"/>
                <w:szCs w:val="26"/>
                <w:lang w:val="vi-VN"/>
              </w:rPr>
            </w:pPr>
            <w:r w:rsidRPr="001E43E6">
              <w:rPr>
                <w:rStyle w:val="Strong"/>
                <w:rFonts w:eastAsiaTheme="majorEastAsia"/>
                <w:color w:val="1F1F1F"/>
                <w:sz w:val="26"/>
                <w:szCs w:val="26"/>
                <w:bdr w:val="none" w:sz="0" w:space="0" w:color="auto" w:frame="1"/>
              </w:rPr>
              <w:lastRenderedPageBreak/>
              <w:t>Business Capability</w:t>
            </w:r>
          </w:p>
        </w:tc>
        <w:tc>
          <w:tcPr>
            <w:tcW w:w="2337" w:type="dxa"/>
            <w:vAlign w:val="center"/>
          </w:tcPr>
          <w:p w14:paraId="0F043617" w14:textId="513EABBD" w:rsidR="001E43E6" w:rsidRPr="001E43E6" w:rsidRDefault="001E43E6" w:rsidP="001E43E6">
            <w:pPr>
              <w:pStyle w:val="NormalWeb"/>
              <w:jc w:val="center"/>
              <w:rPr>
                <w:sz w:val="26"/>
                <w:szCs w:val="26"/>
                <w:lang w:val="vi-VN"/>
              </w:rPr>
            </w:pPr>
            <w:r w:rsidRPr="001E43E6">
              <w:rPr>
                <w:rStyle w:val="Strong"/>
                <w:rFonts w:eastAsiaTheme="majorEastAsia"/>
                <w:color w:val="1F1F1F"/>
                <w:sz w:val="26"/>
                <w:szCs w:val="26"/>
                <w:bdr w:val="none" w:sz="0" w:space="0" w:color="auto" w:frame="1"/>
              </w:rPr>
              <w:t>Proposed Microservice</w:t>
            </w:r>
          </w:p>
        </w:tc>
        <w:tc>
          <w:tcPr>
            <w:tcW w:w="2338" w:type="dxa"/>
            <w:vAlign w:val="center"/>
          </w:tcPr>
          <w:p w14:paraId="2F9BBE23" w14:textId="6C4F402F" w:rsidR="001E43E6" w:rsidRPr="001E43E6" w:rsidRDefault="001E43E6" w:rsidP="001E43E6">
            <w:pPr>
              <w:pStyle w:val="NormalWeb"/>
              <w:jc w:val="center"/>
              <w:rPr>
                <w:sz w:val="26"/>
                <w:szCs w:val="26"/>
                <w:lang w:val="vi-VN"/>
              </w:rPr>
            </w:pPr>
            <w:r w:rsidRPr="001E43E6">
              <w:rPr>
                <w:rStyle w:val="Strong"/>
                <w:rFonts w:eastAsiaTheme="majorEastAsia"/>
                <w:color w:val="1F1F1F"/>
                <w:sz w:val="26"/>
                <w:szCs w:val="26"/>
                <w:bdr w:val="none" w:sz="0" w:space="0" w:color="auto" w:frame="1"/>
              </w:rPr>
              <w:t>Data Owned (Entities)</w:t>
            </w:r>
          </w:p>
        </w:tc>
        <w:tc>
          <w:tcPr>
            <w:tcW w:w="2338" w:type="dxa"/>
            <w:vAlign w:val="center"/>
          </w:tcPr>
          <w:p w14:paraId="04DA1DE2" w14:textId="375E32B3" w:rsidR="001E43E6" w:rsidRPr="001E43E6" w:rsidRDefault="001E43E6" w:rsidP="001E43E6">
            <w:pPr>
              <w:pStyle w:val="NormalWeb"/>
              <w:jc w:val="center"/>
              <w:rPr>
                <w:sz w:val="26"/>
                <w:szCs w:val="26"/>
                <w:lang w:val="vi-VN"/>
              </w:rPr>
            </w:pPr>
            <w:r w:rsidRPr="001E43E6">
              <w:rPr>
                <w:rStyle w:val="Strong"/>
                <w:rFonts w:eastAsiaTheme="majorEastAsia"/>
                <w:color w:val="1F1F1F"/>
                <w:sz w:val="26"/>
                <w:szCs w:val="26"/>
                <w:bdr w:val="none" w:sz="0" w:space="0" w:color="auto" w:frame="1"/>
              </w:rPr>
              <w:t>Rationale (Mapping from Lab 1 FRs)</w:t>
            </w:r>
          </w:p>
        </w:tc>
      </w:tr>
      <w:tr w:rsidR="001E43E6" w:rsidRPr="001E43E6" w14:paraId="11FEA2BA" w14:textId="77777777" w:rsidTr="009E6F67">
        <w:tc>
          <w:tcPr>
            <w:tcW w:w="2337" w:type="dxa"/>
            <w:vAlign w:val="center"/>
          </w:tcPr>
          <w:p w14:paraId="5F1DA759" w14:textId="49A73BD0" w:rsidR="001E43E6" w:rsidRPr="001E43E6" w:rsidRDefault="001E43E6" w:rsidP="001E43E6">
            <w:pPr>
              <w:pStyle w:val="NormalWeb"/>
              <w:jc w:val="center"/>
              <w:rPr>
                <w:sz w:val="26"/>
                <w:szCs w:val="26"/>
                <w:lang w:val="vi-VN"/>
              </w:rPr>
            </w:pPr>
            <w:r w:rsidRPr="001E43E6">
              <w:rPr>
                <w:b/>
                <w:bCs/>
                <w:color w:val="1F1F1F"/>
                <w:sz w:val="26"/>
                <w:szCs w:val="26"/>
                <w:bdr w:val="none" w:sz="0" w:space="0" w:color="auto" w:frame="1"/>
              </w:rPr>
              <w:t>Identity &amp; Access Management</w:t>
            </w:r>
          </w:p>
        </w:tc>
        <w:tc>
          <w:tcPr>
            <w:tcW w:w="2337" w:type="dxa"/>
            <w:vAlign w:val="center"/>
          </w:tcPr>
          <w:p w14:paraId="0FA9F28D" w14:textId="605BCA9B" w:rsidR="001E43E6" w:rsidRPr="001E43E6" w:rsidRDefault="001E43E6" w:rsidP="001E43E6">
            <w:pPr>
              <w:pStyle w:val="NormalWeb"/>
              <w:jc w:val="center"/>
              <w:rPr>
                <w:sz w:val="26"/>
                <w:szCs w:val="26"/>
                <w:lang w:val="vi-VN"/>
              </w:rPr>
            </w:pPr>
            <w:r w:rsidRPr="001E43E6">
              <w:rPr>
                <w:b/>
                <w:bCs/>
                <w:color w:val="1F1F1F"/>
                <w:sz w:val="26"/>
                <w:szCs w:val="26"/>
                <w:bdr w:val="none" w:sz="0" w:space="0" w:color="auto" w:frame="1"/>
              </w:rPr>
              <w:t>Identity Service</w:t>
            </w:r>
          </w:p>
        </w:tc>
        <w:tc>
          <w:tcPr>
            <w:tcW w:w="2338" w:type="dxa"/>
            <w:vAlign w:val="center"/>
          </w:tcPr>
          <w:p w14:paraId="05CAD04F" w14:textId="3C78867C" w:rsidR="001E43E6" w:rsidRPr="001E43E6" w:rsidRDefault="001E43E6" w:rsidP="001E43E6">
            <w:pPr>
              <w:pStyle w:val="NormalWeb"/>
              <w:rPr>
                <w:sz w:val="26"/>
                <w:szCs w:val="26"/>
                <w:lang w:val="vi-VN"/>
              </w:rPr>
            </w:pPr>
            <w:r w:rsidRPr="001E43E6">
              <w:rPr>
                <w:rStyle w:val="HTMLCode"/>
                <w:rFonts w:ascii="Times New Roman" w:eastAsiaTheme="majorEastAsia" w:hAnsi="Times New Roman" w:cs="Times New Roman"/>
                <w:color w:val="444746"/>
                <w:sz w:val="26"/>
                <w:szCs w:val="26"/>
                <w:bdr w:val="none" w:sz="0" w:space="0" w:color="auto" w:frame="1"/>
              </w:rPr>
              <w:t>User Accounts</w:t>
            </w:r>
            <w:r w:rsidRPr="001E43E6">
              <w:rPr>
                <w:color w:val="1F1F1F"/>
                <w:sz w:val="26"/>
                <w:szCs w:val="26"/>
                <w:bdr w:val="none" w:sz="0" w:space="0" w:color="auto" w:frame="1"/>
              </w:rPr>
              <w:t xml:space="preserve">, </w:t>
            </w:r>
            <w:r w:rsidRPr="001E43E6">
              <w:rPr>
                <w:rStyle w:val="HTMLCode"/>
                <w:rFonts w:ascii="Times New Roman" w:eastAsiaTheme="majorEastAsia" w:hAnsi="Times New Roman" w:cs="Times New Roman"/>
                <w:color w:val="444746"/>
                <w:sz w:val="26"/>
                <w:szCs w:val="26"/>
                <w:bdr w:val="none" w:sz="0" w:space="0" w:color="auto" w:frame="1"/>
              </w:rPr>
              <w:t>Roles</w:t>
            </w:r>
            <w:r w:rsidRPr="001E43E6">
              <w:rPr>
                <w:color w:val="1F1F1F"/>
                <w:sz w:val="26"/>
                <w:szCs w:val="26"/>
                <w:bdr w:val="none" w:sz="0" w:space="0" w:color="auto" w:frame="1"/>
              </w:rPr>
              <w:t xml:space="preserve">, </w:t>
            </w:r>
            <w:r w:rsidRPr="001E43E6">
              <w:rPr>
                <w:rStyle w:val="HTMLCode"/>
                <w:rFonts w:ascii="Times New Roman" w:eastAsiaTheme="majorEastAsia" w:hAnsi="Times New Roman" w:cs="Times New Roman"/>
                <w:color w:val="444746"/>
                <w:sz w:val="26"/>
                <w:szCs w:val="26"/>
                <w:bdr w:val="none" w:sz="0" w:space="0" w:color="auto" w:frame="1"/>
              </w:rPr>
              <w:t>Permissions</w:t>
            </w:r>
            <w:r w:rsidRPr="001E43E6">
              <w:rPr>
                <w:color w:val="1F1F1F"/>
                <w:sz w:val="26"/>
                <w:szCs w:val="26"/>
                <w:bdr w:val="none" w:sz="0" w:space="0" w:color="auto" w:frame="1"/>
              </w:rPr>
              <w:t xml:space="preserve">, </w:t>
            </w:r>
            <w:r w:rsidRPr="001E43E6">
              <w:rPr>
                <w:rStyle w:val="HTMLCode"/>
                <w:rFonts w:ascii="Times New Roman" w:eastAsiaTheme="majorEastAsia" w:hAnsi="Times New Roman" w:cs="Times New Roman"/>
                <w:color w:val="444746"/>
                <w:sz w:val="26"/>
                <w:szCs w:val="26"/>
                <w:bdr w:val="none" w:sz="0" w:space="0" w:color="auto" w:frame="1"/>
              </w:rPr>
              <w:t>Tokens</w:t>
            </w:r>
          </w:p>
        </w:tc>
        <w:tc>
          <w:tcPr>
            <w:tcW w:w="2338" w:type="dxa"/>
            <w:vAlign w:val="center"/>
          </w:tcPr>
          <w:p w14:paraId="50A62C4F" w14:textId="4FA8057C" w:rsidR="001E43E6" w:rsidRPr="001E43E6" w:rsidRDefault="001E43E6" w:rsidP="001E43E6">
            <w:pPr>
              <w:pStyle w:val="NormalWeb"/>
              <w:rPr>
                <w:sz w:val="26"/>
                <w:szCs w:val="26"/>
                <w:lang w:val="vi-VN"/>
              </w:rPr>
            </w:pPr>
            <w:r w:rsidRPr="001E43E6">
              <w:rPr>
                <w:color w:val="1F1F1F"/>
                <w:sz w:val="26"/>
                <w:szCs w:val="26"/>
                <w:bdr w:val="none" w:sz="0" w:space="0" w:color="auto" w:frame="1"/>
              </w:rPr>
              <w:t xml:space="preserve">Handles </w:t>
            </w:r>
            <w:r w:rsidRPr="001E43E6">
              <w:rPr>
                <w:b/>
                <w:bCs/>
                <w:color w:val="1F1F1F"/>
                <w:sz w:val="26"/>
                <w:szCs w:val="26"/>
                <w:bdr w:val="none" w:sz="0" w:space="0" w:color="auto" w:frame="1"/>
              </w:rPr>
              <w:t>FR-01 (User Management)</w:t>
            </w:r>
            <w:r w:rsidRPr="001E43E6">
              <w:rPr>
                <w:color w:val="1F1F1F"/>
                <w:sz w:val="26"/>
                <w:szCs w:val="26"/>
                <w:bdr w:val="none" w:sz="0" w:space="0" w:color="auto" w:frame="1"/>
              </w:rPr>
              <w:t xml:space="preserve"> and </w:t>
            </w:r>
            <w:r w:rsidRPr="001E43E6">
              <w:rPr>
                <w:b/>
                <w:bCs/>
                <w:color w:val="1F1F1F"/>
                <w:sz w:val="26"/>
                <w:szCs w:val="26"/>
                <w:bdr w:val="none" w:sz="0" w:space="0" w:color="auto" w:frame="1"/>
              </w:rPr>
              <w:t>FR-02 (Permissions)</w:t>
            </w:r>
            <w:r w:rsidRPr="001E43E6">
              <w:rPr>
                <w:color w:val="1F1F1F"/>
                <w:sz w:val="26"/>
                <w:szCs w:val="26"/>
                <w:bdr w:val="none" w:sz="0" w:space="0" w:color="auto" w:frame="1"/>
              </w:rPr>
              <w:t xml:space="preserve">. </w:t>
            </w:r>
            <w:r w:rsidRPr="001E43E6">
              <w:rPr>
                <w:rStyle w:val="citation-1991"/>
                <w:rFonts w:eastAsiaTheme="majorEastAsia"/>
                <w:color w:val="1F1F1F"/>
                <w:sz w:val="26"/>
                <w:szCs w:val="26"/>
                <w:bdr w:val="none" w:sz="0" w:space="0" w:color="auto" w:frame="1"/>
              </w:rPr>
              <w:t>Manages authentication and RBAC</w:t>
            </w:r>
            <w:r w:rsidRPr="001E43E6">
              <w:rPr>
                <w:color w:val="1F1F1F"/>
                <w:sz w:val="26"/>
                <w:szCs w:val="26"/>
                <w:bdr w:val="none" w:sz="0" w:space="0" w:color="auto" w:frame="1"/>
              </w:rPr>
              <w:t>.</w:t>
            </w:r>
          </w:p>
        </w:tc>
      </w:tr>
      <w:tr w:rsidR="001E43E6" w:rsidRPr="001E43E6" w14:paraId="5051ABE4" w14:textId="77777777" w:rsidTr="009E6F67">
        <w:tc>
          <w:tcPr>
            <w:tcW w:w="2337" w:type="dxa"/>
            <w:vAlign w:val="center"/>
          </w:tcPr>
          <w:p w14:paraId="70B56CBE" w14:textId="0BF38AE1" w:rsidR="001E43E6" w:rsidRPr="001E43E6" w:rsidRDefault="001E43E6" w:rsidP="001E43E6">
            <w:pPr>
              <w:pStyle w:val="NormalWeb"/>
              <w:jc w:val="center"/>
              <w:rPr>
                <w:sz w:val="26"/>
                <w:szCs w:val="26"/>
                <w:lang w:val="vi-VN"/>
              </w:rPr>
            </w:pPr>
            <w:r w:rsidRPr="001E43E6">
              <w:rPr>
                <w:b/>
                <w:bCs/>
                <w:color w:val="1F1F1F"/>
                <w:sz w:val="26"/>
                <w:szCs w:val="26"/>
                <w:bdr w:val="none" w:sz="0" w:space="0" w:color="auto" w:frame="1"/>
              </w:rPr>
              <w:t>Employee Management</w:t>
            </w:r>
          </w:p>
        </w:tc>
        <w:tc>
          <w:tcPr>
            <w:tcW w:w="2337" w:type="dxa"/>
            <w:vAlign w:val="center"/>
          </w:tcPr>
          <w:p w14:paraId="7B19B78C" w14:textId="1923869F" w:rsidR="001E43E6" w:rsidRPr="001E43E6" w:rsidRDefault="001E43E6" w:rsidP="001E43E6">
            <w:pPr>
              <w:pStyle w:val="NormalWeb"/>
              <w:jc w:val="center"/>
              <w:rPr>
                <w:sz w:val="26"/>
                <w:szCs w:val="26"/>
                <w:lang w:val="vi-VN"/>
              </w:rPr>
            </w:pPr>
            <w:r w:rsidRPr="001E43E6">
              <w:rPr>
                <w:b/>
                <w:bCs/>
                <w:color w:val="1F1F1F"/>
                <w:sz w:val="26"/>
                <w:szCs w:val="26"/>
                <w:bdr w:val="none" w:sz="0" w:space="0" w:color="auto" w:frame="1"/>
              </w:rPr>
              <w:t>Employee Service</w:t>
            </w:r>
          </w:p>
        </w:tc>
        <w:tc>
          <w:tcPr>
            <w:tcW w:w="2338" w:type="dxa"/>
            <w:vAlign w:val="center"/>
          </w:tcPr>
          <w:p w14:paraId="24A35FBC" w14:textId="02F05409" w:rsidR="001E43E6" w:rsidRPr="001E43E6" w:rsidRDefault="001E43E6" w:rsidP="001E43E6">
            <w:pPr>
              <w:pStyle w:val="NormalWeb"/>
              <w:rPr>
                <w:sz w:val="26"/>
                <w:szCs w:val="26"/>
                <w:lang w:val="vi-VN"/>
              </w:rPr>
            </w:pPr>
            <w:r w:rsidRPr="001E43E6">
              <w:rPr>
                <w:rStyle w:val="HTMLCode"/>
                <w:rFonts w:ascii="Times New Roman" w:eastAsiaTheme="majorEastAsia" w:hAnsi="Times New Roman" w:cs="Times New Roman"/>
                <w:color w:val="444746"/>
                <w:sz w:val="26"/>
                <w:szCs w:val="26"/>
                <w:bdr w:val="none" w:sz="0" w:space="0" w:color="auto" w:frame="1"/>
              </w:rPr>
              <w:t>Employee Profiles</w:t>
            </w:r>
            <w:r w:rsidRPr="001E43E6">
              <w:rPr>
                <w:color w:val="1F1F1F"/>
                <w:sz w:val="26"/>
                <w:szCs w:val="26"/>
                <w:bdr w:val="none" w:sz="0" w:space="0" w:color="auto" w:frame="1"/>
              </w:rPr>
              <w:t xml:space="preserve">, </w:t>
            </w:r>
            <w:r w:rsidRPr="001E43E6">
              <w:rPr>
                <w:rStyle w:val="HTMLCode"/>
                <w:rFonts w:ascii="Times New Roman" w:eastAsiaTheme="majorEastAsia" w:hAnsi="Times New Roman" w:cs="Times New Roman"/>
                <w:color w:val="444746"/>
                <w:sz w:val="26"/>
                <w:szCs w:val="26"/>
                <w:bdr w:val="none" w:sz="0" w:space="0" w:color="auto" w:frame="1"/>
              </w:rPr>
              <w:t>Contracts</w:t>
            </w:r>
            <w:r w:rsidRPr="001E43E6">
              <w:rPr>
                <w:color w:val="1F1F1F"/>
                <w:sz w:val="26"/>
                <w:szCs w:val="26"/>
                <w:bdr w:val="none" w:sz="0" w:space="0" w:color="auto" w:frame="1"/>
              </w:rPr>
              <w:t xml:space="preserve">, </w:t>
            </w:r>
            <w:r w:rsidRPr="001E43E6">
              <w:rPr>
                <w:rStyle w:val="HTMLCode"/>
                <w:rFonts w:ascii="Times New Roman" w:eastAsiaTheme="majorEastAsia" w:hAnsi="Times New Roman" w:cs="Times New Roman"/>
                <w:color w:val="444746"/>
                <w:sz w:val="26"/>
                <w:szCs w:val="26"/>
                <w:bdr w:val="none" w:sz="0" w:space="0" w:color="auto" w:frame="1"/>
              </w:rPr>
              <w:t>Departments</w:t>
            </w:r>
          </w:p>
        </w:tc>
        <w:tc>
          <w:tcPr>
            <w:tcW w:w="2338" w:type="dxa"/>
            <w:vAlign w:val="center"/>
          </w:tcPr>
          <w:p w14:paraId="2A9C7C1A" w14:textId="4CA0CB67" w:rsidR="001E43E6" w:rsidRPr="001E43E6" w:rsidRDefault="001E43E6" w:rsidP="001E43E6">
            <w:pPr>
              <w:pStyle w:val="NormalWeb"/>
              <w:rPr>
                <w:sz w:val="26"/>
                <w:szCs w:val="26"/>
                <w:lang w:val="vi-VN"/>
              </w:rPr>
            </w:pPr>
            <w:r w:rsidRPr="001E43E6">
              <w:rPr>
                <w:color w:val="1F1F1F"/>
                <w:sz w:val="26"/>
                <w:szCs w:val="26"/>
                <w:bdr w:val="none" w:sz="0" w:space="0" w:color="auto" w:frame="1"/>
              </w:rPr>
              <w:t xml:space="preserve">Handles </w:t>
            </w:r>
            <w:r w:rsidRPr="001E43E6">
              <w:rPr>
                <w:b/>
                <w:bCs/>
                <w:color w:val="1F1F1F"/>
                <w:sz w:val="26"/>
                <w:szCs w:val="26"/>
                <w:bdr w:val="none" w:sz="0" w:space="0" w:color="auto" w:frame="1"/>
              </w:rPr>
              <w:t>FR-04 (Contract Management)</w:t>
            </w:r>
            <w:r w:rsidRPr="001E43E6">
              <w:rPr>
                <w:color w:val="1F1F1F"/>
                <w:sz w:val="26"/>
                <w:szCs w:val="26"/>
                <w:bdr w:val="none" w:sz="0" w:space="0" w:color="auto" w:frame="1"/>
              </w:rPr>
              <w:t xml:space="preserve"> and </w:t>
            </w:r>
            <w:r w:rsidRPr="001E43E6">
              <w:rPr>
                <w:b/>
                <w:bCs/>
                <w:color w:val="1F1F1F"/>
                <w:sz w:val="26"/>
                <w:szCs w:val="26"/>
                <w:bdr w:val="none" w:sz="0" w:space="0" w:color="auto" w:frame="1"/>
              </w:rPr>
              <w:t>FR-11 (Manage Profile)</w:t>
            </w:r>
            <w:r w:rsidRPr="001E43E6">
              <w:rPr>
                <w:color w:val="1F1F1F"/>
                <w:sz w:val="26"/>
                <w:szCs w:val="26"/>
                <w:bdr w:val="none" w:sz="0" w:space="0" w:color="auto" w:frame="1"/>
              </w:rPr>
              <w:t xml:space="preserve">. </w:t>
            </w:r>
            <w:r w:rsidRPr="001E43E6">
              <w:rPr>
                <w:rStyle w:val="citation-1990"/>
                <w:rFonts w:eastAsiaTheme="majorEastAsia"/>
                <w:color w:val="1F1F1F"/>
                <w:sz w:val="26"/>
                <w:szCs w:val="26"/>
                <w:bdr w:val="none" w:sz="0" w:space="0" w:color="auto" w:frame="1"/>
              </w:rPr>
              <w:t>The central source of truth for staff data</w:t>
            </w:r>
            <w:r w:rsidRPr="001E43E6">
              <w:rPr>
                <w:color w:val="1F1F1F"/>
                <w:sz w:val="26"/>
                <w:szCs w:val="26"/>
                <w:bdr w:val="none" w:sz="0" w:space="0" w:color="auto" w:frame="1"/>
              </w:rPr>
              <w:t>.</w:t>
            </w:r>
          </w:p>
        </w:tc>
      </w:tr>
      <w:tr w:rsidR="001E43E6" w:rsidRPr="001E43E6" w14:paraId="7F9D41C9" w14:textId="77777777" w:rsidTr="009E6F67">
        <w:tc>
          <w:tcPr>
            <w:tcW w:w="2337" w:type="dxa"/>
            <w:vAlign w:val="center"/>
          </w:tcPr>
          <w:p w14:paraId="683C1760" w14:textId="704B63D5" w:rsidR="001E43E6" w:rsidRPr="001E43E6" w:rsidRDefault="001E43E6" w:rsidP="001E43E6">
            <w:pPr>
              <w:pStyle w:val="NormalWeb"/>
              <w:jc w:val="center"/>
              <w:rPr>
                <w:sz w:val="26"/>
                <w:szCs w:val="26"/>
                <w:lang w:val="vi-VN"/>
              </w:rPr>
            </w:pPr>
            <w:r w:rsidRPr="001E43E6">
              <w:rPr>
                <w:b/>
                <w:bCs/>
                <w:color w:val="1F1F1F"/>
                <w:sz w:val="26"/>
                <w:szCs w:val="26"/>
                <w:bdr w:val="none" w:sz="0" w:space="0" w:color="auto" w:frame="1"/>
              </w:rPr>
              <w:t>Attendance Tracking</w:t>
            </w:r>
          </w:p>
        </w:tc>
        <w:tc>
          <w:tcPr>
            <w:tcW w:w="2337" w:type="dxa"/>
            <w:vAlign w:val="center"/>
          </w:tcPr>
          <w:p w14:paraId="6459BE00" w14:textId="1741C822" w:rsidR="001E43E6" w:rsidRPr="001E43E6" w:rsidRDefault="001E43E6" w:rsidP="001E43E6">
            <w:pPr>
              <w:pStyle w:val="NormalWeb"/>
              <w:jc w:val="center"/>
              <w:rPr>
                <w:sz w:val="26"/>
                <w:szCs w:val="26"/>
                <w:lang w:val="vi-VN"/>
              </w:rPr>
            </w:pPr>
            <w:r w:rsidRPr="001E43E6">
              <w:rPr>
                <w:b/>
                <w:bCs/>
                <w:color w:val="1F1F1F"/>
                <w:sz w:val="26"/>
                <w:szCs w:val="26"/>
                <w:bdr w:val="none" w:sz="0" w:space="0" w:color="auto" w:frame="1"/>
              </w:rPr>
              <w:t>Attendance Service</w:t>
            </w:r>
          </w:p>
        </w:tc>
        <w:tc>
          <w:tcPr>
            <w:tcW w:w="2338" w:type="dxa"/>
            <w:vAlign w:val="center"/>
          </w:tcPr>
          <w:p w14:paraId="61DAF711" w14:textId="51A78D74" w:rsidR="001E43E6" w:rsidRPr="001E43E6" w:rsidRDefault="001E43E6" w:rsidP="001E43E6">
            <w:pPr>
              <w:pStyle w:val="NormalWeb"/>
              <w:rPr>
                <w:sz w:val="26"/>
                <w:szCs w:val="26"/>
                <w:lang w:val="vi-VN"/>
              </w:rPr>
            </w:pPr>
            <w:r w:rsidRPr="001E43E6">
              <w:rPr>
                <w:rStyle w:val="HTMLCode"/>
                <w:rFonts w:ascii="Times New Roman" w:eastAsiaTheme="majorEastAsia" w:hAnsi="Times New Roman" w:cs="Times New Roman"/>
                <w:color w:val="444746"/>
                <w:sz w:val="26"/>
                <w:szCs w:val="26"/>
                <w:bdr w:val="none" w:sz="0" w:space="0" w:color="auto" w:frame="1"/>
              </w:rPr>
              <w:t>Time Logs</w:t>
            </w:r>
            <w:r w:rsidRPr="001E43E6">
              <w:rPr>
                <w:color w:val="1F1F1F"/>
                <w:sz w:val="26"/>
                <w:szCs w:val="26"/>
                <w:bdr w:val="none" w:sz="0" w:space="0" w:color="auto" w:frame="1"/>
              </w:rPr>
              <w:t xml:space="preserve"> (Check-in/out), </w:t>
            </w:r>
            <w:r w:rsidRPr="001E43E6">
              <w:rPr>
                <w:rStyle w:val="HTMLCode"/>
                <w:rFonts w:ascii="Times New Roman" w:eastAsiaTheme="majorEastAsia" w:hAnsi="Times New Roman" w:cs="Times New Roman"/>
                <w:color w:val="444746"/>
                <w:sz w:val="26"/>
                <w:szCs w:val="26"/>
                <w:bdr w:val="none" w:sz="0" w:space="0" w:color="auto" w:frame="1"/>
              </w:rPr>
              <w:t>Overtime Requests</w:t>
            </w:r>
          </w:p>
        </w:tc>
        <w:tc>
          <w:tcPr>
            <w:tcW w:w="2338" w:type="dxa"/>
            <w:vAlign w:val="center"/>
          </w:tcPr>
          <w:p w14:paraId="284524B0" w14:textId="127FC7ED" w:rsidR="001E43E6" w:rsidRPr="001E43E6" w:rsidRDefault="001E43E6" w:rsidP="001E43E6">
            <w:pPr>
              <w:pStyle w:val="NormalWeb"/>
              <w:rPr>
                <w:sz w:val="26"/>
                <w:szCs w:val="26"/>
                <w:lang w:val="vi-VN"/>
              </w:rPr>
            </w:pPr>
            <w:r w:rsidRPr="001E43E6">
              <w:rPr>
                <w:color w:val="1F1F1F"/>
                <w:sz w:val="26"/>
                <w:szCs w:val="26"/>
                <w:bdr w:val="none" w:sz="0" w:space="0" w:color="auto" w:frame="1"/>
              </w:rPr>
              <w:t xml:space="preserve">Handles </w:t>
            </w:r>
            <w:r w:rsidRPr="001E43E6">
              <w:rPr>
                <w:b/>
                <w:bCs/>
                <w:color w:val="1F1F1F"/>
                <w:sz w:val="26"/>
                <w:szCs w:val="26"/>
                <w:bdr w:val="none" w:sz="0" w:space="0" w:color="auto" w:frame="1"/>
              </w:rPr>
              <w:t>FR-05 (Attendance Processing)</w:t>
            </w:r>
            <w:r w:rsidRPr="001E43E6">
              <w:rPr>
                <w:color w:val="1F1F1F"/>
                <w:sz w:val="26"/>
                <w:szCs w:val="26"/>
                <w:bdr w:val="none" w:sz="0" w:space="0" w:color="auto" w:frame="1"/>
              </w:rPr>
              <w:t xml:space="preserve"> and </w:t>
            </w:r>
            <w:r w:rsidRPr="001E43E6">
              <w:rPr>
                <w:b/>
                <w:bCs/>
                <w:color w:val="1F1F1F"/>
                <w:sz w:val="26"/>
                <w:szCs w:val="26"/>
                <w:bdr w:val="none" w:sz="0" w:space="0" w:color="auto" w:frame="1"/>
              </w:rPr>
              <w:t>FR-13 (Track Attendance)</w:t>
            </w:r>
            <w:r w:rsidRPr="001E43E6">
              <w:rPr>
                <w:color w:val="1F1F1F"/>
                <w:sz w:val="26"/>
                <w:szCs w:val="26"/>
                <w:bdr w:val="none" w:sz="0" w:space="0" w:color="auto" w:frame="1"/>
              </w:rPr>
              <w:t xml:space="preserve">. </w:t>
            </w:r>
            <w:r w:rsidRPr="001E43E6">
              <w:rPr>
                <w:rStyle w:val="citation-1989"/>
                <w:rFonts w:eastAsiaTheme="majorEastAsia"/>
                <w:color w:val="1F1F1F"/>
                <w:sz w:val="26"/>
                <w:szCs w:val="26"/>
                <w:bdr w:val="none" w:sz="0" w:space="0" w:color="auto" w:frame="1"/>
              </w:rPr>
              <w:t>Must handle high concurrency during peak hours (8:00 AM)</w:t>
            </w:r>
            <w:r w:rsidRPr="001E43E6">
              <w:rPr>
                <w:color w:val="1F1F1F"/>
                <w:sz w:val="26"/>
                <w:szCs w:val="26"/>
                <w:bdr w:val="none" w:sz="0" w:space="0" w:color="auto" w:frame="1"/>
              </w:rPr>
              <w:t>.</w:t>
            </w:r>
          </w:p>
        </w:tc>
      </w:tr>
      <w:tr w:rsidR="001E43E6" w:rsidRPr="001E43E6" w14:paraId="2B734935" w14:textId="77777777" w:rsidTr="009E6F67">
        <w:tc>
          <w:tcPr>
            <w:tcW w:w="2337" w:type="dxa"/>
            <w:vAlign w:val="center"/>
          </w:tcPr>
          <w:p w14:paraId="4EF1B1A8" w14:textId="740F78EE" w:rsidR="001E43E6" w:rsidRPr="001E43E6" w:rsidRDefault="001E43E6" w:rsidP="001E43E6">
            <w:pPr>
              <w:pStyle w:val="NormalWeb"/>
              <w:jc w:val="center"/>
              <w:rPr>
                <w:sz w:val="26"/>
                <w:szCs w:val="26"/>
                <w:lang w:val="vi-VN"/>
              </w:rPr>
            </w:pPr>
            <w:r w:rsidRPr="001E43E6">
              <w:rPr>
                <w:b/>
                <w:bCs/>
                <w:color w:val="1F1F1F"/>
                <w:sz w:val="26"/>
                <w:szCs w:val="26"/>
                <w:bdr w:val="none" w:sz="0" w:space="0" w:color="auto" w:frame="1"/>
              </w:rPr>
              <w:t>Payroll Management</w:t>
            </w:r>
          </w:p>
        </w:tc>
        <w:tc>
          <w:tcPr>
            <w:tcW w:w="2337" w:type="dxa"/>
            <w:vAlign w:val="center"/>
          </w:tcPr>
          <w:p w14:paraId="29395A9E" w14:textId="109F4417" w:rsidR="001E43E6" w:rsidRPr="001E43E6" w:rsidRDefault="001E43E6" w:rsidP="001E43E6">
            <w:pPr>
              <w:pStyle w:val="NormalWeb"/>
              <w:jc w:val="center"/>
              <w:rPr>
                <w:sz w:val="26"/>
                <w:szCs w:val="26"/>
                <w:lang w:val="vi-VN"/>
              </w:rPr>
            </w:pPr>
            <w:r w:rsidRPr="001E43E6">
              <w:rPr>
                <w:b/>
                <w:bCs/>
                <w:color w:val="1F1F1F"/>
                <w:sz w:val="26"/>
                <w:szCs w:val="26"/>
                <w:bdr w:val="none" w:sz="0" w:space="0" w:color="auto" w:frame="1"/>
              </w:rPr>
              <w:t>Payroll Service</w:t>
            </w:r>
          </w:p>
        </w:tc>
        <w:tc>
          <w:tcPr>
            <w:tcW w:w="2338" w:type="dxa"/>
            <w:vAlign w:val="center"/>
          </w:tcPr>
          <w:p w14:paraId="1856180C" w14:textId="4903E2F9" w:rsidR="001E43E6" w:rsidRPr="001E43E6" w:rsidRDefault="001E43E6" w:rsidP="001E43E6">
            <w:pPr>
              <w:pStyle w:val="NormalWeb"/>
              <w:rPr>
                <w:sz w:val="26"/>
                <w:szCs w:val="26"/>
                <w:lang w:val="vi-VN"/>
              </w:rPr>
            </w:pPr>
            <w:r w:rsidRPr="001E43E6">
              <w:rPr>
                <w:rStyle w:val="HTMLCode"/>
                <w:rFonts w:ascii="Times New Roman" w:eastAsiaTheme="majorEastAsia" w:hAnsi="Times New Roman" w:cs="Times New Roman"/>
                <w:color w:val="444746"/>
                <w:sz w:val="26"/>
                <w:szCs w:val="26"/>
                <w:bdr w:val="none" w:sz="0" w:space="0" w:color="auto" w:frame="1"/>
              </w:rPr>
              <w:t>Payslips</w:t>
            </w:r>
            <w:r w:rsidRPr="001E43E6">
              <w:rPr>
                <w:color w:val="1F1F1F"/>
                <w:sz w:val="26"/>
                <w:szCs w:val="26"/>
                <w:bdr w:val="none" w:sz="0" w:space="0" w:color="auto" w:frame="1"/>
              </w:rPr>
              <w:t xml:space="preserve">, </w:t>
            </w:r>
            <w:r w:rsidRPr="001E43E6">
              <w:rPr>
                <w:rStyle w:val="HTMLCode"/>
                <w:rFonts w:ascii="Times New Roman" w:eastAsiaTheme="majorEastAsia" w:hAnsi="Times New Roman" w:cs="Times New Roman"/>
                <w:color w:val="444746"/>
                <w:sz w:val="26"/>
                <w:szCs w:val="26"/>
                <w:bdr w:val="none" w:sz="0" w:space="0" w:color="auto" w:frame="1"/>
              </w:rPr>
              <w:t>Salary Formulas</w:t>
            </w:r>
            <w:r w:rsidRPr="001E43E6">
              <w:rPr>
                <w:color w:val="1F1F1F"/>
                <w:sz w:val="26"/>
                <w:szCs w:val="26"/>
                <w:bdr w:val="none" w:sz="0" w:space="0" w:color="auto" w:frame="1"/>
              </w:rPr>
              <w:t xml:space="preserve">, </w:t>
            </w:r>
            <w:r w:rsidRPr="001E43E6">
              <w:rPr>
                <w:rStyle w:val="HTMLCode"/>
                <w:rFonts w:ascii="Times New Roman" w:eastAsiaTheme="majorEastAsia" w:hAnsi="Times New Roman" w:cs="Times New Roman"/>
                <w:color w:val="444746"/>
                <w:sz w:val="26"/>
                <w:szCs w:val="26"/>
                <w:bdr w:val="none" w:sz="0" w:space="0" w:color="auto" w:frame="1"/>
              </w:rPr>
              <w:t>Tax Config</w:t>
            </w:r>
          </w:p>
        </w:tc>
        <w:tc>
          <w:tcPr>
            <w:tcW w:w="2338" w:type="dxa"/>
            <w:vAlign w:val="center"/>
          </w:tcPr>
          <w:p w14:paraId="39E54420" w14:textId="6D7F5558" w:rsidR="001E43E6" w:rsidRPr="001E43E6" w:rsidRDefault="001E43E6" w:rsidP="001E43E6">
            <w:pPr>
              <w:pStyle w:val="NormalWeb"/>
              <w:rPr>
                <w:sz w:val="26"/>
                <w:szCs w:val="26"/>
                <w:lang w:val="vi-VN"/>
              </w:rPr>
            </w:pPr>
            <w:r w:rsidRPr="001E43E6">
              <w:rPr>
                <w:color w:val="1F1F1F"/>
                <w:sz w:val="26"/>
                <w:szCs w:val="26"/>
                <w:bdr w:val="none" w:sz="0" w:space="0" w:color="auto" w:frame="1"/>
              </w:rPr>
              <w:t xml:space="preserve">Handles </w:t>
            </w:r>
            <w:r w:rsidRPr="001E43E6">
              <w:rPr>
                <w:b/>
                <w:bCs/>
                <w:color w:val="1F1F1F"/>
                <w:sz w:val="26"/>
                <w:szCs w:val="26"/>
                <w:bdr w:val="none" w:sz="0" w:space="0" w:color="auto" w:frame="1"/>
              </w:rPr>
              <w:t>FR-06 (Payroll Calculation)</w:t>
            </w:r>
            <w:r w:rsidRPr="001E43E6">
              <w:rPr>
                <w:color w:val="1F1F1F"/>
                <w:sz w:val="26"/>
                <w:szCs w:val="26"/>
                <w:bdr w:val="none" w:sz="0" w:space="0" w:color="auto" w:frame="1"/>
              </w:rPr>
              <w:t xml:space="preserve"> and </w:t>
            </w:r>
            <w:r w:rsidRPr="001E43E6">
              <w:rPr>
                <w:b/>
                <w:bCs/>
                <w:color w:val="1F1F1F"/>
                <w:sz w:val="26"/>
                <w:szCs w:val="26"/>
                <w:bdr w:val="none" w:sz="0" w:space="0" w:color="auto" w:frame="1"/>
              </w:rPr>
              <w:t>FR-14 (View Payslip)</w:t>
            </w:r>
            <w:r w:rsidRPr="001E43E6">
              <w:rPr>
                <w:color w:val="1F1F1F"/>
                <w:sz w:val="26"/>
                <w:szCs w:val="26"/>
                <w:bdr w:val="none" w:sz="0" w:space="0" w:color="auto" w:frame="1"/>
              </w:rPr>
              <w:t xml:space="preserve">. </w:t>
            </w:r>
            <w:r w:rsidRPr="001E43E6">
              <w:rPr>
                <w:rStyle w:val="citation-1988"/>
                <w:rFonts w:eastAsiaTheme="majorEastAsia"/>
                <w:color w:val="1F1F1F"/>
                <w:sz w:val="26"/>
                <w:szCs w:val="26"/>
                <w:bdr w:val="none" w:sz="0" w:space="0" w:color="auto" w:frame="1"/>
              </w:rPr>
              <w:t>Contains complex logic and sensitive data</w:t>
            </w:r>
            <w:r w:rsidRPr="001E43E6">
              <w:rPr>
                <w:color w:val="1F1F1F"/>
                <w:sz w:val="26"/>
                <w:szCs w:val="26"/>
                <w:bdr w:val="none" w:sz="0" w:space="0" w:color="auto" w:frame="1"/>
              </w:rPr>
              <w:t>.</w:t>
            </w:r>
          </w:p>
        </w:tc>
      </w:tr>
      <w:tr w:rsidR="001E43E6" w:rsidRPr="001E43E6" w14:paraId="75C441AF" w14:textId="77777777" w:rsidTr="009E6F67">
        <w:tc>
          <w:tcPr>
            <w:tcW w:w="2337" w:type="dxa"/>
            <w:vAlign w:val="center"/>
          </w:tcPr>
          <w:p w14:paraId="00CC37F8" w14:textId="3E264CC6" w:rsidR="001E43E6" w:rsidRPr="001E43E6" w:rsidRDefault="001E43E6" w:rsidP="001E43E6">
            <w:pPr>
              <w:pStyle w:val="NormalWeb"/>
              <w:jc w:val="center"/>
              <w:rPr>
                <w:sz w:val="26"/>
                <w:szCs w:val="26"/>
                <w:lang w:val="vi-VN"/>
              </w:rPr>
            </w:pPr>
            <w:r w:rsidRPr="001E43E6">
              <w:rPr>
                <w:b/>
                <w:bCs/>
                <w:color w:val="1F1F1F"/>
                <w:sz w:val="26"/>
                <w:szCs w:val="26"/>
                <w:bdr w:val="none" w:sz="0" w:space="0" w:color="auto" w:frame="1"/>
              </w:rPr>
              <w:t>Leave Management</w:t>
            </w:r>
          </w:p>
        </w:tc>
        <w:tc>
          <w:tcPr>
            <w:tcW w:w="2337" w:type="dxa"/>
            <w:vAlign w:val="center"/>
          </w:tcPr>
          <w:p w14:paraId="358BE409" w14:textId="5E5C1D7F" w:rsidR="001E43E6" w:rsidRPr="001E43E6" w:rsidRDefault="001E43E6" w:rsidP="001E43E6">
            <w:pPr>
              <w:pStyle w:val="NormalWeb"/>
              <w:jc w:val="center"/>
              <w:rPr>
                <w:sz w:val="26"/>
                <w:szCs w:val="26"/>
                <w:lang w:val="vi-VN"/>
              </w:rPr>
            </w:pPr>
            <w:r w:rsidRPr="001E43E6">
              <w:rPr>
                <w:b/>
                <w:bCs/>
                <w:color w:val="1F1F1F"/>
                <w:sz w:val="26"/>
                <w:szCs w:val="26"/>
                <w:bdr w:val="none" w:sz="0" w:space="0" w:color="auto" w:frame="1"/>
              </w:rPr>
              <w:t>Leave Service</w:t>
            </w:r>
          </w:p>
        </w:tc>
        <w:tc>
          <w:tcPr>
            <w:tcW w:w="2338" w:type="dxa"/>
            <w:vAlign w:val="center"/>
          </w:tcPr>
          <w:p w14:paraId="52B7F6ED" w14:textId="0EE47B9D" w:rsidR="001E43E6" w:rsidRPr="001E43E6" w:rsidRDefault="001E43E6" w:rsidP="001E43E6">
            <w:pPr>
              <w:pStyle w:val="NormalWeb"/>
              <w:rPr>
                <w:sz w:val="26"/>
                <w:szCs w:val="26"/>
                <w:lang w:val="vi-VN"/>
              </w:rPr>
            </w:pPr>
            <w:r w:rsidRPr="001E43E6">
              <w:rPr>
                <w:rStyle w:val="HTMLCode"/>
                <w:rFonts w:ascii="Times New Roman" w:eastAsiaTheme="majorEastAsia" w:hAnsi="Times New Roman" w:cs="Times New Roman"/>
                <w:color w:val="444746"/>
                <w:sz w:val="26"/>
                <w:szCs w:val="26"/>
                <w:bdr w:val="none" w:sz="0" w:space="0" w:color="auto" w:frame="1"/>
              </w:rPr>
              <w:t>Leave Requests</w:t>
            </w:r>
            <w:r w:rsidRPr="001E43E6">
              <w:rPr>
                <w:color w:val="1F1F1F"/>
                <w:sz w:val="26"/>
                <w:szCs w:val="26"/>
                <w:bdr w:val="none" w:sz="0" w:space="0" w:color="auto" w:frame="1"/>
              </w:rPr>
              <w:t xml:space="preserve">, </w:t>
            </w:r>
            <w:r w:rsidRPr="001E43E6">
              <w:rPr>
                <w:rStyle w:val="HTMLCode"/>
                <w:rFonts w:ascii="Times New Roman" w:eastAsiaTheme="majorEastAsia" w:hAnsi="Times New Roman" w:cs="Times New Roman"/>
                <w:color w:val="444746"/>
                <w:sz w:val="26"/>
                <w:szCs w:val="26"/>
                <w:bdr w:val="none" w:sz="0" w:space="0" w:color="auto" w:frame="1"/>
              </w:rPr>
              <w:t>Leave Balances</w:t>
            </w:r>
          </w:p>
        </w:tc>
        <w:tc>
          <w:tcPr>
            <w:tcW w:w="2338" w:type="dxa"/>
            <w:vAlign w:val="center"/>
          </w:tcPr>
          <w:p w14:paraId="7688B63D" w14:textId="4C45E571" w:rsidR="001E43E6" w:rsidRPr="001E43E6" w:rsidRDefault="001E43E6" w:rsidP="001E43E6">
            <w:pPr>
              <w:pStyle w:val="NormalWeb"/>
              <w:rPr>
                <w:sz w:val="26"/>
                <w:szCs w:val="26"/>
                <w:lang w:val="vi-VN"/>
              </w:rPr>
            </w:pPr>
            <w:r w:rsidRPr="001E43E6">
              <w:rPr>
                <w:color w:val="1F1F1F"/>
                <w:sz w:val="26"/>
                <w:szCs w:val="26"/>
                <w:bdr w:val="none" w:sz="0" w:space="0" w:color="auto" w:frame="1"/>
              </w:rPr>
              <w:t xml:space="preserve">Handles </w:t>
            </w:r>
            <w:r w:rsidRPr="001E43E6">
              <w:rPr>
                <w:b/>
                <w:bCs/>
                <w:color w:val="1F1F1F"/>
                <w:sz w:val="26"/>
                <w:szCs w:val="26"/>
                <w:bdr w:val="none" w:sz="0" w:space="0" w:color="auto" w:frame="1"/>
              </w:rPr>
              <w:t>FR-07 (Approve Leave)</w:t>
            </w:r>
            <w:r w:rsidRPr="001E43E6">
              <w:rPr>
                <w:color w:val="1F1F1F"/>
                <w:sz w:val="26"/>
                <w:szCs w:val="26"/>
                <w:bdr w:val="none" w:sz="0" w:space="0" w:color="auto" w:frame="1"/>
              </w:rPr>
              <w:t xml:space="preserve"> and </w:t>
            </w:r>
            <w:r w:rsidRPr="001E43E6">
              <w:rPr>
                <w:b/>
                <w:bCs/>
                <w:color w:val="1F1F1F"/>
                <w:sz w:val="26"/>
                <w:szCs w:val="26"/>
                <w:bdr w:val="none" w:sz="0" w:space="0" w:color="auto" w:frame="1"/>
              </w:rPr>
              <w:t>FR-12 (Register Leave)</w:t>
            </w:r>
            <w:r w:rsidRPr="001E43E6">
              <w:rPr>
                <w:color w:val="1F1F1F"/>
                <w:sz w:val="26"/>
                <w:szCs w:val="26"/>
                <w:bdr w:val="none" w:sz="0" w:space="0" w:color="auto" w:frame="1"/>
              </w:rPr>
              <w:t xml:space="preserve">. </w:t>
            </w:r>
            <w:r w:rsidRPr="001E43E6">
              <w:rPr>
                <w:rStyle w:val="citation-1987"/>
                <w:rFonts w:eastAsiaTheme="majorEastAsia"/>
                <w:color w:val="1F1F1F"/>
                <w:sz w:val="26"/>
                <w:szCs w:val="26"/>
                <w:bdr w:val="none" w:sz="0" w:space="0" w:color="auto" w:frame="1"/>
              </w:rPr>
              <w:t>Manages the workflow for time-off requests</w:t>
            </w:r>
            <w:r w:rsidRPr="001E43E6">
              <w:rPr>
                <w:color w:val="1F1F1F"/>
                <w:sz w:val="26"/>
                <w:szCs w:val="26"/>
                <w:bdr w:val="none" w:sz="0" w:space="0" w:color="auto" w:frame="1"/>
              </w:rPr>
              <w:t>.</w:t>
            </w:r>
          </w:p>
        </w:tc>
      </w:tr>
    </w:tbl>
    <w:p w14:paraId="7055E6A0" w14:textId="77777777" w:rsidR="001E43E6" w:rsidRPr="001E43E6" w:rsidRDefault="001E43E6" w:rsidP="001E43E6">
      <w:pPr>
        <w:pStyle w:val="NormalWeb"/>
        <w:rPr>
          <w:sz w:val="26"/>
          <w:szCs w:val="26"/>
          <w:lang w:val="vi-VN"/>
        </w:rPr>
      </w:pPr>
    </w:p>
    <w:p w14:paraId="6CC22B7E" w14:textId="77777777" w:rsidR="001E43E6" w:rsidRPr="001E43E6" w:rsidRDefault="001E43E6" w:rsidP="001E43E6">
      <w:pPr>
        <w:rPr>
          <w:b/>
          <w:bCs/>
          <w:sz w:val="26"/>
          <w:szCs w:val="26"/>
        </w:rPr>
      </w:pPr>
      <w:r w:rsidRPr="001E43E6">
        <w:rPr>
          <w:b/>
          <w:bCs/>
          <w:sz w:val="26"/>
          <w:szCs w:val="26"/>
        </w:rPr>
        <w:lastRenderedPageBreak/>
        <w:t>3.2. External Dependencies</w:t>
      </w:r>
    </w:p>
    <w:p w14:paraId="700B68D9" w14:textId="77777777" w:rsidR="001E43E6" w:rsidRPr="001E43E6" w:rsidRDefault="001E43E6" w:rsidP="001E43E6">
      <w:pPr>
        <w:rPr>
          <w:sz w:val="26"/>
          <w:szCs w:val="26"/>
        </w:rPr>
      </w:pPr>
      <w:r w:rsidRPr="001E43E6">
        <w:rPr>
          <w:sz w:val="26"/>
          <w:szCs w:val="26"/>
        </w:rPr>
        <w:t>The HRM Microservices system must interact with the following external systems, as identified in the ASRs and NFRs of Lab 1:</w:t>
      </w:r>
    </w:p>
    <w:p w14:paraId="00C23237" w14:textId="77777777" w:rsidR="001E43E6" w:rsidRPr="001E43E6" w:rsidRDefault="001E43E6" w:rsidP="001E43E6">
      <w:pPr>
        <w:pStyle w:val="ListParagraph"/>
        <w:numPr>
          <w:ilvl w:val="0"/>
          <w:numId w:val="2"/>
        </w:numPr>
        <w:rPr>
          <w:sz w:val="26"/>
          <w:szCs w:val="26"/>
        </w:rPr>
      </w:pPr>
      <w:r w:rsidRPr="001E43E6">
        <w:rPr>
          <w:rStyle w:val="citation-1986"/>
          <w:rFonts w:eastAsiaTheme="majorEastAsia"/>
          <w:b/>
          <w:bCs/>
          <w:sz w:val="26"/>
          <w:szCs w:val="26"/>
        </w:rPr>
        <w:t>Email/Notification Service:</w:t>
      </w:r>
      <w:r w:rsidRPr="001E43E6">
        <w:rPr>
          <w:rStyle w:val="citation-1986"/>
          <w:rFonts w:eastAsiaTheme="majorEastAsia"/>
          <w:sz w:val="26"/>
          <w:szCs w:val="26"/>
        </w:rPr>
        <w:t xml:space="preserve"> Required to send asynchronous notifications for payslips and leave approvals (ASR-01)</w:t>
      </w:r>
      <w:r w:rsidRPr="001E43E6">
        <w:rPr>
          <w:sz w:val="26"/>
          <w:szCs w:val="26"/>
        </w:rPr>
        <w:t>.</w:t>
      </w:r>
    </w:p>
    <w:p w14:paraId="11A66BF3" w14:textId="0112407E" w:rsidR="00D23BBC" w:rsidRPr="00D23BBC" w:rsidRDefault="001E43E6" w:rsidP="00D23BBC">
      <w:pPr>
        <w:pStyle w:val="ListParagraph"/>
        <w:numPr>
          <w:ilvl w:val="0"/>
          <w:numId w:val="2"/>
        </w:numPr>
        <w:rPr>
          <w:sz w:val="26"/>
          <w:szCs w:val="26"/>
        </w:rPr>
      </w:pPr>
      <w:r w:rsidRPr="001E43E6">
        <w:rPr>
          <w:rStyle w:val="citation-1985"/>
          <w:rFonts w:eastAsiaTheme="majorEastAsia"/>
          <w:b/>
          <w:bCs/>
          <w:sz w:val="26"/>
          <w:szCs w:val="26"/>
        </w:rPr>
        <w:t>GPS/Location Service:</w:t>
      </w:r>
      <w:r w:rsidRPr="001E43E6">
        <w:rPr>
          <w:rStyle w:val="citation-1985"/>
          <w:rFonts w:eastAsiaTheme="majorEastAsia"/>
          <w:sz w:val="26"/>
          <w:szCs w:val="26"/>
        </w:rPr>
        <w:t xml:space="preserve"> Required for the Mobile App to validate employee location during check-in (ASR-01)</w:t>
      </w:r>
      <w:r w:rsidRPr="001E43E6">
        <w:rPr>
          <w:sz w:val="26"/>
          <w:szCs w:val="26"/>
        </w:rPr>
        <w:t>.</w:t>
      </w:r>
    </w:p>
    <w:p w14:paraId="37BD38DA" w14:textId="77777777" w:rsidR="00D23BBC" w:rsidRPr="00D23BBC" w:rsidRDefault="00D23BBC" w:rsidP="00D23BBC">
      <w:pPr>
        <w:ind w:left="360"/>
        <w:rPr>
          <w:sz w:val="26"/>
          <w:szCs w:val="26"/>
          <w:lang w:val="vi-VN"/>
        </w:rPr>
      </w:pPr>
    </w:p>
    <w:p w14:paraId="62567A96" w14:textId="77777777" w:rsidR="001E43E6" w:rsidRPr="001E43E6" w:rsidRDefault="001E43E6" w:rsidP="001E43E6">
      <w:pPr>
        <w:rPr>
          <w:b/>
          <w:bCs/>
          <w:sz w:val="28"/>
          <w:szCs w:val="28"/>
        </w:rPr>
      </w:pPr>
      <w:r w:rsidRPr="001E43E6">
        <w:rPr>
          <w:b/>
          <w:bCs/>
          <w:sz w:val="28"/>
          <w:szCs w:val="28"/>
        </w:rPr>
        <w:t>4. Activity Practice 2: Defining Service Contracts</w:t>
      </w:r>
    </w:p>
    <w:p w14:paraId="2AA9B684" w14:textId="77777777" w:rsidR="001E43E6" w:rsidRPr="001E43E6" w:rsidRDefault="001E43E6" w:rsidP="001E43E6">
      <w:pPr>
        <w:rPr>
          <w:sz w:val="26"/>
          <w:szCs w:val="26"/>
        </w:rPr>
      </w:pPr>
      <w:r w:rsidRPr="001E43E6">
        <w:rPr>
          <w:b/>
          <w:bCs/>
          <w:sz w:val="26"/>
          <w:szCs w:val="26"/>
        </w:rPr>
        <w:t>Goal:</w:t>
      </w:r>
      <w:r w:rsidRPr="001E43E6">
        <w:rPr>
          <w:sz w:val="26"/>
          <w:szCs w:val="26"/>
        </w:rPr>
        <w:t xml:space="preserve"> Establish public interfaces (API Endpoints). We have selected the </w:t>
      </w:r>
      <w:r w:rsidRPr="001E43E6">
        <w:rPr>
          <w:b/>
          <w:bCs/>
          <w:sz w:val="26"/>
          <w:szCs w:val="26"/>
        </w:rPr>
        <w:t>Payroll Service</w:t>
      </w:r>
      <w:r w:rsidRPr="001E43E6">
        <w:rPr>
          <w:sz w:val="26"/>
          <w:szCs w:val="26"/>
        </w:rPr>
        <w:t xml:space="preserve"> for detailed documentation, as it contains the core business logic implemented in Lab 3.</w:t>
      </w:r>
    </w:p>
    <w:p w14:paraId="4BCBC09E" w14:textId="77777777" w:rsidR="001E43E6" w:rsidRPr="001E43E6" w:rsidRDefault="001E43E6" w:rsidP="001E43E6">
      <w:pPr>
        <w:rPr>
          <w:b/>
          <w:bCs/>
          <w:sz w:val="26"/>
          <w:szCs w:val="26"/>
        </w:rPr>
      </w:pPr>
      <w:r w:rsidRPr="001E43E6">
        <w:rPr>
          <w:b/>
          <w:bCs/>
          <w:sz w:val="26"/>
          <w:szCs w:val="26"/>
        </w:rPr>
        <w:t>4.1. Payroll Service API Specification</w:t>
      </w:r>
    </w:p>
    <w:p w14:paraId="058FE0D3" w14:textId="6814509A" w:rsidR="001E43E6" w:rsidRDefault="001E43E6" w:rsidP="001E43E6">
      <w:pPr>
        <w:rPr>
          <w:sz w:val="26"/>
          <w:szCs w:val="26"/>
          <w:lang w:val="vi-VN"/>
        </w:rPr>
      </w:pPr>
      <w:r w:rsidRPr="001E43E6">
        <w:rPr>
          <w:rStyle w:val="citation-1984"/>
          <w:rFonts w:eastAsiaTheme="majorEastAsia"/>
          <w:sz w:val="26"/>
          <w:szCs w:val="26"/>
        </w:rPr>
        <w:t xml:space="preserve">Based on the SalaryController logic from Lab 3 </w:t>
      </w:r>
      <w:r w:rsidRPr="001E43E6">
        <w:rPr>
          <w:sz w:val="26"/>
          <w:szCs w:val="26"/>
        </w:rPr>
        <w:t>, adapted for a Microservice REST interface:</w:t>
      </w:r>
    </w:p>
    <w:p w14:paraId="43CEFD2F" w14:textId="77777777" w:rsidR="001E43E6" w:rsidRPr="001E43E6" w:rsidRDefault="001E43E6" w:rsidP="001E43E6">
      <w:pPr>
        <w:rPr>
          <w:sz w:val="26"/>
          <w:szCs w:val="26"/>
          <w:lang w:val="vi-VN"/>
        </w:rPr>
      </w:pPr>
    </w:p>
    <w:tbl>
      <w:tblPr>
        <w:tblStyle w:val="TableGrid"/>
        <w:tblW w:w="0" w:type="auto"/>
        <w:tblLook w:val="04A0" w:firstRow="1" w:lastRow="0" w:firstColumn="1" w:lastColumn="0" w:noHBand="0" w:noVBand="1"/>
      </w:tblPr>
      <w:tblGrid>
        <w:gridCol w:w="2454"/>
        <w:gridCol w:w="2275"/>
        <w:gridCol w:w="2299"/>
        <w:gridCol w:w="2322"/>
      </w:tblGrid>
      <w:tr w:rsidR="001E43E6" w:rsidRPr="001E43E6" w14:paraId="065304FD" w14:textId="77777777" w:rsidTr="001E43E6">
        <w:tc>
          <w:tcPr>
            <w:tcW w:w="2454" w:type="dxa"/>
            <w:vAlign w:val="center"/>
          </w:tcPr>
          <w:p w14:paraId="2BFCEED5" w14:textId="7BE18B70" w:rsidR="001E43E6" w:rsidRPr="001E43E6" w:rsidRDefault="001E43E6" w:rsidP="001E43E6">
            <w:pPr>
              <w:pStyle w:val="NormalWeb"/>
              <w:jc w:val="center"/>
              <w:rPr>
                <w:sz w:val="26"/>
                <w:szCs w:val="26"/>
                <w:lang w:val="vi-VN"/>
              </w:rPr>
            </w:pPr>
            <w:r w:rsidRPr="001E43E6">
              <w:rPr>
                <w:rStyle w:val="Strong"/>
                <w:rFonts w:eastAsiaTheme="majorEastAsia"/>
                <w:color w:val="1F1F1F"/>
                <w:sz w:val="26"/>
                <w:szCs w:val="26"/>
                <w:bdr w:val="none" w:sz="0" w:space="0" w:color="auto" w:frame="1"/>
              </w:rPr>
              <w:t>Endpoint</w:t>
            </w:r>
          </w:p>
        </w:tc>
        <w:tc>
          <w:tcPr>
            <w:tcW w:w="2275" w:type="dxa"/>
            <w:vAlign w:val="center"/>
          </w:tcPr>
          <w:p w14:paraId="21633BAB" w14:textId="454DC872" w:rsidR="001E43E6" w:rsidRPr="001E43E6" w:rsidRDefault="001E43E6" w:rsidP="001E43E6">
            <w:pPr>
              <w:pStyle w:val="NormalWeb"/>
              <w:jc w:val="center"/>
              <w:rPr>
                <w:sz w:val="26"/>
                <w:szCs w:val="26"/>
                <w:lang w:val="vi-VN"/>
              </w:rPr>
            </w:pPr>
            <w:r w:rsidRPr="001E43E6">
              <w:rPr>
                <w:rStyle w:val="Strong"/>
                <w:rFonts w:eastAsiaTheme="majorEastAsia"/>
                <w:color w:val="1F1F1F"/>
                <w:sz w:val="26"/>
                <w:szCs w:val="26"/>
                <w:bdr w:val="none" w:sz="0" w:space="0" w:color="auto" w:frame="1"/>
              </w:rPr>
              <w:t>HTTP Method</w:t>
            </w:r>
          </w:p>
        </w:tc>
        <w:tc>
          <w:tcPr>
            <w:tcW w:w="2299" w:type="dxa"/>
            <w:vAlign w:val="center"/>
          </w:tcPr>
          <w:p w14:paraId="76F4E43D" w14:textId="540F9D9F" w:rsidR="001E43E6" w:rsidRPr="001E43E6" w:rsidRDefault="001E43E6" w:rsidP="001E43E6">
            <w:pPr>
              <w:pStyle w:val="NormalWeb"/>
              <w:jc w:val="center"/>
              <w:rPr>
                <w:sz w:val="26"/>
                <w:szCs w:val="26"/>
                <w:lang w:val="vi-VN"/>
              </w:rPr>
            </w:pPr>
            <w:r w:rsidRPr="001E43E6">
              <w:rPr>
                <w:rStyle w:val="Strong"/>
                <w:rFonts w:eastAsiaTheme="majorEastAsia"/>
                <w:color w:val="1F1F1F"/>
                <w:sz w:val="26"/>
                <w:szCs w:val="26"/>
                <w:bdr w:val="none" w:sz="0" w:space="0" w:color="auto" w:frame="1"/>
              </w:rPr>
              <w:t>Description</w:t>
            </w:r>
          </w:p>
        </w:tc>
        <w:tc>
          <w:tcPr>
            <w:tcW w:w="2322" w:type="dxa"/>
            <w:vAlign w:val="center"/>
          </w:tcPr>
          <w:p w14:paraId="2BE4DF30" w14:textId="761EBF4A" w:rsidR="001E43E6" w:rsidRPr="001E43E6" w:rsidRDefault="001E43E6" w:rsidP="001E43E6">
            <w:pPr>
              <w:pStyle w:val="NormalWeb"/>
              <w:jc w:val="center"/>
              <w:rPr>
                <w:sz w:val="26"/>
                <w:szCs w:val="26"/>
                <w:lang w:val="vi-VN"/>
              </w:rPr>
            </w:pPr>
            <w:r w:rsidRPr="001E43E6">
              <w:rPr>
                <w:rStyle w:val="Strong"/>
                <w:rFonts w:eastAsiaTheme="majorEastAsia"/>
                <w:color w:val="1F1F1F"/>
                <w:sz w:val="26"/>
                <w:szCs w:val="26"/>
                <w:bdr w:val="none" w:sz="0" w:space="0" w:color="auto" w:frame="1"/>
              </w:rPr>
              <w:t>Data Returned</w:t>
            </w:r>
          </w:p>
        </w:tc>
      </w:tr>
      <w:tr w:rsidR="001E43E6" w:rsidRPr="001E43E6" w14:paraId="6075E856" w14:textId="77777777" w:rsidTr="001E43E6">
        <w:tc>
          <w:tcPr>
            <w:tcW w:w="2454" w:type="dxa"/>
            <w:vAlign w:val="center"/>
          </w:tcPr>
          <w:p w14:paraId="39F31B80" w14:textId="65C61BF4" w:rsidR="001E43E6" w:rsidRPr="001E43E6" w:rsidRDefault="001E43E6" w:rsidP="001E43E6">
            <w:pPr>
              <w:pStyle w:val="NormalWeb"/>
              <w:jc w:val="center"/>
              <w:rPr>
                <w:sz w:val="26"/>
                <w:szCs w:val="26"/>
                <w:lang w:val="vi-VN"/>
              </w:rPr>
            </w:pPr>
            <w:r w:rsidRPr="001E43E6">
              <w:rPr>
                <w:rStyle w:val="HTMLCode"/>
                <w:rFonts w:ascii="Times New Roman" w:eastAsiaTheme="majorEastAsia" w:hAnsi="Times New Roman" w:cs="Times New Roman"/>
                <w:color w:val="444746"/>
                <w:sz w:val="26"/>
                <w:szCs w:val="26"/>
                <w:bdr w:val="none" w:sz="0" w:space="0" w:color="auto" w:frame="1"/>
              </w:rPr>
              <w:t>/api/salaries</w:t>
            </w:r>
          </w:p>
        </w:tc>
        <w:tc>
          <w:tcPr>
            <w:tcW w:w="2275" w:type="dxa"/>
            <w:vAlign w:val="center"/>
          </w:tcPr>
          <w:p w14:paraId="3E72E32E" w14:textId="3776B34C" w:rsidR="001E43E6" w:rsidRPr="001E43E6" w:rsidRDefault="001E43E6" w:rsidP="001E43E6">
            <w:pPr>
              <w:pStyle w:val="NormalWeb"/>
              <w:jc w:val="center"/>
              <w:rPr>
                <w:sz w:val="26"/>
                <w:szCs w:val="26"/>
                <w:lang w:val="vi-VN"/>
              </w:rPr>
            </w:pPr>
            <w:r w:rsidRPr="001E43E6">
              <w:rPr>
                <w:b/>
                <w:bCs/>
                <w:color w:val="1F1F1F"/>
                <w:sz w:val="26"/>
                <w:szCs w:val="26"/>
                <w:bdr w:val="none" w:sz="0" w:space="0" w:color="auto" w:frame="1"/>
              </w:rPr>
              <w:t>GET</w:t>
            </w:r>
          </w:p>
        </w:tc>
        <w:tc>
          <w:tcPr>
            <w:tcW w:w="2299" w:type="dxa"/>
            <w:vAlign w:val="center"/>
          </w:tcPr>
          <w:p w14:paraId="588221D8" w14:textId="5FC947E5" w:rsidR="001E43E6" w:rsidRPr="001E43E6" w:rsidRDefault="001E43E6" w:rsidP="001E43E6">
            <w:pPr>
              <w:pStyle w:val="NormalWeb"/>
              <w:jc w:val="center"/>
              <w:rPr>
                <w:sz w:val="26"/>
                <w:szCs w:val="26"/>
                <w:lang w:val="vi-VN"/>
              </w:rPr>
            </w:pPr>
            <w:r w:rsidRPr="001E43E6">
              <w:rPr>
                <w:color w:val="1F1F1F"/>
                <w:sz w:val="26"/>
                <w:szCs w:val="26"/>
                <w:bdr w:val="none" w:sz="0" w:space="0" w:color="auto" w:frame="1"/>
              </w:rPr>
              <w:t xml:space="preserve">Retrieve a list of payslips. Supports filtering by </w:t>
            </w:r>
            <w:r w:rsidRPr="001E43E6">
              <w:rPr>
                <w:rStyle w:val="HTMLCode"/>
                <w:rFonts w:ascii="Times New Roman" w:eastAsiaTheme="majorEastAsia" w:hAnsi="Times New Roman" w:cs="Times New Roman"/>
                <w:color w:val="444746"/>
                <w:sz w:val="26"/>
                <w:szCs w:val="26"/>
                <w:bdr w:val="none" w:sz="0" w:space="0" w:color="auto" w:frame="1"/>
              </w:rPr>
              <w:t>month</w:t>
            </w:r>
            <w:r w:rsidRPr="001E43E6">
              <w:rPr>
                <w:color w:val="1F1F1F"/>
                <w:sz w:val="26"/>
                <w:szCs w:val="26"/>
                <w:bdr w:val="none" w:sz="0" w:space="0" w:color="auto" w:frame="1"/>
              </w:rPr>
              <w:t xml:space="preserve">, </w:t>
            </w:r>
            <w:r w:rsidRPr="001E43E6">
              <w:rPr>
                <w:rStyle w:val="HTMLCode"/>
                <w:rFonts w:ascii="Times New Roman" w:eastAsiaTheme="majorEastAsia" w:hAnsi="Times New Roman" w:cs="Times New Roman"/>
                <w:color w:val="444746"/>
                <w:sz w:val="26"/>
                <w:szCs w:val="26"/>
                <w:bdr w:val="none" w:sz="0" w:space="0" w:color="auto" w:frame="1"/>
              </w:rPr>
              <w:t>year</w:t>
            </w:r>
            <w:r w:rsidRPr="001E43E6">
              <w:rPr>
                <w:color w:val="1F1F1F"/>
                <w:sz w:val="26"/>
                <w:szCs w:val="26"/>
                <w:bdr w:val="none" w:sz="0" w:space="0" w:color="auto" w:frame="1"/>
              </w:rPr>
              <w:t xml:space="preserve">, and </w:t>
            </w:r>
            <w:r w:rsidRPr="001E43E6">
              <w:rPr>
                <w:rStyle w:val="HTMLCode"/>
                <w:rFonts w:ascii="Times New Roman" w:eastAsiaTheme="majorEastAsia" w:hAnsi="Times New Roman" w:cs="Times New Roman"/>
                <w:color w:val="444746"/>
                <w:sz w:val="26"/>
                <w:szCs w:val="26"/>
                <w:bdr w:val="none" w:sz="0" w:space="0" w:color="auto" w:frame="1"/>
              </w:rPr>
              <w:t>employeeId</w:t>
            </w:r>
            <w:r w:rsidRPr="001E43E6">
              <w:rPr>
                <w:color w:val="1F1F1F"/>
                <w:sz w:val="26"/>
                <w:szCs w:val="26"/>
                <w:bdr w:val="none" w:sz="0" w:space="0" w:color="auto" w:frame="1"/>
              </w:rPr>
              <w:t>.</w:t>
            </w:r>
          </w:p>
        </w:tc>
        <w:tc>
          <w:tcPr>
            <w:tcW w:w="2322" w:type="dxa"/>
            <w:vAlign w:val="center"/>
          </w:tcPr>
          <w:p w14:paraId="135935E9" w14:textId="47D7FB80" w:rsidR="001E43E6" w:rsidRPr="001E43E6" w:rsidRDefault="001E43E6" w:rsidP="001E43E6">
            <w:pPr>
              <w:pStyle w:val="NormalWeb"/>
              <w:jc w:val="center"/>
              <w:rPr>
                <w:sz w:val="26"/>
                <w:szCs w:val="26"/>
                <w:lang w:val="vi-VN"/>
              </w:rPr>
            </w:pPr>
            <w:r w:rsidRPr="001E43E6">
              <w:rPr>
                <w:color w:val="1F1F1F"/>
                <w:sz w:val="26"/>
                <w:szCs w:val="26"/>
                <w:bdr w:val="none" w:sz="0" w:space="0" w:color="auto" w:frame="1"/>
              </w:rPr>
              <w:t xml:space="preserve">JSON List of </w:t>
            </w:r>
            <w:r w:rsidRPr="001E43E6">
              <w:rPr>
                <w:rStyle w:val="HTMLCode"/>
                <w:rFonts w:ascii="Times New Roman" w:eastAsiaTheme="majorEastAsia" w:hAnsi="Times New Roman" w:cs="Times New Roman"/>
                <w:color w:val="444746"/>
                <w:sz w:val="26"/>
                <w:szCs w:val="26"/>
                <w:bdr w:val="none" w:sz="0" w:space="0" w:color="auto" w:frame="1"/>
              </w:rPr>
              <w:t>Salary</w:t>
            </w:r>
            <w:r w:rsidRPr="001E43E6">
              <w:rPr>
                <w:color w:val="1F1F1F"/>
                <w:sz w:val="26"/>
                <w:szCs w:val="26"/>
                <w:bdr w:val="none" w:sz="0" w:space="0" w:color="auto" w:frame="1"/>
              </w:rPr>
              <w:t xml:space="preserve"> objects (Summary view).</w:t>
            </w:r>
          </w:p>
        </w:tc>
      </w:tr>
      <w:tr w:rsidR="001E43E6" w:rsidRPr="001E43E6" w14:paraId="098A6E33" w14:textId="77777777" w:rsidTr="001E43E6">
        <w:tc>
          <w:tcPr>
            <w:tcW w:w="2454" w:type="dxa"/>
            <w:vAlign w:val="center"/>
          </w:tcPr>
          <w:p w14:paraId="265F0A07" w14:textId="43D83923" w:rsidR="001E43E6" w:rsidRPr="001E43E6" w:rsidRDefault="001E43E6" w:rsidP="001E43E6">
            <w:pPr>
              <w:pStyle w:val="NormalWeb"/>
              <w:jc w:val="center"/>
              <w:rPr>
                <w:sz w:val="26"/>
                <w:szCs w:val="26"/>
                <w:lang w:val="vi-VN"/>
              </w:rPr>
            </w:pPr>
            <w:r w:rsidRPr="001E43E6">
              <w:rPr>
                <w:rStyle w:val="HTMLCode"/>
                <w:rFonts w:ascii="Times New Roman" w:eastAsiaTheme="majorEastAsia" w:hAnsi="Times New Roman" w:cs="Times New Roman"/>
                <w:color w:val="444746"/>
                <w:sz w:val="26"/>
                <w:szCs w:val="26"/>
                <w:bdr w:val="none" w:sz="0" w:space="0" w:color="auto" w:frame="1"/>
              </w:rPr>
              <w:t>/api/salaries/{id}</w:t>
            </w:r>
          </w:p>
        </w:tc>
        <w:tc>
          <w:tcPr>
            <w:tcW w:w="2275" w:type="dxa"/>
            <w:vAlign w:val="center"/>
          </w:tcPr>
          <w:p w14:paraId="27107FC4" w14:textId="5914D32C" w:rsidR="001E43E6" w:rsidRPr="001E43E6" w:rsidRDefault="001E43E6" w:rsidP="001E43E6">
            <w:pPr>
              <w:pStyle w:val="NormalWeb"/>
              <w:jc w:val="center"/>
              <w:rPr>
                <w:sz w:val="26"/>
                <w:szCs w:val="26"/>
                <w:lang w:val="vi-VN"/>
              </w:rPr>
            </w:pPr>
            <w:r w:rsidRPr="001E43E6">
              <w:rPr>
                <w:b/>
                <w:bCs/>
                <w:color w:val="1F1F1F"/>
                <w:sz w:val="26"/>
                <w:szCs w:val="26"/>
                <w:bdr w:val="none" w:sz="0" w:space="0" w:color="auto" w:frame="1"/>
              </w:rPr>
              <w:t>GET</w:t>
            </w:r>
          </w:p>
        </w:tc>
        <w:tc>
          <w:tcPr>
            <w:tcW w:w="2299" w:type="dxa"/>
            <w:vAlign w:val="center"/>
          </w:tcPr>
          <w:p w14:paraId="3F025825" w14:textId="0EF62890" w:rsidR="001E43E6" w:rsidRPr="001E43E6" w:rsidRDefault="001E43E6" w:rsidP="001E43E6">
            <w:pPr>
              <w:pStyle w:val="NormalWeb"/>
              <w:jc w:val="center"/>
              <w:rPr>
                <w:sz w:val="26"/>
                <w:szCs w:val="26"/>
                <w:lang w:val="vi-VN"/>
              </w:rPr>
            </w:pPr>
            <w:r w:rsidRPr="001E43E6">
              <w:rPr>
                <w:color w:val="1F1F1F"/>
                <w:sz w:val="26"/>
                <w:szCs w:val="26"/>
                <w:bdr w:val="none" w:sz="0" w:space="0" w:color="auto" w:frame="1"/>
              </w:rPr>
              <w:t>Retrieve full details of a specific payslip by ID.</w:t>
            </w:r>
          </w:p>
        </w:tc>
        <w:tc>
          <w:tcPr>
            <w:tcW w:w="2322" w:type="dxa"/>
            <w:vAlign w:val="center"/>
          </w:tcPr>
          <w:p w14:paraId="57FC6A64" w14:textId="147ECD2B" w:rsidR="001E43E6" w:rsidRPr="001E43E6" w:rsidRDefault="001E43E6" w:rsidP="001E43E6">
            <w:pPr>
              <w:pStyle w:val="NormalWeb"/>
              <w:jc w:val="center"/>
              <w:rPr>
                <w:sz w:val="26"/>
                <w:szCs w:val="26"/>
                <w:lang w:val="vi-VN"/>
              </w:rPr>
            </w:pPr>
            <w:r w:rsidRPr="001E43E6">
              <w:rPr>
                <w:color w:val="1F1F1F"/>
                <w:sz w:val="26"/>
                <w:szCs w:val="26"/>
                <w:bdr w:val="none" w:sz="0" w:space="0" w:color="auto" w:frame="1"/>
              </w:rPr>
              <w:t xml:space="preserve">Single </w:t>
            </w:r>
            <w:r w:rsidRPr="001E43E6">
              <w:rPr>
                <w:rStyle w:val="HTMLCode"/>
                <w:rFonts w:ascii="Times New Roman" w:eastAsiaTheme="majorEastAsia" w:hAnsi="Times New Roman" w:cs="Times New Roman"/>
                <w:color w:val="444746"/>
                <w:sz w:val="26"/>
                <w:szCs w:val="26"/>
                <w:bdr w:val="none" w:sz="0" w:space="0" w:color="auto" w:frame="1"/>
              </w:rPr>
              <w:t>Salary</w:t>
            </w:r>
            <w:r w:rsidRPr="001E43E6">
              <w:rPr>
                <w:color w:val="1F1F1F"/>
                <w:sz w:val="26"/>
                <w:szCs w:val="26"/>
                <w:bdr w:val="none" w:sz="0" w:space="0" w:color="auto" w:frame="1"/>
              </w:rPr>
              <w:t xml:space="preserve"> object (includes Base Salary, Allowances, Deductions, Net Salary).</w:t>
            </w:r>
          </w:p>
        </w:tc>
      </w:tr>
      <w:tr w:rsidR="001E43E6" w:rsidRPr="001E43E6" w14:paraId="48D9FF4E" w14:textId="77777777" w:rsidTr="001E43E6">
        <w:tc>
          <w:tcPr>
            <w:tcW w:w="2454" w:type="dxa"/>
            <w:vAlign w:val="center"/>
          </w:tcPr>
          <w:p w14:paraId="1EB25546" w14:textId="5F91AE94" w:rsidR="001E43E6" w:rsidRPr="001E43E6" w:rsidRDefault="001E43E6" w:rsidP="001E43E6">
            <w:pPr>
              <w:pStyle w:val="NormalWeb"/>
              <w:jc w:val="center"/>
              <w:rPr>
                <w:sz w:val="26"/>
                <w:szCs w:val="26"/>
                <w:lang w:val="vi-VN"/>
              </w:rPr>
            </w:pPr>
            <w:r w:rsidRPr="001E43E6">
              <w:rPr>
                <w:rStyle w:val="HTMLCode"/>
                <w:rFonts w:ascii="Times New Roman" w:eastAsiaTheme="majorEastAsia" w:hAnsi="Times New Roman" w:cs="Times New Roman"/>
                <w:color w:val="444746"/>
                <w:sz w:val="26"/>
                <w:szCs w:val="26"/>
                <w:bdr w:val="none" w:sz="0" w:space="0" w:color="auto" w:frame="1"/>
              </w:rPr>
              <w:t>/api/salaries/calculate</w:t>
            </w:r>
          </w:p>
        </w:tc>
        <w:tc>
          <w:tcPr>
            <w:tcW w:w="2275" w:type="dxa"/>
            <w:vAlign w:val="center"/>
          </w:tcPr>
          <w:p w14:paraId="3A7E217E" w14:textId="72E35A4D" w:rsidR="001E43E6" w:rsidRPr="001E43E6" w:rsidRDefault="001E43E6" w:rsidP="001E43E6">
            <w:pPr>
              <w:pStyle w:val="NormalWeb"/>
              <w:jc w:val="center"/>
              <w:rPr>
                <w:sz w:val="26"/>
                <w:szCs w:val="26"/>
                <w:lang w:val="vi-VN"/>
              </w:rPr>
            </w:pPr>
            <w:r w:rsidRPr="001E43E6">
              <w:rPr>
                <w:b/>
                <w:bCs/>
                <w:color w:val="1F1F1F"/>
                <w:sz w:val="26"/>
                <w:szCs w:val="26"/>
                <w:bdr w:val="none" w:sz="0" w:space="0" w:color="auto" w:frame="1"/>
              </w:rPr>
              <w:t>POST</w:t>
            </w:r>
          </w:p>
        </w:tc>
        <w:tc>
          <w:tcPr>
            <w:tcW w:w="2299" w:type="dxa"/>
            <w:vAlign w:val="center"/>
          </w:tcPr>
          <w:p w14:paraId="13D7A80E" w14:textId="170C2374" w:rsidR="001E43E6" w:rsidRPr="001E43E6" w:rsidRDefault="001E43E6" w:rsidP="001E43E6">
            <w:pPr>
              <w:pStyle w:val="NormalWeb"/>
              <w:jc w:val="center"/>
              <w:rPr>
                <w:sz w:val="26"/>
                <w:szCs w:val="26"/>
                <w:lang w:val="vi-VN"/>
              </w:rPr>
            </w:pPr>
            <w:r w:rsidRPr="001E43E6">
              <w:rPr>
                <w:color w:val="1F1F1F"/>
                <w:sz w:val="26"/>
                <w:szCs w:val="26"/>
                <w:bdr w:val="none" w:sz="0" w:space="0" w:color="auto" w:frame="1"/>
              </w:rPr>
              <w:t>Trigger the monthly payroll calculation process for all employees.</w:t>
            </w:r>
          </w:p>
        </w:tc>
        <w:tc>
          <w:tcPr>
            <w:tcW w:w="2322" w:type="dxa"/>
            <w:vAlign w:val="center"/>
          </w:tcPr>
          <w:p w14:paraId="5356ED4A" w14:textId="47B8C6C6" w:rsidR="001E43E6" w:rsidRPr="001E43E6" w:rsidRDefault="001E43E6" w:rsidP="001E43E6">
            <w:pPr>
              <w:pStyle w:val="NormalWeb"/>
              <w:jc w:val="center"/>
              <w:rPr>
                <w:sz w:val="26"/>
                <w:szCs w:val="26"/>
                <w:lang w:val="vi-VN"/>
              </w:rPr>
            </w:pPr>
            <w:r w:rsidRPr="001E43E6">
              <w:rPr>
                <w:color w:val="1F1F1F"/>
                <w:sz w:val="26"/>
                <w:szCs w:val="26"/>
                <w:bdr w:val="none" w:sz="0" w:space="0" w:color="auto" w:frame="1"/>
              </w:rPr>
              <w:t xml:space="preserve">JSON Status: </w:t>
            </w:r>
            <w:r w:rsidRPr="001E43E6">
              <w:rPr>
                <w:rStyle w:val="HTMLCode"/>
                <w:rFonts w:ascii="Times New Roman" w:eastAsiaTheme="majorEastAsia" w:hAnsi="Times New Roman" w:cs="Times New Roman"/>
                <w:color w:val="444746"/>
                <w:sz w:val="26"/>
                <w:szCs w:val="26"/>
                <w:bdr w:val="none" w:sz="0" w:space="0" w:color="auto" w:frame="1"/>
              </w:rPr>
              <w:t>{ "jobId": "PAY-101", "status": "PROCESSING" }</w:t>
            </w:r>
          </w:p>
        </w:tc>
      </w:tr>
      <w:tr w:rsidR="001E43E6" w:rsidRPr="001E43E6" w14:paraId="33955D3A" w14:textId="77777777" w:rsidTr="001E43E6">
        <w:tc>
          <w:tcPr>
            <w:tcW w:w="2454" w:type="dxa"/>
            <w:vAlign w:val="center"/>
          </w:tcPr>
          <w:p w14:paraId="6E2441DA" w14:textId="16AE6529" w:rsidR="001E43E6" w:rsidRPr="001E43E6" w:rsidRDefault="001E43E6" w:rsidP="001E43E6">
            <w:pPr>
              <w:pStyle w:val="NormalWeb"/>
              <w:jc w:val="center"/>
              <w:rPr>
                <w:sz w:val="26"/>
                <w:szCs w:val="26"/>
                <w:lang w:val="vi-VN"/>
              </w:rPr>
            </w:pPr>
            <w:r w:rsidRPr="001E43E6">
              <w:rPr>
                <w:rStyle w:val="HTMLCode"/>
                <w:rFonts w:ascii="Times New Roman" w:eastAsiaTheme="majorEastAsia" w:hAnsi="Times New Roman" w:cs="Times New Roman"/>
                <w:color w:val="444746"/>
                <w:sz w:val="26"/>
                <w:szCs w:val="26"/>
                <w:bdr w:val="none" w:sz="0" w:space="0" w:color="auto" w:frame="1"/>
              </w:rPr>
              <w:t>/api/config/formulas</w:t>
            </w:r>
          </w:p>
        </w:tc>
        <w:tc>
          <w:tcPr>
            <w:tcW w:w="2275" w:type="dxa"/>
            <w:vAlign w:val="center"/>
          </w:tcPr>
          <w:p w14:paraId="7FFF4552" w14:textId="3B6B9775" w:rsidR="001E43E6" w:rsidRPr="001E43E6" w:rsidRDefault="001E43E6" w:rsidP="001E43E6">
            <w:pPr>
              <w:pStyle w:val="NormalWeb"/>
              <w:jc w:val="center"/>
              <w:rPr>
                <w:sz w:val="26"/>
                <w:szCs w:val="26"/>
                <w:lang w:val="vi-VN"/>
              </w:rPr>
            </w:pPr>
            <w:r w:rsidRPr="001E43E6">
              <w:rPr>
                <w:b/>
                <w:bCs/>
                <w:color w:val="1F1F1F"/>
                <w:sz w:val="26"/>
                <w:szCs w:val="26"/>
                <w:bdr w:val="none" w:sz="0" w:space="0" w:color="auto" w:frame="1"/>
              </w:rPr>
              <w:t>PUT</w:t>
            </w:r>
          </w:p>
        </w:tc>
        <w:tc>
          <w:tcPr>
            <w:tcW w:w="2299" w:type="dxa"/>
            <w:vAlign w:val="center"/>
          </w:tcPr>
          <w:p w14:paraId="7F136806" w14:textId="299E3ADF" w:rsidR="001E43E6" w:rsidRPr="001E43E6" w:rsidRDefault="001E43E6" w:rsidP="001E43E6">
            <w:pPr>
              <w:pStyle w:val="NormalWeb"/>
              <w:jc w:val="center"/>
              <w:rPr>
                <w:sz w:val="26"/>
                <w:szCs w:val="26"/>
                <w:lang w:val="vi-VN"/>
              </w:rPr>
            </w:pPr>
            <w:r w:rsidRPr="001E43E6">
              <w:rPr>
                <w:color w:val="1F1F1F"/>
                <w:sz w:val="26"/>
                <w:szCs w:val="26"/>
                <w:bdr w:val="none" w:sz="0" w:space="0" w:color="auto" w:frame="1"/>
              </w:rPr>
              <w:t>Update salary/tax formulas dynamically (Compliance ASR).</w:t>
            </w:r>
          </w:p>
        </w:tc>
        <w:tc>
          <w:tcPr>
            <w:tcW w:w="2322" w:type="dxa"/>
            <w:vAlign w:val="center"/>
          </w:tcPr>
          <w:p w14:paraId="268ABD85" w14:textId="36454EE9" w:rsidR="001E43E6" w:rsidRPr="001E43E6" w:rsidRDefault="001E43E6" w:rsidP="001E43E6">
            <w:pPr>
              <w:pStyle w:val="NormalWeb"/>
              <w:jc w:val="center"/>
              <w:rPr>
                <w:sz w:val="26"/>
                <w:szCs w:val="26"/>
                <w:lang w:val="vi-VN"/>
              </w:rPr>
            </w:pPr>
            <w:r w:rsidRPr="001E43E6">
              <w:rPr>
                <w:color w:val="1F1F1F"/>
                <w:sz w:val="26"/>
                <w:szCs w:val="26"/>
                <w:bdr w:val="none" w:sz="0" w:space="0" w:color="auto" w:frame="1"/>
              </w:rPr>
              <w:t xml:space="preserve">JSON: </w:t>
            </w:r>
            <w:r w:rsidRPr="001E43E6">
              <w:rPr>
                <w:rStyle w:val="HTMLCode"/>
                <w:rFonts w:ascii="Times New Roman" w:eastAsiaTheme="majorEastAsia" w:hAnsi="Times New Roman" w:cs="Times New Roman"/>
                <w:color w:val="444746"/>
                <w:sz w:val="26"/>
                <w:szCs w:val="26"/>
                <w:bdr w:val="none" w:sz="0" w:space="0" w:color="auto" w:frame="1"/>
              </w:rPr>
              <w:t>{ "success": true, "updatedAt": "timestamp" }</w:t>
            </w:r>
          </w:p>
        </w:tc>
      </w:tr>
    </w:tbl>
    <w:p w14:paraId="6DE02B01" w14:textId="77777777" w:rsidR="00D23BBC" w:rsidRDefault="00D23BBC" w:rsidP="00D23BBC">
      <w:pPr>
        <w:rPr>
          <w:lang w:val="vi-VN"/>
        </w:rPr>
      </w:pPr>
    </w:p>
    <w:p w14:paraId="07D4E768" w14:textId="0B8AFB87" w:rsidR="001E43E6" w:rsidRPr="00D23BBC" w:rsidRDefault="001E43E6" w:rsidP="00D23BBC">
      <w:pPr>
        <w:rPr>
          <w:b/>
          <w:bCs/>
          <w:sz w:val="26"/>
          <w:szCs w:val="26"/>
        </w:rPr>
      </w:pPr>
      <w:r w:rsidRPr="00D23BBC">
        <w:rPr>
          <w:b/>
          <w:bCs/>
          <w:sz w:val="26"/>
          <w:szCs w:val="26"/>
        </w:rPr>
        <w:t>4.2. Inter-Service Communication Rule</w:t>
      </w:r>
    </w:p>
    <w:p w14:paraId="0DBE4532" w14:textId="77777777" w:rsidR="001E43E6" w:rsidRPr="00D23BBC" w:rsidRDefault="001E43E6" w:rsidP="00D23BBC">
      <w:pPr>
        <w:rPr>
          <w:sz w:val="26"/>
          <w:szCs w:val="26"/>
        </w:rPr>
      </w:pPr>
      <w:r w:rsidRPr="00D23BBC">
        <w:rPr>
          <w:b/>
          <w:bCs/>
          <w:sz w:val="26"/>
          <w:szCs w:val="26"/>
        </w:rPr>
        <w:t>Scenario:</w:t>
      </w:r>
      <w:r w:rsidRPr="00D23BBC">
        <w:rPr>
          <w:sz w:val="26"/>
          <w:szCs w:val="26"/>
        </w:rPr>
        <w:t xml:space="preserve"> When the Payroll Service calculates salary (FR-06), it requires attendance data (e.g., total working days, overtime hours).</w:t>
      </w:r>
    </w:p>
    <w:p w14:paraId="57713C6B" w14:textId="77777777" w:rsidR="001E43E6" w:rsidRPr="00D23BBC" w:rsidRDefault="001E43E6" w:rsidP="00D23BBC">
      <w:pPr>
        <w:rPr>
          <w:sz w:val="26"/>
          <w:szCs w:val="26"/>
        </w:rPr>
      </w:pPr>
      <w:r w:rsidRPr="00D23BBC">
        <w:rPr>
          <w:b/>
          <w:bCs/>
          <w:sz w:val="26"/>
          <w:szCs w:val="26"/>
        </w:rPr>
        <w:t>Constraint:</w:t>
      </w:r>
      <w:r w:rsidRPr="00D23BBC">
        <w:rPr>
          <w:sz w:val="26"/>
          <w:szCs w:val="26"/>
        </w:rPr>
        <w:t xml:space="preserve"> The Payroll Service cannot access the Attendance Database directly.</w:t>
      </w:r>
    </w:p>
    <w:p w14:paraId="2E27C9FC" w14:textId="77777777" w:rsidR="001E43E6" w:rsidRPr="00D23BBC" w:rsidRDefault="001E43E6" w:rsidP="00D23BBC">
      <w:pPr>
        <w:rPr>
          <w:sz w:val="26"/>
          <w:szCs w:val="26"/>
        </w:rPr>
      </w:pPr>
      <w:r w:rsidRPr="00D23BBC">
        <w:rPr>
          <w:b/>
          <w:bCs/>
          <w:sz w:val="26"/>
          <w:szCs w:val="26"/>
        </w:rPr>
        <w:t>Solution:</w:t>
      </w:r>
      <w:r w:rsidRPr="00D23BBC">
        <w:rPr>
          <w:sz w:val="26"/>
          <w:szCs w:val="26"/>
        </w:rPr>
        <w:t xml:space="preserve"> It must call the Attendance Service via an internal API:</w:t>
      </w:r>
    </w:p>
    <w:p w14:paraId="477C9EB7" w14:textId="77777777" w:rsidR="001E43E6" w:rsidRPr="00D23BBC" w:rsidRDefault="001E43E6" w:rsidP="00D23BBC">
      <w:pPr>
        <w:rPr>
          <w:sz w:val="26"/>
          <w:szCs w:val="26"/>
        </w:rPr>
      </w:pPr>
      <w:r w:rsidRPr="00D23BBC">
        <w:rPr>
          <w:rStyle w:val="HTMLCode"/>
          <w:rFonts w:ascii="Times New Roman" w:eastAsiaTheme="majorEastAsia" w:hAnsi="Times New Roman" w:cs="Times New Roman"/>
          <w:b/>
          <w:bCs/>
          <w:sz w:val="26"/>
          <w:szCs w:val="26"/>
        </w:rPr>
        <w:t>GET</w:t>
      </w:r>
      <w:r w:rsidRPr="00D23BBC">
        <w:rPr>
          <w:rStyle w:val="HTMLCode"/>
          <w:rFonts w:ascii="Times New Roman" w:eastAsiaTheme="majorEastAsia" w:hAnsi="Times New Roman" w:cs="Times New Roman"/>
          <w:sz w:val="26"/>
          <w:szCs w:val="26"/>
        </w:rPr>
        <w:t xml:space="preserve"> http://attendance-service/api/summary?employeeId=...&amp;month=...</w:t>
      </w:r>
    </w:p>
    <w:p w14:paraId="0C9C7A16" w14:textId="77777777" w:rsidR="001E43E6" w:rsidRPr="00D23BBC" w:rsidRDefault="001E43E6" w:rsidP="00D23BBC">
      <w:pPr>
        <w:rPr>
          <w:sz w:val="26"/>
          <w:szCs w:val="26"/>
          <w:lang w:val="vi-VN"/>
        </w:rPr>
      </w:pPr>
    </w:p>
    <w:p w14:paraId="385F638D" w14:textId="77777777" w:rsidR="00D23BBC" w:rsidRPr="00D23BBC" w:rsidRDefault="00D23BBC" w:rsidP="00D23BBC">
      <w:pPr>
        <w:rPr>
          <w:b/>
          <w:bCs/>
          <w:sz w:val="28"/>
          <w:szCs w:val="28"/>
        </w:rPr>
      </w:pPr>
      <w:r w:rsidRPr="00D23BBC">
        <w:rPr>
          <w:b/>
          <w:bCs/>
          <w:sz w:val="28"/>
          <w:szCs w:val="28"/>
        </w:rPr>
        <w:t>5. Activity Practice 3: Communication Strategy</w:t>
      </w:r>
    </w:p>
    <w:p w14:paraId="582753EE" w14:textId="330B8E3F" w:rsidR="001E43E6" w:rsidRPr="00D23BBC" w:rsidRDefault="00D23BBC" w:rsidP="00D23BBC">
      <w:pPr>
        <w:rPr>
          <w:sz w:val="26"/>
          <w:szCs w:val="26"/>
          <w:lang w:val="vi-VN"/>
        </w:rPr>
      </w:pPr>
      <w:r w:rsidRPr="00D23BBC">
        <w:rPr>
          <w:rStyle w:val="citation-1983"/>
          <w:rFonts w:eastAsiaTheme="majorEastAsia"/>
          <w:b/>
          <w:bCs/>
          <w:sz w:val="26"/>
          <w:szCs w:val="26"/>
        </w:rPr>
        <w:lastRenderedPageBreak/>
        <w:t>Goal:</w:t>
      </w:r>
      <w:r w:rsidRPr="00D23BBC">
        <w:rPr>
          <w:rStyle w:val="citation-1983"/>
          <w:rFonts w:eastAsiaTheme="majorEastAsia"/>
          <w:sz w:val="26"/>
          <w:szCs w:val="26"/>
        </w:rPr>
        <w:t xml:space="preserve"> Determine when to use Synchronous vs. Asynchronous communication to satisfy the Performance (NFR-01) and Reliability (NFR-02) requirements from Lab 1</w:t>
      </w:r>
      <w:r w:rsidRPr="00D23BBC">
        <w:rPr>
          <w:sz w:val="26"/>
          <w:szCs w:val="26"/>
        </w:rPr>
        <w:t>.</w:t>
      </w:r>
    </w:p>
    <w:p w14:paraId="7704333B" w14:textId="77777777" w:rsidR="00D23BBC" w:rsidRDefault="00D23BBC" w:rsidP="00D23BBC">
      <w:pPr>
        <w:rPr>
          <w:sz w:val="26"/>
          <w:szCs w:val="26"/>
          <w:lang w:val="vi-VN"/>
        </w:rPr>
      </w:pPr>
    </w:p>
    <w:tbl>
      <w:tblPr>
        <w:tblStyle w:val="TableGrid"/>
        <w:tblW w:w="0" w:type="auto"/>
        <w:tblLook w:val="04A0" w:firstRow="1" w:lastRow="0" w:firstColumn="1" w:lastColumn="0" w:noHBand="0" w:noVBand="1"/>
      </w:tblPr>
      <w:tblGrid>
        <w:gridCol w:w="2337"/>
        <w:gridCol w:w="2337"/>
        <w:gridCol w:w="2338"/>
        <w:gridCol w:w="2338"/>
      </w:tblGrid>
      <w:tr w:rsidR="00D23BBC" w14:paraId="7E22AA76" w14:textId="77777777" w:rsidTr="00CF2AA7">
        <w:tc>
          <w:tcPr>
            <w:tcW w:w="2337" w:type="dxa"/>
            <w:vAlign w:val="center"/>
          </w:tcPr>
          <w:p w14:paraId="470533BD" w14:textId="65FE1069" w:rsidR="00D23BBC" w:rsidRDefault="00D23BBC" w:rsidP="00D23BBC">
            <w:pPr>
              <w:jc w:val="center"/>
              <w:rPr>
                <w:sz w:val="26"/>
                <w:szCs w:val="26"/>
                <w:lang w:val="vi-VN"/>
              </w:rPr>
            </w:pPr>
            <w:r w:rsidRPr="00D23BBC">
              <w:rPr>
                <w:rStyle w:val="Strong"/>
                <w:rFonts w:eastAsiaTheme="majorEastAsia"/>
                <w:color w:val="1F1F1F"/>
                <w:sz w:val="26"/>
                <w:szCs w:val="26"/>
                <w:bdr w:val="none" w:sz="0" w:space="0" w:color="auto" w:frame="1"/>
              </w:rPr>
              <w:t>Interaction</w:t>
            </w:r>
          </w:p>
        </w:tc>
        <w:tc>
          <w:tcPr>
            <w:tcW w:w="2337" w:type="dxa"/>
            <w:vAlign w:val="center"/>
          </w:tcPr>
          <w:p w14:paraId="2D9EB287" w14:textId="7CB186EB" w:rsidR="00D23BBC" w:rsidRDefault="00D23BBC" w:rsidP="00D23BBC">
            <w:pPr>
              <w:jc w:val="center"/>
              <w:rPr>
                <w:sz w:val="26"/>
                <w:szCs w:val="26"/>
                <w:lang w:val="vi-VN"/>
              </w:rPr>
            </w:pPr>
            <w:r w:rsidRPr="00D23BBC">
              <w:rPr>
                <w:rStyle w:val="Strong"/>
                <w:rFonts w:eastAsiaTheme="majorEastAsia"/>
                <w:color w:val="1F1F1F"/>
                <w:sz w:val="26"/>
                <w:szCs w:val="26"/>
                <w:bdr w:val="none" w:sz="0" w:space="0" w:color="auto" w:frame="1"/>
              </w:rPr>
              <w:t>Service Flow</w:t>
            </w:r>
          </w:p>
        </w:tc>
        <w:tc>
          <w:tcPr>
            <w:tcW w:w="2338" w:type="dxa"/>
            <w:vAlign w:val="center"/>
          </w:tcPr>
          <w:p w14:paraId="3C33A8DB" w14:textId="4191F1F0" w:rsidR="00D23BBC" w:rsidRDefault="00D23BBC" w:rsidP="00D23BBC">
            <w:pPr>
              <w:jc w:val="center"/>
              <w:rPr>
                <w:sz w:val="26"/>
                <w:szCs w:val="26"/>
                <w:lang w:val="vi-VN"/>
              </w:rPr>
            </w:pPr>
            <w:r w:rsidRPr="00D23BBC">
              <w:rPr>
                <w:rStyle w:val="Strong"/>
                <w:rFonts w:eastAsiaTheme="majorEastAsia"/>
                <w:color w:val="1F1F1F"/>
                <w:sz w:val="26"/>
                <w:szCs w:val="26"/>
                <w:bdr w:val="none" w:sz="0" w:space="0" w:color="auto" w:frame="1"/>
              </w:rPr>
              <w:t>Communication Type</w:t>
            </w:r>
          </w:p>
        </w:tc>
        <w:tc>
          <w:tcPr>
            <w:tcW w:w="2338" w:type="dxa"/>
            <w:vAlign w:val="center"/>
          </w:tcPr>
          <w:p w14:paraId="24E19BCC" w14:textId="16FB54BD" w:rsidR="00D23BBC" w:rsidRDefault="00D23BBC" w:rsidP="00D23BBC">
            <w:pPr>
              <w:jc w:val="center"/>
              <w:rPr>
                <w:sz w:val="26"/>
                <w:szCs w:val="26"/>
                <w:lang w:val="vi-VN"/>
              </w:rPr>
            </w:pPr>
            <w:r w:rsidRPr="00D23BBC">
              <w:rPr>
                <w:rStyle w:val="Strong"/>
                <w:rFonts w:eastAsiaTheme="majorEastAsia"/>
                <w:color w:val="1F1F1F"/>
                <w:sz w:val="26"/>
                <w:szCs w:val="26"/>
                <w:bdr w:val="none" w:sz="0" w:space="0" w:color="auto" w:frame="1"/>
              </w:rPr>
              <w:t>Rationale (Based on Lab 1 NFRs)</w:t>
            </w:r>
          </w:p>
        </w:tc>
      </w:tr>
      <w:tr w:rsidR="00D23BBC" w14:paraId="3115FC8E" w14:textId="77777777" w:rsidTr="00357ED0">
        <w:tc>
          <w:tcPr>
            <w:tcW w:w="2337" w:type="dxa"/>
            <w:vAlign w:val="center"/>
          </w:tcPr>
          <w:p w14:paraId="12F26A67" w14:textId="5BFDABBE" w:rsidR="00D23BBC" w:rsidRDefault="00D23BBC" w:rsidP="00D23BBC">
            <w:pPr>
              <w:jc w:val="center"/>
              <w:rPr>
                <w:sz w:val="26"/>
                <w:szCs w:val="26"/>
                <w:lang w:val="vi-VN"/>
              </w:rPr>
            </w:pPr>
            <w:r w:rsidRPr="00D23BBC">
              <w:rPr>
                <w:b/>
                <w:bCs/>
                <w:color w:val="1F1F1F"/>
                <w:sz w:val="26"/>
                <w:szCs w:val="26"/>
                <w:bdr w:val="none" w:sz="0" w:space="0" w:color="auto" w:frame="1"/>
              </w:rPr>
              <w:t>Employee Login</w:t>
            </w:r>
          </w:p>
        </w:tc>
        <w:tc>
          <w:tcPr>
            <w:tcW w:w="2337" w:type="dxa"/>
            <w:vAlign w:val="center"/>
          </w:tcPr>
          <w:p w14:paraId="78E8BCB8" w14:textId="5DF214D7" w:rsidR="00D23BBC" w:rsidRDefault="00D23BBC" w:rsidP="00D23BBC">
            <w:pPr>
              <w:jc w:val="center"/>
              <w:rPr>
                <w:sz w:val="26"/>
                <w:szCs w:val="26"/>
                <w:lang w:val="vi-VN"/>
              </w:rPr>
            </w:pPr>
            <w:r w:rsidRPr="00D23BBC">
              <w:rPr>
                <w:color w:val="1F1F1F"/>
                <w:sz w:val="26"/>
                <w:szCs w:val="26"/>
                <w:bdr w:val="none" w:sz="0" w:space="0" w:color="auto" w:frame="1"/>
              </w:rPr>
              <w:t xml:space="preserve">App </w:t>
            </w:r>
            <w:r w:rsidRPr="00D23BBC">
              <w:rPr>
                <w:rStyle w:val="math-inline"/>
                <w:rFonts w:eastAsiaTheme="majorEastAsia"/>
                <w:color w:val="1F1F1F"/>
                <w:sz w:val="26"/>
                <w:szCs w:val="26"/>
                <w:bdr w:val="none" w:sz="0" w:space="0" w:color="auto" w:frame="1"/>
              </w:rPr>
              <w:t>$\rightarrow$</w:t>
            </w:r>
            <w:r w:rsidRPr="00D23BBC">
              <w:rPr>
                <w:color w:val="1F1F1F"/>
                <w:sz w:val="26"/>
                <w:szCs w:val="26"/>
                <w:bdr w:val="none" w:sz="0" w:space="0" w:color="auto" w:frame="1"/>
              </w:rPr>
              <w:t xml:space="preserve"> Identity Service</w:t>
            </w:r>
          </w:p>
        </w:tc>
        <w:tc>
          <w:tcPr>
            <w:tcW w:w="2338" w:type="dxa"/>
            <w:vAlign w:val="center"/>
          </w:tcPr>
          <w:p w14:paraId="139CCDBE" w14:textId="2B1674AB" w:rsidR="00D23BBC" w:rsidRDefault="00D23BBC" w:rsidP="00D23BBC">
            <w:pPr>
              <w:jc w:val="center"/>
              <w:rPr>
                <w:sz w:val="26"/>
                <w:szCs w:val="26"/>
                <w:lang w:val="vi-VN"/>
              </w:rPr>
            </w:pPr>
            <w:r w:rsidRPr="00D23BBC">
              <w:rPr>
                <w:b/>
                <w:bCs/>
                <w:color w:val="1F1F1F"/>
                <w:sz w:val="26"/>
                <w:szCs w:val="26"/>
                <w:bdr w:val="none" w:sz="0" w:space="0" w:color="auto" w:frame="1"/>
              </w:rPr>
              <w:t>Synchronous (HTTP)</w:t>
            </w:r>
          </w:p>
        </w:tc>
        <w:tc>
          <w:tcPr>
            <w:tcW w:w="2338" w:type="dxa"/>
            <w:vAlign w:val="center"/>
          </w:tcPr>
          <w:p w14:paraId="018D9EE9" w14:textId="17868191" w:rsidR="00D23BBC" w:rsidRDefault="00D23BBC" w:rsidP="00D23BBC">
            <w:pPr>
              <w:rPr>
                <w:sz w:val="26"/>
                <w:szCs w:val="26"/>
                <w:lang w:val="vi-VN"/>
              </w:rPr>
            </w:pPr>
            <w:r w:rsidRPr="00D23BBC">
              <w:rPr>
                <w:b/>
                <w:bCs/>
                <w:color w:val="1F1F1F"/>
                <w:sz w:val="26"/>
                <w:szCs w:val="26"/>
                <w:bdr w:val="none" w:sz="0" w:space="0" w:color="auto" w:frame="1"/>
              </w:rPr>
              <w:t>UX Requirement:</w:t>
            </w:r>
            <w:r w:rsidRPr="00D23BBC">
              <w:rPr>
                <w:color w:val="1F1F1F"/>
                <w:sz w:val="26"/>
                <w:szCs w:val="26"/>
                <w:bdr w:val="none" w:sz="0" w:space="0" w:color="auto" w:frame="1"/>
              </w:rPr>
              <w:t xml:space="preserve"> Users need immediate feedback to access the system.</w:t>
            </w:r>
          </w:p>
        </w:tc>
      </w:tr>
      <w:tr w:rsidR="00D23BBC" w14:paraId="4FC1AB36" w14:textId="77777777" w:rsidTr="00357ED0">
        <w:tc>
          <w:tcPr>
            <w:tcW w:w="2337" w:type="dxa"/>
            <w:vAlign w:val="center"/>
          </w:tcPr>
          <w:p w14:paraId="338697FF" w14:textId="1E25490E" w:rsidR="00D23BBC" w:rsidRDefault="00D23BBC" w:rsidP="00D23BBC">
            <w:pPr>
              <w:jc w:val="center"/>
              <w:rPr>
                <w:sz w:val="26"/>
                <w:szCs w:val="26"/>
                <w:lang w:val="vi-VN"/>
              </w:rPr>
            </w:pPr>
            <w:r w:rsidRPr="00D23BBC">
              <w:rPr>
                <w:b/>
                <w:bCs/>
                <w:color w:val="1F1F1F"/>
                <w:sz w:val="26"/>
                <w:szCs w:val="26"/>
                <w:bdr w:val="none" w:sz="0" w:space="0" w:color="auto" w:frame="1"/>
              </w:rPr>
              <w:t>View Payslip (FR-14)</w:t>
            </w:r>
          </w:p>
        </w:tc>
        <w:tc>
          <w:tcPr>
            <w:tcW w:w="2337" w:type="dxa"/>
            <w:vAlign w:val="center"/>
          </w:tcPr>
          <w:p w14:paraId="4D81F0C2" w14:textId="17706C77" w:rsidR="00D23BBC" w:rsidRDefault="00D23BBC" w:rsidP="00D23BBC">
            <w:pPr>
              <w:jc w:val="center"/>
              <w:rPr>
                <w:sz w:val="26"/>
                <w:szCs w:val="26"/>
                <w:lang w:val="vi-VN"/>
              </w:rPr>
            </w:pPr>
            <w:r w:rsidRPr="00D23BBC">
              <w:rPr>
                <w:color w:val="1F1F1F"/>
                <w:sz w:val="26"/>
                <w:szCs w:val="26"/>
                <w:bdr w:val="none" w:sz="0" w:space="0" w:color="auto" w:frame="1"/>
              </w:rPr>
              <w:t xml:space="preserve">App </w:t>
            </w:r>
            <w:r w:rsidRPr="00D23BBC">
              <w:rPr>
                <w:rStyle w:val="math-inline"/>
                <w:rFonts w:eastAsiaTheme="majorEastAsia"/>
                <w:color w:val="1F1F1F"/>
                <w:sz w:val="26"/>
                <w:szCs w:val="26"/>
                <w:bdr w:val="none" w:sz="0" w:space="0" w:color="auto" w:frame="1"/>
              </w:rPr>
              <w:t>$\rightarrow$</w:t>
            </w:r>
            <w:r w:rsidRPr="00D23BBC">
              <w:rPr>
                <w:color w:val="1F1F1F"/>
                <w:sz w:val="26"/>
                <w:szCs w:val="26"/>
                <w:bdr w:val="none" w:sz="0" w:space="0" w:color="auto" w:frame="1"/>
              </w:rPr>
              <w:t xml:space="preserve"> Payroll Service</w:t>
            </w:r>
          </w:p>
        </w:tc>
        <w:tc>
          <w:tcPr>
            <w:tcW w:w="2338" w:type="dxa"/>
            <w:vAlign w:val="center"/>
          </w:tcPr>
          <w:p w14:paraId="0CFE1FE1" w14:textId="4EFDC48E" w:rsidR="00D23BBC" w:rsidRDefault="00D23BBC" w:rsidP="00D23BBC">
            <w:pPr>
              <w:jc w:val="center"/>
              <w:rPr>
                <w:sz w:val="26"/>
                <w:szCs w:val="26"/>
                <w:lang w:val="vi-VN"/>
              </w:rPr>
            </w:pPr>
            <w:r w:rsidRPr="00D23BBC">
              <w:rPr>
                <w:b/>
                <w:bCs/>
                <w:color w:val="1F1F1F"/>
                <w:sz w:val="26"/>
                <w:szCs w:val="26"/>
                <w:bdr w:val="none" w:sz="0" w:space="0" w:color="auto" w:frame="1"/>
              </w:rPr>
              <w:t>Synchronous (HTTP)</w:t>
            </w:r>
          </w:p>
        </w:tc>
        <w:tc>
          <w:tcPr>
            <w:tcW w:w="2338" w:type="dxa"/>
            <w:vAlign w:val="center"/>
          </w:tcPr>
          <w:p w14:paraId="0C19AAFF" w14:textId="786A65AE" w:rsidR="00D23BBC" w:rsidRDefault="00D23BBC" w:rsidP="00D23BBC">
            <w:pPr>
              <w:rPr>
                <w:sz w:val="26"/>
                <w:szCs w:val="26"/>
                <w:lang w:val="vi-VN"/>
              </w:rPr>
            </w:pPr>
            <w:r w:rsidRPr="00D23BBC">
              <w:rPr>
                <w:b/>
                <w:bCs/>
                <w:color w:val="1F1F1F"/>
                <w:sz w:val="26"/>
                <w:szCs w:val="26"/>
                <w:bdr w:val="none" w:sz="0" w:space="0" w:color="auto" w:frame="1"/>
              </w:rPr>
              <w:t>NFR-01 (Performance):</w:t>
            </w:r>
            <w:r w:rsidRPr="00D23BBC">
              <w:rPr>
                <w:color w:val="1F1F1F"/>
                <w:sz w:val="26"/>
                <w:szCs w:val="26"/>
                <w:bdr w:val="none" w:sz="0" w:space="0" w:color="auto" w:frame="1"/>
              </w:rPr>
              <w:t xml:space="preserve"> Response time must be under 1.0 second. Employees expect to see their salary immediately upon request.</w:t>
            </w:r>
          </w:p>
        </w:tc>
      </w:tr>
      <w:tr w:rsidR="00D23BBC" w14:paraId="61F874F9" w14:textId="77777777" w:rsidTr="00357ED0">
        <w:tc>
          <w:tcPr>
            <w:tcW w:w="2337" w:type="dxa"/>
            <w:vAlign w:val="center"/>
          </w:tcPr>
          <w:p w14:paraId="53D227C2" w14:textId="24CBCC35" w:rsidR="00D23BBC" w:rsidRDefault="00D23BBC" w:rsidP="00D23BBC">
            <w:pPr>
              <w:jc w:val="center"/>
              <w:rPr>
                <w:sz w:val="26"/>
                <w:szCs w:val="26"/>
                <w:lang w:val="vi-VN"/>
              </w:rPr>
            </w:pPr>
            <w:r w:rsidRPr="00D23BBC">
              <w:rPr>
                <w:b/>
                <w:bCs/>
                <w:color w:val="1F1F1F"/>
                <w:sz w:val="26"/>
                <w:szCs w:val="26"/>
                <w:bdr w:val="none" w:sz="0" w:space="0" w:color="auto" w:frame="1"/>
              </w:rPr>
              <w:t>Send Approval Email</w:t>
            </w:r>
          </w:p>
        </w:tc>
        <w:tc>
          <w:tcPr>
            <w:tcW w:w="2337" w:type="dxa"/>
            <w:vAlign w:val="center"/>
          </w:tcPr>
          <w:p w14:paraId="404C21F5" w14:textId="3965DACE" w:rsidR="00D23BBC" w:rsidRDefault="00D23BBC" w:rsidP="00D23BBC">
            <w:pPr>
              <w:jc w:val="center"/>
              <w:rPr>
                <w:sz w:val="26"/>
                <w:szCs w:val="26"/>
                <w:lang w:val="vi-VN"/>
              </w:rPr>
            </w:pPr>
            <w:r w:rsidRPr="00D23BBC">
              <w:rPr>
                <w:color w:val="1F1F1F"/>
                <w:sz w:val="26"/>
                <w:szCs w:val="26"/>
                <w:bdr w:val="none" w:sz="0" w:space="0" w:color="auto" w:frame="1"/>
              </w:rPr>
              <w:t xml:space="preserve">Leave Service </w:t>
            </w:r>
            <w:r w:rsidRPr="00D23BBC">
              <w:rPr>
                <w:rStyle w:val="math-inline"/>
                <w:rFonts w:eastAsiaTheme="majorEastAsia"/>
                <w:color w:val="1F1F1F"/>
                <w:sz w:val="26"/>
                <w:szCs w:val="26"/>
                <w:bdr w:val="none" w:sz="0" w:space="0" w:color="auto" w:frame="1"/>
              </w:rPr>
              <w:t>$\rightarrow$</w:t>
            </w:r>
            <w:r w:rsidRPr="00D23BBC">
              <w:rPr>
                <w:color w:val="1F1F1F"/>
                <w:sz w:val="26"/>
                <w:szCs w:val="26"/>
                <w:bdr w:val="none" w:sz="0" w:space="0" w:color="auto" w:frame="1"/>
              </w:rPr>
              <w:t xml:space="preserve"> Email Service</w:t>
            </w:r>
          </w:p>
        </w:tc>
        <w:tc>
          <w:tcPr>
            <w:tcW w:w="2338" w:type="dxa"/>
            <w:vAlign w:val="center"/>
          </w:tcPr>
          <w:p w14:paraId="43BF7DBC" w14:textId="1387EA9A" w:rsidR="00D23BBC" w:rsidRDefault="00D23BBC" w:rsidP="00D23BBC">
            <w:pPr>
              <w:jc w:val="center"/>
              <w:rPr>
                <w:sz w:val="26"/>
                <w:szCs w:val="26"/>
                <w:lang w:val="vi-VN"/>
              </w:rPr>
            </w:pPr>
            <w:r w:rsidRPr="00D23BBC">
              <w:rPr>
                <w:b/>
                <w:bCs/>
                <w:color w:val="1F1F1F"/>
                <w:sz w:val="26"/>
                <w:szCs w:val="26"/>
                <w:bdr w:val="none" w:sz="0" w:space="0" w:color="auto" w:frame="1"/>
              </w:rPr>
              <w:t>Asynchronous (Message Queue)</w:t>
            </w:r>
          </w:p>
        </w:tc>
        <w:tc>
          <w:tcPr>
            <w:tcW w:w="2338" w:type="dxa"/>
            <w:vAlign w:val="center"/>
          </w:tcPr>
          <w:p w14:paraId="244764F3" w14:textId="603FE0A6" w:rsidR="00D23BBC" w:rsidRDefault="00D23BBC" w:rsidP="00D23BBC">
            <w:pPr>
              <w:rPr>
                <w:sz w:val="26"/>
                <w:szCs w:val="26"/>
                <w:lang w:val="vi-VN"/>
              </w:rPr>
            </w:pPr>
            <w:r w:rsidRPr="00D23BBC">
              <w:rPr>
                <w:b/>
                <w:bCs/>
                <w:color w:val="1F1F1F"/>
                <w:sz w:val="26"/>
                <w:szCs w:val="26"/>
                <w:bdr w:val="none" w:sz="0" w:space="0" w:color="auto" w:frame="1"/>
              </w:rPr>
              <w:t>Non-blocking:</w:t>
            </w:r>
            <w:r w:rsidRPr="00D23BBC">
              <w:rPr>
                <w:color w:val="1F1F1F"/>
                <w:sz w:val="26"/>
                <w:szCs w:val="26"/>
                <w:bdr w:val="none" w:sz="0" w:space="0" w:color="auto" w:frame="1"/>
              </w:rPr>
              <w:t xml:space="preserve"> Sending an email (SMTP) is slow. Using a queue (e.g., RabbitMQ) ensures the Manager's "Approve" button responds instantly, while the email is sent in the background.</w:t>
            </w:r>
          </w:p>
        </w:tc>
      </w:tr>
      <w:tr w:rsidR="00D23BBC" w14:paraId="7F423DA7" w14:textId="77777777" w:rsidTr="00357ED0">
        <w:tc>
          <w:tcPr>
            <w:tcW w:w="2337" w:type="dxa"/>
            <w:vAlign w:val="center"/>
          </w:tcPr>
          <w:p w14:paraId="13AC653A" w14:textId="0D9A1DD2" w:rsidR="00D23BBC" w:rsidRDefault="00D23BBC" w:rsidP="00D23BBC">
            <w:pPr>
              <w:jc w:val="center"/>
              <w:rPr>
                <w:sz w:val="26"/>
                <w:szCs w:val="26"/>
                <w:lang w:val="vi-VN"/>
              </w:rPr>
            </w:pPr>
            <w:r w:rsidRPr="00D23BBC">
              <w:rPr>
                <w:b/>
                <w:bCs/>
                <w:color w:val="1F1F1F"/>
                <w:sz w:val="26"/>
                <w:szCs w:val="26"/>
                <w:bdr w:val="none" w:sz="0" w:space="0" w:color="auto" w:frame="1"/>
              </w:rPr>
              <w:t>Bulk Payroll Calculation</w:t>
            </w:r>
          </w:p>
        </w:tc>
        <w:tc>
          <w:tcPr>
            <w:tcW w:w="2337" w:type="dxa"/>
            <w:vAlign w:val="center"/>
          </w:tcPr>
          <w:p w14:paraId="57B423B5" w14:textId="6C76A8C6" w:rsidR="00D23BBC" w:rsidRDefault="00D23BBC" w:rsidP="00D23BBC">
            <w:pPr>
              <w:jc w:val="center"/>
              <w:rPr>
                <w:sz w:val="26"/>
                <w:szCs w:val="26"/>
                <w:lang w:val="vi-VN"/>
              </w:rPr>
            </w:pPr>
            <w:r w:rsidRPr="00D23BBC">
              <w:rPr>
                <w:color w:val="1F1F1F"/>
                <w:sz w:val="26"/>
                <w:szCs w:val="26"/>
                <w:bdr w:val="none" w:sz="0" w:space="0" w:color="auto" w:frame="1"/>
              </w:rPr>
              <w:t xml:space="preserve">HR Portal </w:t>
            </w:r>
            <w:r w:rsidRPr="00D23BBC">
              <w:rPr>
                <w:rStyle w:val="math-inline"/>
                <w:rFonts w:eastAsiaTheme="majorEastAsia"/>
                <w:color w:val="1F1F1F"/>
                <w:sz w:val="26"/>
                <w:szCs w:val="26"/>
                <w:bdr w:val="none" w:sz="0" w:space="0" w:color="auto" w:frame="1"/>
              </w:rPr>
              <w:t>$\rightarrow$</w:t>
            </w:r>
            <w:r w:rsidRPr="00D23BBC">
              <w:rPr>
                <w:color w:val="1F1F1F"/>
                <w:sz w:val="26"/>
                <w:szCs w:val="26"/>
                <w:bdr w:val="none" w:sz="0" w:space="0" w:color="auto" w:frame="1"/>
              </w:rPr>
              <w:t xml:space="preserve"> Payroll Service</w:t>
            </w:r>
          </w:p>
        </w:tc>
        <w:tc>
          <w:tcPr>
            <w:tcW w:w="2338" w:type="dxa"/>
            <w:vAlign w:val="center"/>
          </w:tcPr>
          <w:p w14:paraId="34CAB517" w14:textId="1F35A992" w:rsidR="00D23BBC" w:rsidRDefault="00D23BBC" w:rsidP="00D23BBC">
            <w:pPr>
              <w:jc w:val="center"/>
              <w:rPr>
                <w:sz w:val="26"/>
                <w:szCs w:val="26"/>
                <w:lang w:val="vi-VN"/>
              </w:rPr>
            </w:pPr>
            <w:r w:rsidRPr="00D23BBC">
              <w:rPr>
                <w:b/>
                <w:bCs/>
                <w:color w:val="1F1F1F"/>
                <w:sz w:val="26"/>
                <w:szCs w:val="26"/>
                <w:bdr w:val="none" w:sz="0" w:space="0" w:color="auto" w:frame="1"/>
              </w:rPr>
              <w:t>Asynchronous (Message Queue)</w:t>
            </w:r>
          </w:p>
        </w:tc>
        <w:tc>
          <w:tcPr>
            <w:tcW w:w="2338" w:type="dxa"/>
            <w:vAlign w:val="center"/>
          </w:tcPr>
          <w:p w14:paraId="5F920121" w14:textId="68B70042" w:rsidR="00D23BBC" w:rsidRDefault="00D23BBC" w:rsidP="00D23BBC">
            <w:pPr>
              <w:rPr>
                <w:sz w:val="26"/>
                <w:szCs w:val="26"/>
                <w:lang w:val="vi-VN"/>
              </w:rPr>
            </w:pPr>
            <w:r w:rsidRPr="00D23BBC">
              <w:rPr>
                <w:b/>
                <w:bCs/>
                <w:color w:val="1F1F1F"/>
                <w:sz w:val="26"/>
                <w:szCs w:val="26"/>
                <w:bdr w:val="none" w:sz="0" w:space="0" w:color="auto" w:frame="1"/>
              </w:rPr>
              <w:t>Long-running Task:</w:t>
            </w:r>
            <w:r w:rsidRPr="00D23BBC">
              <w:rPr>
                <w:color w:val="1F1F1F"/>
                <w:sz w:val="26"/>
                <w:szCs w:val="26"/>
                <w:bdr w:val="none" w:sz="0" w:space="0" w:color="auto" w:frame="1"/>
              </w:rPr>
              <w:t xml:space="preserve"> Calculating salary for 10,000 employees takes time (&lt; 5 mins per NFR-01). Async processing prevents HTTP timeouts and system blocking.</w:t>
            </w:r>
          </w:p>
        </w:tc>
      </w:tr>
    </w:tbl>
    <w:p w14:paraId="47115A7C" w14:textId="77777777" w:rsidR="00D23BBC" w:rsidRPr="00D23BBC" w:rsidRDefault="00D23BBC" w:rsidP="00D23BBC">
      <w:pPr>
        <w:rPr>
          <w:sz w:val="26"/>
          <w:szCs w:val="26"/>
          <w:lang w:val="vi-VN"/>
        </w:rPr>
      </w:pPr>
    </w:p>
    <w:p w14:paraId="511D2809" w14:textId="77777777" w:rsidR="00D23BBC" w:rsidRPr="00D23BBC" w:rsidRDefault="00D23BBC" w:rsidP="00D23BBC">
      <w:pPr>
        <w:rPr>
          <w:b/>
          <w:bCs/>
          <w:sz w:val="28"/>
          <w:szCs w:val="28"/>
        </w:rPr>
      </w:pPr>
      <w:r w:rsidRPr="00D23BBC">
        <w:rPr>
          <w:b/>
          <w:bCs/>
          <w:sz w:val="28"/>
          <w:szCs w:val="28"/>
        </w:rPr>
        <w:t>6. Activity Practice 4: C4 Model (Level 1: System Context)</w:t>
      </w:r>
    </w:p>
    <w:p w14:paraId="6695C380" w14:textId="77777777" w:rsidR="00D23BBC" w:rsidRDefault="00D23BBC" w:rsidP="00D23BBC">
      <w:pPr>
        <w:rPr>
          <w:sz w:val="26"/>
          <w:szCs w:val="26"/>
          <w:lang w:val="vi-VN"/>
        </w:rPr>
      </w:pPr>
      <w:r w:rsidRPr="00D23BBC">
        <w:rPr>
          <w:b/>
          <w:bCs/>
          <w:sz w:val="26"/>
          <w:szCs w:val="26"/>
        </w:rPr>
        <w:t>Goal:</w:t>
      </w:r>
      <w:r w:rsidRPr="00D23BBC">
        <w:rPr>
          <w:sz w:val="26"/>
          <w:szCs w:val="26"/>
        </w:rPr>
        <w:t xml:space="preserve"> Visualizing the HRM System boundaries and its interactions with Users and External Systems.</w:t>
      </w:r>
    </w:p>
    <w:p w14:paraId="32217C25" w14:textId="5F387B87" w:rsidR="003B1039" w:rsidRPr="003B1039" w:rsidRDefault="003B1039" w:rsidP="00D23BBC">
      <w:pPr>
        <w:rPr>
          <w:sz w:val="26"/>
          <w:szCs w:val="26"/>
          <w:lang w:val="vi-VN"/>
        </w:rPr>
      </w:pPr>
    </w:p>
    <w:p w14:paraId="0072AE92" w14:textId="77777777" w:rsidR="003B1039" w:rsidRDefault="003B1039" w:rsidP="00D23BBC">
      <w:pPr>
        <w:rPr>
          <w:b/>
          <w:bCs/>
          <w:sz w:val="26"/>
          <w:szCs w:val="26"/>
          <w:lang w:val="vi-VN"/>
        </w:rPr>
      </w:pPr>
    </w:p>
    <w:p w14:paraId="71148582" w14:textId="77777777" w:rsidR="003B1039" w:rsidRDefault="003B1039" w:rsidP="00D23BBC">
      <w:pPr>
        <w:rPr>
          <w:b/>
          <w:bCs/>
          <w:sz w:val="26"/>
          <w:szCs w:val="26"/>
          <w:lang w:val="vi-VN"/>
        </w:rPr>
      </w:pPr>
    </w:p>
    <w:p w14:paraId="1A79E45D" w14:textId="4A9FD754" w:rsidR="00D23BBC" w:rsidRPr="00D23BBC" w:rsidRDefault="00D23BBC" w:rsidP="00D23BBC">
      <w:pPr>
        <w:rPr>
          <w:b/>
          <w:bCs/>
          <w:sz w:val="26"/>
          <w:szCs w:val="26"/>
        </w:rPr>
      </w:pPr>
      <w:r w:rsidRPr="00D23BBC">
        <w:rPr>
          <w:b/>
          <w:bCs/>
          <w:sz w:val="26"/>
          <w:szCs w:val="26"/>
        </w:rPr>
        <w:t>6.1. Diagram Elements</w:t>
      </w:r>
    </w:p>
    <w:p w14:paraId="513A759D" w14:textId="77777777" w:rsidR="00D23BBC" w:rsidRPr="00D23BBC" w:rsidRDefault="00D23BBC" w:rsidP="00D23BBC">
      <w:pPr>
        <w:pStyle w:val="ListParagraph"/>
        <w:numPr>
          <w:ilvl w:val="0"/>
          <w:numId w:val="6"/>
        </w:numPr>
        <w:rPr>
          <w:sz w:val="26"/>
          <w:szCs w:val="26"/>
        </w:rPr>
      </w:pPr>
      <w:r w:rsidRPr="00D23BBC">
        <w:rPr>
          <w:b/>
          <w:bCs/>
          <w:sz w:val="26"/>
          <w:szCs w:val="26"/>
        </w:rPr>
        <w:t>System:</w:t>
      </w:r>
      <w:r w:rsidRPr="00D23BBC">
        <w:rPr>
          <w:sz w:val="26"/>
          <w:szCs w:val="26"/>
        </w:rPr>
        <w:t xml:space="preserve"> HRM Microservices System.</w:t>
      </w:r>
    </w:p>
    <w:p w14:paraId="4ABED9DB" w14:textId="77777777" w:rsidR="00D23BBC" w:rsidRPr="00D23BBC" w:rsidRDefault="00D23BBC" w:rsidP="00D23BBC">
      <w:pPr>
        <w:pStyle w:val="ListParagraph"/>
        <w:numPr>
          <w:ilvl w:val="0"/>
          <w:numId w:val="6"/>
        </w:numPr>
        <w:rPr>
          <w:sz w:val="26"/>
          <w:szCs w:val="26"/>
        </w:rPr>
      </w:pPr>
      <w:r w:rsidRPr="00D23BBC">
        <w:rPr>
          <w:rStyle w:val="citation-1982"/>
          <w:rFonts w:eastAsiaTheme="majorEastAsia"/>
          <w:b/>
          <w:bCs/>
          <w:sz w:val="26"/>
          <w:szCs w:val="26"/>
        </w:rPr>
        <w:t>Actors:</w:t>
      </w:r>
      <w:r w:rsidRPr="00D23BBC">
        <w:rPr>
          <w:rStyle w:val="citation-1982"/>
          <w:rFonts w:eastAsiaTheme="majorEastAsia"/>
          <w:sz w:val="26"/>
          <w:szCs w:val="26"/>
        </w:rPr>
        <w:t xml:space="preserve"> Employee, Manager, HR Staff, Admin</w:t>
      </w:r>
      <w:r w:rsidRPr="00D23BBC">
        <w:rPr>
          <w:sz w:val="26"/>
          <w:szCs w:val="26"/>
        </w:rPr>
        <w:t>.</w:t>
      </w:r>
    </w:p>
    <w:p w14:paraId="16B88DE3" w14:textId="77777777" w:rsidR="00D23BBC" w:rsidRPr="00D23BBC" w:rsidRDefault="00D23BBC" w:rsidP="00D23BBC">
      <w:pPr>
        <w:pStyle w:val="ListParagraph"/>
        <w:numPr>
          <w:ilvl w:val="0"/>
          <w:numId w:val="6"/>
        </w:numPr>
        <w:rPr>
          <w:sz w:val="26"/>
          <w:szCs w:val="26"/>
        </w:rPr>
      </w:pPr>
      <w:r w:rsidRPr="00D23BBC">
        <w:rPr>
          <w:b/>
          <w:bCs/>
          <w:sz w:val="26"/>
          <w:szCs w:val="26"/>
        </w:rPr>
        <w:t>External Systems:</w:t>
      </w:r>
      <w:r w:rsidRPr="00D23BBC">
        <w:rPr>
          <w:sz w:val="26"/>
          <w:szCs w:val="26"/>
        </w:rPr>
        <w:t xml:space="preserve"> Email Service, GPS Service.</w:t>
      </w:r>
    </w:p>
    <w:p w14:paraId="41280373" w14:textId="77777777" w:rsidR="00D23BBC" w:rsidRDefault="00D23BBC" w:rsidP="00D23BBC">
      <w:pPr>
        <w:rPr>
          <w:b/>
          <w:bCs/>
          <w:sz w:val="26"/>
          <w:szCs w:val="26"/>
          <w:lang w:val="vi-VN"/>
        </w:rPr>
      </w:pPr>
      <w:r w:rsidRPr="00D23BBC">
        <w:rPr>
          <w:b/>
          <w:bCs/>
          <w:sz w:val="26"/>
          <w:szCs w:val="26"/>
        </w:rPr>
        <w:t>6.2. System Context Diagram</w:t>
      </w:r>
    </w:p>
    <w:p w14:paraId="29692900" w14:textId="77777777" w:rsidR="003B1039" w:rsidRPr="003B1039" w:rsidRDefault="003B1039" w:rsidP="00D23BBC">
      <w:pPr>
        <w:rPr>
          <w:b/>
          <w:bCs/>
          <w:sz w:val="26"/>
          <w:szCs w:val="26"/>
          <w:lang w:val="vi-VN"/>
        </w:rPr>
      </w:pPr>
    </w:p>
    <w:p w14:paraId="1C830D8F" w14:textId="7639EABB" w:rsidR="003B1039" w:rsidRPr="003B1039" w:rsidRDefault="003B1039" w:rsidP="00D23BBC">
      <w:pPr>
        <w:rPr>
          <w:b/>
          <w:bCs/>
          <w:sz w:val="26"/>
          <w:szCs w:val="26"/>
          <w:lang w:val="vi-VN"/>
        </w:rPr>
      </w:pPr>
      <w:r>
        <w:rPr>
          <w:b/>
          <w:bCs/>
          <w:noProof/>
          <w:sz w:val="26"/>
          <w:szCs w:val="26"/>
          <w:lang w:val="vi-VN"/>
          <w14:ligatures w14:val="standardContextual"/>
        </w:rPr>
        <w:drawing>
          <wp:inline distT="0" distB="0" distL="0" distR="0" wp14:anchorId="26EEF4BB" wp14:editId="65A4B910">
            <wp:extent cx="5943600" cy="3962400"/>
            <wp:effectExtent l="0" t="0" r="0" b="0"/>
            <wp:docPr id="724670638" name="Picture 3"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70638" name="Picture 3" descr="A diagram of a syste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11E3B3C" w14:textId="77777777" w:rsidR="003B1039" w:rsidRDefault="003B1039" w:rsidP="00D23BBC">
      <w:pPr>
        <w:rPr>
          <w:b/>
          <w:bCs/>
          <w:sz w:val="26"/>
          <w:szCs w:val="26"/>
          <w:lang w:val="vi-VN"/>
        </w:rPr>
      </w:pPr>
    </w:p>
    <w:p w14:paraId="37191F48" w14:textId="4256A5AA" w:rsidR="00D23BBC" w:rsidRDefault="00D23BBC" w:rsidP="00D23BBC">
      <w:pPr>
        <w:rPr>
          <w:b/>
          <w:bCs/>
          <w:sz w:val="26"/>
          <w:szCs w:val="26"/>
          <w:lang w:val="vi-VN"/>
        </w:rPr>
      </w:pPr>
      <w:r w:rsidRPr="00D23BBC">
        <w:rPr>
          <w:b/>
          <w:bCs/>
          <w:sz w:val="26"/>
          <w:szCs w:val="26"/>
        </w:rPr>
        <w:t>Diagram Description:</w:t>
      </w:r>
    </w:p>
    <w:p w14:paraId="4FA867A1" w14:textId="77777777" w:rsidR="003B1039" w:rsidRPr="003B1039" w:rsidRDefault="003B1039" w:rsidP="00D23BBC">
      <w:pPr>
        <w:rPr>
          <w:sz w:val="26"/>
          <w:szCs w:val="26"/>
          <w:lang w:val="vi-VN"/>
        </w:rPr>
      </w:pPr>
    </w:p>
    <w:p w14:paraId="440856F8" w14:textId="626F5B7C" w:rsidR="004A23C6" w:rsidRPr="004A23C6" w:rsidRDefault="004A23C6" w:rsidP="004A23C6">
      <w:pPr>
        <w:pStyle w:val="ListParagraph"/>
        <w:numPr>
          <w:ilvl w:val="0"/>
          <w:numId w:val="13"/>
        </w:numPr>
        <w:rPr>
          <w:b/>
          <w:bCs/>
          <w:sz w:val="26"/>
          <w:szCs w:val="26"/>
        </w:rPr>
      </w:pPr>
      <w:r w:rsidRPr="004A23C6">
        <w:rPr>
          <w:b/>
          <w:bCs/>
          <w:sz w:val="26"/>
          <w:szCs w:val="26"/>
        </w:rPr>
        <w:t>User Group (Actors):</w:t>
      </w:r>
    </w:p>
    <w:p w14:paraId="0EFD38DF" w14:textId="77777777" w:rsidR="004A23C6" w:rsidRPr="004A23C6" w:rsidRDefault="004A23C6" w:rsidP="004A23C6">
      <w:pPr>
        <w:pStyle w:val="ListParagraph"/>
        <w:numPr>
          <w:ilvl w:val="0"/>
          <w:numId w:val="14"/>
        </w:numPr>
        <w:rPr>
          <w:sz w:val="26"/>
          <w:szCs w:val="26"/>
        </w:rPr>
      </w:pPr>
      <w:r w:rsidRPr="004A23C6">
        <w:rPr>
          <w:sz w:val="26"/>
          <w:szCs w:val="26"/>
        </w:rPr>
        <w:t>Employee: Sends requests to Check-in and View Payslips (FR-13, FR-14).</w:t>
      </w:r>
    </w:p>
    <w:p w14:paraId="237B6F26" w14:textId="77777777" w:rsidR="004A23C6" w:rsidRPr="004A23C6" w:rsidRDefault="004A23C6" w:rsidP="004A23C6">
      <w:pPr>
        <w:pStyle w:val="ListParagraph"/>
        <w:numPr>
          <w:ilvl w:val="0"/>
          <w:numId w:val="14"/>
        </w:numPr>
        <w:rPr>
          <w:sz w:val="26"/>
          <w:szCs w:val="26"/>
        </w:rPr>
      </w:pPr>
      <w:r w:rsidRPr="004A23C6">
        <w:rPr>
          <w:sz w:val="26"/>
          <w:szCs w:val="26"/>
        </w:rPr>
        <w:t>Manager: Sends requests to Approve Leave applications (FR-07).</w:t>
      </w:r>
    </w:p>
    <w:p w14:paraId="5163B7C1" w14:textId="77777777" w:rsidR="004A23C6" w:rsidRPr="004A23C6" w:rsidRDefault="004A23C6" w:rsidP="004A23C6">
      <w:pPr>
        <w:pStyle w:val="ListParagraph"/>
        <w:numPr>
          <w:ilvl w:val="0"/>
          <w:numId w:val="14"/>
        </w:numPr>
        <w:rPr>
          <w:sz w:val="26"/>
          <w:szCs w:val="26"/>
        </w:rPr>
      </w:pPr>
      <w:r w:rsidRPr="004A23C6">
        <w:rPr>
          <w:sz w:val="26"/>
          <w:szCs w:val="26"/>
        </w:rPr>
        <w:t>HR Staff: Sends requests to trigger the Monthly Payroll Calculation (FR-06).</w:t>
      </w:r>
    </w:p>
    <w:p w14:paraId="798D54BB" w14:textId="77777777" w:rsidR="004A23C6" w:rsidRPr="004A23C6" w:rsidRDefault="004A23C6" w:rsidP="004A23C6">
      <w:pPr>
        <w:pStyle w:val="ListParagraph"/>
        <w:numPr>
          <w:ilvl w:val="0"/>
          <w:numId w:val="14"/>
        </w:numPr>
        <w:rPr>
          <w:sz w:val="26"/>
          <w:szCs w:val="26"/>
        </w:rPr>
      </w:pPr>
      <w:r w:rsidRPr="004A23C6">
        <w:rPr>
          <w:sz w:val="26"/>
          <w:szCs w:val="26"/>
        </w:rPr>
        <w:t>Admin (System Administrator): Accesses the system to configure critical parameters (such as salary formulas, holidays) and manage user permissions (User/Role Management).</w:t>
      </w:r>
    </w:p>
    <w:p w14:paraId="3DF8802C" w14:textId="4E136B48" w:rsidR="004A23C6" w:rsidRPr="004A23C6" w:rsidRDefault="004A23C6" w:rsidP="004A23C6">
      <w:pPr>
        <w:pStyle w:val="ListParagraph"/>
        <w:numPr>
          <w:ilvl w:val="0"/>
          <w:numId w:val="13"/>
        </w:numPr>
        <w:rPr>
          <w:sz w:val="26"/>
          <w:szCs w:val="26"/>
        </w:rPr>
      </w:pPr>
      <w:r w:rsidRPr="004A23C6">
        <w:rPr>
          <w:b/>
          <w:bCs/>
          <w:sz w:val="26"/>
          <w:szCs w:val="26"/>
        </w:rPr>
        <w:t>HRM System (System of Interest): R</w:t>
      </w:r>
      <w:r w:rsidRPr="004A23C6">
        <w:rPr>
          <w:sz w:val="26"/>
          <w:szCs w:val="26"/>
        </w:rPr>
        <w:t>eceives requests from Actors via the API Gateway, processes business logic across microservices, and invokes external systems when necessary.</w:t>
      </w:r>
    </w:p>
    <w:p w14:paraId="0159E397" w14:textId="12EF155F" w:rsidR="004A23C6" w:rsidRPr="004A23C6" w:rsidRDefault="004A23C6" w:rsidP="004A23C6">
      <w:pPr>
        <w:pStyle w:val="ListParagraph"/>
        <w:numPr>
          <w:ilvl w:val="0"/>
          <w:numId w:val="13"/>
        </w:numPr>
        <w:rPr>
          <w:b/>
          <w:bCs/>
          <w:sz w:val="26"/>
          <w:szCs w:val="26"/>
        </w:rPr>
      </w:pPr>
      <w:r w:rsidRPr="004A23C6">
        <w:rPr>
          <w:b/>
          <w:bCs/>
          <w:sz w:val="26"/>
          <w:szCs w:val="26"/>
        </w:rPr>
        <w:t>External Systems:</w:t>
      </w:r>
    </w:p>
    <w:p w14:paraId="707CD5E5" w14:textId="77777777" w:rsidR="004A23C6" w:rsidRPr="004A23C6" w:rsidRDefault="004A23C6" w:rsidP="004A23C6">
      <w:pPr>
        <w:pStyle w:val="ListParagraph"/>
        <w:numPr>
          <w:ilvl w:val="0"/>
          <w:numId w:val="15"/>
        </w:numPr>
        <w:rPr>
          <w:sz w:val="26"/>
          <w:szCs w:val="26"/>
        </w:rPr>
      </w:pPr>
      <w:r w:rsidRPr="004A23C6">
        <w:rPr>
          <w:b/>
          <w:bCs/>
          <w:sz w:val="26"/>
          <w:szCs w:val="26"/>
        </w:rPr>
        <w:lastRenderedPageBreak/>
        <w:t>Email Service:</w:t>
      </w:r>
      <w:r w:rsidRPr="004A23C6">
        <w:rPr>
          <w:sz w:val="26"/>
          <w:szCs w:val="26"/>
        </w:rPr>
        <w:t xml:space="preserve"> Receives commands from the HRM System to send notification emails (Asynchronous/SMTP).</w:t>
      </w:r>
    </w:p>
    <w:p w14:paraId="00269B52" w14:textId="77777777" w:rsidR="004A23C6" w:rsidRPr="004A23C6" w:rsidRDefault="004A23C6" w:rsidP="004A23C6">
      <w:pPr>
        <w:pStyle w:val="ListParagraph"/>
        <w:numPr>
          <w:ilvl w:val="0"/>
          <w:numId w:val="15"/>
        </w:numPr>
        <w:rPr>
          <w:sz w:val="26"/>
          <w:szCs w:val="26"/>
        </w:rPr>
      </w:pPr>
      <w:r w:rsidRPr="004A23C6">
        <w:rPr>
          <w:b/>
          <w:bCs/>
          <w:sz w:val="26"/>
          <w:szCs w:val="26"/>
        </w:rPr>
        <w:t>GPS Service:</w:t>
      </w:r>
      <w:r w:rsidRPr="004A23C6">
        <w:rPr>
          <w:sz w:val="26"/>
          <w:szCs w:val="26"/>
        </w:rPr>
        <w:t xml:space="preserve"> Provides location verification data to the HRM System during employee check-in (Synchronous/API).</w:t>
      </w:r>
    </w:p>
    <w:p w14:paraId="6B361E42" w14:textId="77777777" w:rsidR="001B084B" w:rsidRDefault="001B084B" w:rsidP="00D23BBC">
      <w:pPr>
        <w:rPr>
          <w:b/>
          <w:bCs/>
          <w:sz w:val="28"/>
          <w:szCs w:val="28"/>
          <w:lang w:val="vi-VN"/>
        </w:rPr>
      </w:pPr>
    </w:p>
    <w:p w14:paraId="6E590614" w14:textId="5988ABDD" w:rsidR="00D23BBC" w:rsidRPr="00D23BBC" w:rsidRDefault="00D23BBC" w:rsidP="00D23BBC">
      <w:pPr>
        <w:rPr>
          <w:b/>
          <w:bCs/>
          <w:sz w:val="28"/>
          <w:szCs w:val="28"/>
        </w:rPr>
      </w:pPr>
      <w:r w:rsidRPr="00D23BBC">
        <w:rPr>
          <w:b/>
          <w:bCs/>
          <w:sz w:val="28"/>
          <w:szCs w:val="28"/>
        </w:rPr>
        <w:t>7. Conclusion</w:t>
      </w:r>
    </w:p>
    <w:p w14:paraId="1A50BA9C" w14:textId="4DB8A118" w:rsidR="00D23BBC" w:rsidRPr="00D23BBC" w:rsidRDefault="00D23BBC" w:rsidP="00D23BBC">
      <w:pPr>
        <w:rPr>
          <w:sz w:val="26"/>
          <w:szCs w:val="26"/>
          <w:lang w:val="vi-VN"/>
        </w:rPr>
      </w:pPr>
      <w:r w:rsidRPr="00D23BBC">
        <w:rPr>
          <w:sz w:val="26"/>
          <w:szCs w:val="26"/>
        </w:rPr>
        <w:t>This report presents a comprehensive architectural framework for the migration of the HRM Application to a Microservices architecture. By decoupling critical components—specifically the Payroll and Attendance Services—and establishing rigorous API contracts, the design effectively mitigates the Scalability (ASR-03) and Security (NFR-03) constraints identified in the initial requirements analysis. This architectural specification serves as a robust foundation for the subsequent implementation phase.</w:t>
      </w:r>
    </w:p>
    <w:sectPr w:rsidR="00D23BBC" w:rsidRPr="00D23BBC" w:rsidSect="00D23BBC">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581D4" w14:textId="77777777" w:rsidR="00B62358" w:rsidRDefault="00B62358" w:rsidP="00D23BBC">
      <w:r>
        <w:separator/>
      </w:r>
    </w:p>
  </w:endnote>
  <w:endnote w:type="continuationSeparator" w:id="0">
    <w:p w14:paraId="613A24B5" w14:textId="77777777" w:rsidR="00B62358" w:rsidRDefault="00B62358" w:rsidP="00D23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8746617"/>
      <w:docPartObj>
        <w:docPartGallery w:val="Page Numbers (Bottom of Page)"/>
        <w:docPartUnique/>
      </w:docPartObj>
    </w:sdtPr>
    <w:sdtContent>
      <w:p w14:paraId="36B37B30" w14:textId="2368D6BA" w:rsidR="00D23BBC" w:rsidRDefault="00D23BBC" w:rsidP="000C2D8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D81C6C6" w14:textId="77777777" w:rsidR="00D23BBC" w:rsidRDefault="00D23B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9413411"/>
      <w:docPartObj>
        <w:docPartGallery w:val="Page Numbers (Bottom of Page)"/>
        <w:docPartUnique/>
      </w:docPartObj>
    </w:sdtPr>
    <w:sdtContent>
      <w:p w14:paraId="2DF256F4" w14:textId="07CE992E" w:rsidR="00D23BBC" w:rsidRDefault="00D23BBC" w:rsidP="000C2D8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BC8B5C7" w14:textId="77777777" w:rsidR="00D23BBC" w:rsidRDefault="00D23B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B34F9" w14:textId="77777777" w:rsidR="00B62358" w:rsidRDefault="00B62358" w:rsidP="00D23BBC">
      <w:r>
        <w:separator/>
      </w:r>
    </w:p>
  </w:footnote>
  <w:footnote w:type="continuationSeparator" w:id="0">
    <w:p w14:paraId="36C5E07E" w14:textId="77777777" w:rsidR="00B62358" w:rsidRDefault="00B62358" w:rsidP="00D23B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226B0"/>
    <w:multiLevelType w:val="hybridMultilevel"/>
    <w:tmpl w:val="CADA83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A14CC2"/>
    <w:multiLevelType w:val="multilevel"/>
    <w:tmpl w:val="D738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9213C"/>
    <w:multiLevelType w:val="hybridMultilevel"/>
    <w:tmpl w:val="84E838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814B32"/>
    <w:multiLevelType w:val="multilevel"/>
    <w:tmpl w:val="17520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1B4110"/>
    <w:multiLevelType w:val="multilevel"/>
    <w:tmpl w:val="64F0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641F35"/>
    <w:multiLevelType w:val="hybridMultilevel"/>
    <w:tmpl w:val="C448B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045DD8"/>
    <w:multiLevelType w:val="multilevel"/>
    <w:tmpl w:val="EC88E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F0F10"/>
    <w:multiLevelType w:val="hybridMultilevel"/>
    <w:tmpl w:val="4A88B406"/>
    <w:lvl w:ilvl="0" w:tplc="E286BDFA">
      <w:start w:val="1"/>
      <w:numFmt w:val="decimal"/>
      <w:lvlText w:val="%1."/>
      <w:lvlJc w:val="left"/>
      <w:pPr>
        <w:ind w:left="927"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8C438C"/>
    <w:multiLevelType w:val="multilevel"/>
    <w:tmpl w:val="0C84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C66C66"/>
    <w:multiLevelType w:val="hybridMultilevel"/>
    <w:tmpl w:val="9FF88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955364"/>
    <w:multiLevelType w:val="multilevel"/>
    <w:tmpl w:val="EC6EB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4D4A41"/>
    <w:multiLevelType w:val="hybridMultilevel"/>
    <w:tmpl w:val="C3B23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DE1594E"/>
    <w:multiLevelType w:val="hybridMultilevel"/>
    <w:tmpl w:val="B1B03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005013"/>
    <w:multiLevelType w:val="hybridMultilevel"/>
    <w:tmpl w:val="59DA86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E064F3"/>
    <w:multiLevelType w:val="hybridMultilevel"/>
    <w:tmpl w:val="F1F4A502"/>
    <w:lvl w:ilvl="0" w:tplc="D3B4554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890037">
    <w:abstractNumId w:val="10"/>
  </w:num>
  <w:num w:numId="2" w16cid:durableId="753361608">
    <w:abstractNumId w:val="13"/>
  </w:num>
  <w:num w:numId="3" w16cid:durableId="233662990">
    <w:abstractNumId w:val="6"/>
  </w:num>
  <w:num w:numId="4" w16cid:durableId="1381517216">
    <w:abstractNumId w:val="4"/>
  </w:num>
  <w:num w:numId="5" w16cid:durableId="1474954679">
    <w:abstractNumId w:val="3"/>
  </w:num>
  <w:num w:numId="6" w16cid:durableId="177089147">
    <w:abstractNumId w:val="12"/>
  </w:num>
  <w:num w:numId="7" w16cid:durableId="2002614684">
    <w:abstractNumId w:val="7"/>
  </w:num>
  <w:num w:numId="8" w16cid:durableId="938024882">
    <w:abstractNumId w:val="5"/>
  </w:num>
  <w:num w:numId="9" w16cid:durableId="1954361569">
    <w:abstractNumId w:val="11"/>
  </w:num>
  <w:num w:numId="10" w16cid:durableId="209847797">
    <w:abstractNumId w:val="1"/>
  </w:num>
  <w:num w:numId="11" w16cid:durableId="24184849">
    <w:abstractNumId w:val="8"/>
  </w:num>
  <w:num w:numId="12" w16cid:durableId="2001348546">
    <w:abstractNumId w:val="0"/>
  </w:num>
  <w:num w:numId="13" w16cid:durableId="272057174">
    <w:abstractNumId w:val="14"/>
  </w:num>
  <w:num w:numId="14" w16cid:durableId="141048639">
    <w:abstractNumId w:val="2"/>
  </w:num>
  <w:num w:numId="15" w16cid:durableId="11643944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B7D"/>
    <w:rsid w:val="001B084B"/>
    <w:rsid w:val="001E43E6"/>
    <w:rsid w:val="00305BF8"/>
    <w:rsid w:val="0034272D"/>
    <w:rsid w:val="003B1039"/>
    <w:rsid w:val="004A23C6"/>
    <w:rsid w:val="006350D9"/>
    <w:rsid w:val="00897CC7"/>
    <w:rsid w:val="00AB6149"/>
    <w:rsid w:val="00AF4B7D"/>
    <w:rsid w:val="00B62358"/>
    <w:rsid w:val="00D23BBC"/>
    <w:rsid w:val="00D55415"/>
    <w:rsid w:val="00E54306"/>
    <w:rsid w:val="00F157D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B2461"/>
  <w15:chartTrackingRefBased/>
  <w15:docId w15:val="{F2D67260-0065-BD4B-8936-261BA9365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4B7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F4B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4B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4B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4B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4B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4B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B7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B7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B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B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F4B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4B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B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B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B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B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B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B7D"/>
    <w:rPr>
      <w:rFonts w:eastAsiaTheme="majorEastAsia" w:cstheme="majorBidi"/>
      <w:color w:val="272727" w:themeColor="text1" w:themeTint="D8"/>
    </w:rPr>
  </w:style>
  <w:style w:type="paragraph" w:styleId="Title">
    <w:name w:val="Title"/>
    <w:basedOn w:val="Normal"/>
    <w:next w:val="Normal"/>
    <w:link w:val="TitleChar"/>
    <w:uiPriority w:val="10"/>
    <w:qFormat/>
    <w:rsid w:val="00AF4B7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B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B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B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B7D"/>
    <w:pPr>
      <w:spacing w:before="160"/>
      <w:jc w:val="center"/>
    </w:pPr>
    <w:rPr>
      <w:i/>
      <w:iCs/>
      <w:color w:val="404040" w:themeColor="text1" w:themeTint="BF"/>
    </w:rPr>
  </w:style>
  <w:style w:type="character" w:customStyle="1" w:styleId="QuoteChar">
    <w:name w:val="Quote Char"/>
    <w:basedOn w:val="DefaultParagraphFont"/>
    <w:link w:val="Quote"/>
    <w:uiPriority w:val="29"/>
    <w:rsid w:val="00AF4B7D"/>
    <w:rPr>
      <w:i/>
      <w:iCs/>
      <w:color w:val="404040" w:themeColor="text1" w:themeTint="BF"/>
    </w:rPr>
  </w:style>
  <w:style w:type="paragraph" w:styleId="ListParagraph">
    <w:name w:val="List Paragraph"/>
    <w:basedOn w:val="Normal"/>
    <w:uiPriority w:val="34"/>
    <w:qFormat/>
    <w:rsid w:val="00AF4B7D"/>
    <w:pPr>
      <w:ind w:left="720"/>
      <w:contextualSpacing/>
    </w:pPr>
  </w:style>
  <w:style w:type="character" w:styleId="IntenseEmphasis">
    <w:name w:val="Intense Emphasis"/>
    <w:basedOn w:val="DefaultParagraphFont"/>
    <w:uiPriority w:val="21"/>
    <w:qFormat/>
    <w:rsid w:val="00AF4B7D"/>
    <w:rPr>
      <w:i/>
      <w:iCs/>
      <w:color w:val="0F4761" w:themeColor="accent1" w:themeShade="BF"/>
    </w:rPr>
  </w:style>
  <w:style w:type="paragraph" w:styleId="IntenseQuote">
    <w:name w:val="Intense Quote"/>
    <w:basedOn w:val="Normal"/>
    <w:next w:val="Normal"/>
    <w:link w:val="IntenseQuoteChar"/>
    <w:uiPriority w:val="30"/>
    <w:qFormat/>
    <w:rsid w:val="00AF4B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4B7D"/>
    <w:rPr>
      <w:i/>
      <w:iCs/>
      <w:color w:val="0F4761" w:themeColor="accent1" w:themeShade="BF"/>
    </w:rPr>
  </w:style>
  <w:style w:type="character" w:styleId="IntenseReference">
    <w:name w:val="Intense Reference"/>
    <w:basedOn w:val="DefaultParagraphFont"/>
    <w:uiPriority w:val="32"/>
    <w:qFormat/>
    <w:rsid w:val="00AF4B7D"/>
    <w:rPr>
      <w:b/>
      <w:bCs/>
      <w:smallCaps/>
      <w:color w:val="0F4761" w:themeColor="accent1" w:themeShade="BF"/>
      <w:spacing w:val="5"/>
    </w:rPr>
  </w:style>
  <w:style w:type="character" w:styleId="Strong">
    <w:name w:val="Strong"/>
    <w:basedOn w:val="DefaultParagraphFont"/>
    <w:uiPriority w:val="22"/>
    <w:qFormat/>
    <w:rsid w:val="00AF4B7D"/>
    <w:rPr>
      <w:b/>
      <w:bCs/>
    </w:rPr>
  </w:style>
  <w:style w:type="paragraph" w:styleId="NormalWeb">
    <w:name w:val="Normal (Web)"/>
    <w:basedOn w:val="Normal"/>
    <w:uiPriority w:val="99"/>
    <w:semiHidden/>
    <w:unhideWhenUsed/>
    <w:rsid w:val="00AF4B7D"/>
    <w:pPr>
      <w:spacing w:before="100" w:beforeAutospacing="1" w:after="100" w:afterAutospacing="1"/>
    </w:pPr>
  </w:style>
  <w:style w:type="character" w:customStyle="1" w:styleId="citation-1862">
    <w:name w:val="citation-1862"/>
    <w:basedOn w:val="DefaultParagraphFont"/>
    <w:rsid w:val="00AF4B7D"/>
  </w:style>
  <w:style w:type="character" w:customStyle="1" w:styleId="citation-1861">
    <w:name w:val="citation-1861"/>
    <w:basedOn w:val="DefaultParagraphFont"/>
    <w:rsid w:val="00AF4B7D"/>
  </w:style>
  <w:style w:type="character" w:customStyle="1" w:styleId="citation-1860">
    <w:name w:val="citation-1860"/>
    <w:basedOn w:val="DefaultParagraphFont"/>
    <w:rsid w:val="00AF4B7D"/>
  </w:style>
  <w:style w:type="character" w:customStyle="1" w:styleId="citation-1859">
    <w:name w:val="citation-1859"/>
    <w:basedOn w:val="DefaultParagraphFont"/>
    <w:rsid w:val="00AF4B7D"/>
  </w:style>
  <w:style w:type="character" w:customStyle="1" w:styleId="citation-1858">
    <w:name w:val="citation-1858"/>
    <w:basedOn w:val="DefaultParagraphFont"/>
    <w:rsid w:val="00AF4B7D"/>
  </w:style>
  <w:style w:type="character" w:customStyle="1" w:styleId="citation-1993">
    <w:name w:val="citation-1993"/>
    <w:basedOn w:val="DefaultParagraphFont"/>
    <w:rsid w:val="00AF4B7D"/>
  </w:style>
  <w:style w:type="character" w:customStyle="1" w:styleId="citation-1992">
    <w:name w:val="citation-1992"/>
    <w:basedOn w:val="DefaultParagraphFont"/>
    <w:rsid w:val="001E43E6"/>
  </w:style>
  <w:style w:type="table" w:styleId="TableGrid">
    <w:name w:val="Table Grid"/>
    <w:basedOn w:val="TableNormal"/>
    <w:uiPriority w:val="39"/>
    <w:rsid w:val="001E43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E43E6"/>
    <w:rPr>
      <w:rFonts w:ascii="Courier New" w:eastAsia="Times New Roman" w:hAnsi="Courier New" w:cs="Courier New"/>
      <w:sz w:val="20"/>
      <w:szCs w:val="20"/>
    </w:rPr>
  </w:style>
  <w:style w:type="character" w:customStyle="1" w:styleId="citation-1991">
    <w:name w:val="citation-1991"/>
    <w:basedOn w:val="DefaultParagraphFont"/>
    <w:rsid w:val="001E43E6"/>
  </w:style>
  <w:style w:type="character" w:customStyle="1" w:styleId="citation-1990">
    <w:name w:val="citation-1990"/>
    <w:basedOn w:val="DefaultParagraphFont"/>
    <w:rsid w:val="001E43E6"/>
  </w:style>
  <w:style w:type="character" w:customStyle="1" w:styleId="citation-1989">
    <w:name w:val="citation-1989"/>
    <w:basedOn w:val="DefaultParagraphFont"/>
    <w:rsid w:val="001E43E6"/>
  </w:style>
  <w:style w:type="character" w:customStyle="1" w:styleId="citation-1988">
    <w:name w:val="citation-1988"/>
    <w:basedOn w:val="DefaultParagraphFont"/>
    <w:rsid w:val="001E43E6"/>
  </w:style>
  <w:style w:type="character" w:customStyle="1" w:styleId="citation-1987">
    <w:name w:val="citation-1987"/>
    <w:basedOn w:val="DefaultParagraphFont"/>
    <w:rsid w:val="001E43E6"/>
  </w:style>
  <w:style w:type="character" w:customStyle="1" w:styleId="citation-1986">
    <w:name w:val="citation-1986"/>
    <w:basedOn w:val="DefaultParagraphFont"/>
    <w:rsid w:val="001E43E6"/>
  </w:style>
  <w:style w:type="character" w:customStyle="1" w:styleId="citation-1985">
    <w:name w:val="citation-1985"/>
    <w:basedOn w:val="DefaultParagraphFont"/>
    <w:rsid w:val="001E43E6"/>
  </w:style>
  <w:style w:type="character" w:customStyle="1" w:styleId="citation-1984">
    <w:name w:val="citation-1984"/>
    <w:basedOn w:val="DefaultParagraphFont"/>
    <w:rsid w:val="001E43E6"/>
  </w:style>
  <w:style w:type="character" w:customStyle="1" w:styleId="citation-1983">
    <w:name w:val="citation-1983"/>
    <w:basedOn w:val="DefaultParagraphFont"/>
    <w:rsid w:val="00D23BBC"/>
  </w:style>
  <w:style w:type="character" w:customStyle="1" w:styleId="math-inline">
    <w:name w:val="math-inline"/>
    <w:basedOn w:val="DefaultParagraphFont"/>
    <w:rsid w:val="00D23BBC"/>
  </w:style>
  <w:style w:type="character" w:customStyle="1" w:styleId="citation-1982">
    <w:name w:val="citation-1982"/>
    <w:basedOn w:val="DefaultParagraphFont"/>
    <w:rsid w:val="00D23BBC"/>
  </w:style>
  <w:style w:type="paragraph" w:styleId="Footer">
    <w:name w:val="footer"/>
    <w:basedOn w:val="Normal"/>
    <w:link w:val="FooterChar"/>
    <w:uiPriority w:val="99"/>
    <w:unhideWhenUsed/>
    <w:rsid w:val="00D23BBC"/>
    <w:pPr>
      <w:tabs>
        <w:tab w:val="center" w:pos="4680"/>
        <w:tab w:val="right" w:pos="9360"/>
      </w:tabs>
    </w:pPr>
  </w:style>
  <w:style w:type="character" w:customStyle="1" w:styleId="FooterChar">
    <w:name w:val="Footer Char"/>
    <w:basedOn w:val="DefaultParagraphFont"/>
    <w:link w:val="Footer"/>
    <w:uiPriority w:val="99"/>
    <w:rsid w:val="00D23BBC"/>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D23B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1132</Words>
  <Characters>6457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 Ph Ngân</dc:creator>
  <cp:keywords/>
  <dc:description/>
  <cp:lastModifiedBy>Ng Ph Ngân</cp:lastModifiedBy>
  <cp:revision>8</cp:revision>
  <dcterms:created xsi:type="dcterms:W3CDTF">2025-12-25T10:49:00Z</dcterms:created>
  <dcterms:modified xsi:type="dcterms:W3CDTF">2025-12-28T02:43:00Z</dcterms:modified>
</cp:coreProperties>
</file>