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96" w:rsidRPr="00344D96" w:rsidRDefault="00344D96" w:rsidP="00344D9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bookmarkStart w:id="0" w:name="_GoBack"/>
      <w:r w:rsidRPr="00344D96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Rainbow Number Cake</w:t>
      </w:r>
    </w:p>
    <w:p w:rsidR="00862137" w:rsidRPr="00344D96" w:rsidRDefault="00344D96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r w:rsidRPr="00344D96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£</w:t>
      </w:r>
      <w:r w:rsidRPr="00344D96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3</w:t>
      </w:r>
      <w:r w:rsidRPr="00344D96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0.00</w:t>
      </w:r>
    </w:p>
    <w:p w:rsidR="00344D96" w:rsidRPr="00344D96" w:rsidRDefault="00344D96">
      <w:pPr>
        <w:rPr>
          <w:sz w:val="16"/>
          <w:szCs w:val="16"/>
        </w:rPr>
      </w:pPr>
      <w:proofErr w:type="spellStart"/>
      <w:r w:rsidRPr="00344D96">
        <w:rPr>
          <w:sz w:val="16"/>
          <w:szCs w:val="16"/>
        </w:rPr>
        <w:t>Infor</w:t>
      </w:r>
      <w:proofErr w:type="spellEnd"/>
      <w:r w:rsidRPr="00344D96">
        <w:rPr>
          <w:sz w:val="16"/>
          <w:szCs w:val="16"/>
        </w:rPr>
        <w:t>:</w:t>
      </w:r>
    </w:p>
    <w:p w:rsidR="00344D96" w:rsidRPr="00344D96" w:rsidRDefault="00344D96" w:rsidP="00344D96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344D96">
        <w:rPr>
          <w:rFonts w:ascii="Helvetica" w:hAnsi="Helvetica" w:cs="Helvetica"/>
          <w:color w:val="111111"/>
          <w:sz w:val="16"/>
          <w:szCs w:val="16"/>
        </w:rPr>
        <w:t>We make finding a magical birthday cake as easy as 1</w:t>
      </w:r>
      <w:proofErr w:type="gramStart"/>
      <w:r w:rsidRPr="00344D96">
        <w:rPr>
          <w:rFonts w:ascii="Helvetica" w:hAnsi="Helvetica" w:cs="Helvetica"/>
          <w:color w:val="111111"/>
          <w:sz w:val="16"/>
          <w:szCs w:val="16"/>
        </w:rPr>
        <w:t>,2,3</w:t>
      </w:r>
      <w:proofErr w:type="gramEnd"/>
      <w:r w:rsidRPr="00344D96">
        <w:rPr>
          <w:rFonts w:ascii="Helvetica" w:hAnsi="Helvetica" w:cs="Helvetica"/>
          <w:color w:val="111111"/>
          <w:sz w:val="16"/>
          <w:szCs w:val="16"/>
        </w:rPr>
        <w:t xml:space="preserve">! Whichever number you are celebrating, our irresistible Number Cakes topped with rainbow sprinkles will only add to the party fun. Layers of rainbow </w:t>
      </w:r>
      <w:proofErr w:type="spellStart"/>
      <w:r w:rsidRPr="00344D96">
        <w:rPr>
          <w:rFonts w:ascii="Helvetica" w:hAnsi="Helvetica" w:cs="Helvetica"/>
          <w:color w:val="111111"/>
          <w:sz w:val="16"/>
          <w:szCs w:val="16"/>
        </w:rPr>
        <w:t>coloured</w:t>
      </w:r>
      <w:proofErr w:type="spellEnd"/>
      <w:r w:rsidRPr="00344D96">
        <w:rPr>
          <w:rFonts w:ascii="Helvetica" w:hAnsi="Helvetica" w:cs="Helvetica"/>
          <w:color w:val="111111"/>
          <w:sz w:val="16"/>
          <w:szCs w:val="16"/>
        </w:rPr>
        <w:t xml:space="preserve"> vanilla sponge baked fresh onsite at our bakeries to our authentic American recipe smothered in your choice of chocolate or vanilla buttercream frostings </w:t>
      </w:r>
      <w:proofErr w:type="spellStart"/>
      <w:r w:rsidRPr="00344D96">
        <w:rPr>
          <w:rFonts w:ascii="Helvetica" w:hAnsi="Helvetica" w:cs="Helvetica"/>
          <w:color w:val="111111"/>
          <w:sz w:val="16"/>
          <w:szCs w:val="16"/>
        </w:rPr>
        <w:t>customisable</w:t>
      </w:r>
      <w:proofErr w:type="spellEnd"/>
      <w:r w:rsidRPr="00344D96">
        <w:rPr>
          <w:rFonts w:ascii="Helvetica" w:hAnsi="Helvetica" w:cs="Helvetica"/>
          <w:color w:val="111111"/>
          <w:sz w:val="16"/>
          <w:szCs w:val="16"/>
        </w:rPr>
        <w:t xml:space="preserve"> in a range of </w:t>
      </w:r>
      <w:proofErr w:type="spellStart"/>
      <w:r w:rsidRPr="00344D96">
        <w:rPr>
          <w:rFonts w:ascii="Helvetica" w:hAnsi="Helvetica" w:cs="Helvetica"/>
          <w:color w:val="111111"/>
          <w:sz w:val="16"/>
          <w:szCs w:val="16"/>
        </w:rPr>
        <w:t>colours</w:t>
      </w:r>
      <w:proofErr w:type="spellEnd"/>
      <w:r w:rsidRPr="00344D96">
        <w:rPr>
          <w:rFonts w:ascii="Helvetica" w:hAnsi="Helvetica" w:cs="Helvetica"/>
          <w:color w:val="111111"/>
          <w:sz w:val="16"/>
          <w:szCs w:val="16"/>
        </w:rPr>
        <w:t>.</w:t>
      </w:r>
    </w:p>
    <w:p w:rsidR="00344D96" w:rsidRPr="00344D96" w:rsidRDefault="00344D96" w:rsidP="00344D96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344D96">
        <w:rPr>
          <w:rFonts w:ascii="Helvetica" w:hAnsi="Helvetica" w:cs="Helvetica"/>
          <w:color w:val="111111"/>
          <w:sz w:val="16"/>
          <w:szCs w:val="16"/>
        </w:rPr>
        <w:t>Our cakes are freshly baked from scratch at each of our bakeries using quality ingredients, and we pride ourselves in not using preservatives.  Our Rainbow Cakes contain 6-layers of sponge.</w:t>
      </w:r>
    </w:p>
    <w:p w:rsidR="00344D96" w:rsidRPr="00344D96" w:rsidRDefault="00344D96">
      <w:pPr>
        <w:rPr>
          <w:sz w:val="16"/>
          <w:szCs w:val="16"/>
        </w:rPr>
      </w:pPr>
      <w:proofErr w:type="spellStart"/>
      <w:r w:rsidRPr="00344D96">
        <w:rPr>
          <w:sz w:val="16"/>
          <w:szCs w:val="16"/>
        </w:rPr>
        <w:t>Ing</w:t>
      </w:r>
      <w:proofErr w:type="spellEnd"/>
      <w:r w:rsidRPr="00344D96">
        <w:rPr>
          <w:sz w:val="16"/>
          <w:szCs w:val="16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7"/>
        <w:gridCol w:w="3853"/>
      </w:tblGrid>
      <w:tr w:rsidR="00344D96" w:rsidRPr="00344D96" w:rsidTr="00344D96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44D96" w:rsidRPr="00344D96" w:rsidRDefault="00344D96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391113"/>
                <w:sz w:val="16"/>
                <w:szCs w:val="16"/>
              </w:rPr>
              <w:t>Base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Unsalted </w:t>
            </w: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Free range</w:t>
            </w: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 eggs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 flour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Caster sugar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Salt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Baking powder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Whole </w:t>
            </w: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Vanilla extract</w:t>
            </w:r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Red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Orange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Yellow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Green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Blue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344D96" w:rsidRPr="00344D96" w:rsidRDefault="00344D96" w:rsidP="00344D96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Violet edible gel 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44D96" w:rsidRPr="00344D96" w:rsidRDefault="00344D96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391113"/>
                <w:sz w:val="16"/>
                <w:szCs w:val="16"/>
              </w:rPr>
              <w:t>Frosting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Unsalted </w:t>
            </w: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Icing sugar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Whole </w:t>
            </w:r>
            <w:r w:rsidRPr="00344D96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Cocoa powder (if chocolate frosting chosen)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Rainbow sprinkles</w:t>
            </w:r>
          </w:p>
          <w:p w:rsidR="00344D96" w:rsidRPr="00344D96" w:rsidRDefault="00344D96" w:rsidP="00344D96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Food 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(if </w:t>
            </w:r>
            <w:proofErr w:type="spellStart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>coloured</w:t>
            </w:r>
            <w:proofErr w:type="spellEnd"/>
            <w:r w:rsidRPr="00344D9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frostings chosen)</w:t>
            </w:r>
          </w:p>
        </w:tc>
      </w:tr>
    </w:tbl>
    <w:p w:rsidR="00344D96" w:rsidRPr="00344D96" w:rsidRDefault="00344D96">
      <w:pPr>
        <w:rPr>
          <w:sz w:val="16"/>
          <w:szCs w:val="16"/>
        </w:rPr>
      </w:pPr>
      <w:r w:rsidRPr="00344D96">
        <w:rPr>
          <w:sz w:val="16"/>
          <w:szCs w:val="16"/>
        </w:rPr>
        <w:t>Dietary:</w:t>
      </w:r>
    </w:p>
    <w:p w:rsidR="00344D96" w:rsidRPr="00344D96" w:rsidRDefault="00344D96" w:rsidP="00344D96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344D96">
        <w:rPr>
          <w:sz w:val="16"/>
          <w:szCs w:val="16"/>
        </w:rPr>
        <w:tab/>
      </w:r>
      <w:r w:rsidRPr="00344D96">
        <w:rPr>
          <w:rFonts w:ascii="Helvetica" w:hAnsi="Helvetica" w:cs="Helvetica"/>
          <w:color w:val="111111"/>
          <w:sz w:val="16"/>
          <w:szCs w:val="16"/>
        </w:rPr>
        <w:t>Contains: </w:t>
      </w:r>
      <w:r w:rsidRPr="00344D96">
        <w:rPr>
          <w:rFonts w:ascii="Helvetica" w:hAnsi="Helvetica" w:cs="Helvetica"/>
          <w:b/>
          <w:bCs/>
          <w:color w:val="111111"/>
          <w:sz w:val="16"/>
          <w:szCs w:val="16"/>
        </w:rPr>
        <w:t>Eggs, Wheat &amp; Milk</w:t>
      </w:r>
    </w:p>
    <w:p w:rsidR="00344D96" w:rsidRPr="00344D96" w:rsidRDefault="00344D96" w:rsidP="00344D9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344D96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All of our products are made in kitchens that handle nuts and other allergens.</w:t>
      </w:r>
      <w:r w:rsidRPr="00344D96">
        <w:rPr>
          <w:rFonts w:ascii="Helvetica" w:eastAsia="Times New Roman" w:hAnsi="Helvetica" w:cs="Helvetica"/>
          <w:color w:val="111111"/>
          <w:sz w:val="16"/>
          <w:szCs w:val="16"/>
        </w:rPr>
        <w:br/>
      </w:r>
      <w:r w:rsidRPr="00344D96">
        <w:rPr>
          <w:rFonts w:ascii="Helvetica" w:eastAsia="Times New Roman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344D96">
          <w:rPr>
            <w:rFonts w:ascii="Helvetica" w:eastAsia="Times New Roman" w:hAnsi="Helvetica" w:cs="Helvetica"/>
            <w:color w:val="F09EC4"/>
            <w:sz w:val="16"/>
            <w:szCs w:val="16"/>
            <w:u w:val="single"/>
          </w:rPr>
          <w:t>check our guide</w:t>
        </w:r>
      </w:hyperlink>
      <w:r w:rsidRPr="00344D96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bookmarkEnd w:id="0"/>
    <w:p w:rsidR="00344D96" w:rsidRPr="00344D96" w:rsidRDefault="00344D96" w:rsidP="00344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16"/>
          <w:szCs w:val="16"/>
        </w:rPr>
      </w:pPr>
    </w:p>
    <w:sectPr w:rsidR="00344D96" w:rsidRPr="0034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C92"/>
    <w:multiLevelType w:val="multilevel"/>
    <w:tmpl w:val="8C0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57E38"/>
    <w:multiLevelType w:val="multilevel"/>
    <w:tmpl w:val="1DF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96"/>
    <w:rsid w:val="00101095"/>
    <w:rsid w:val="00344D96"/>
    <w:rsid w:val="004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4D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D9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44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4D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D9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4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34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52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2019-06-06T03:48:00Z</dcterms:created>
  <dcterms:modified xsi:type="dcterms:W3CDTF">2019-06-06T03:50:00Z</dcterms:modified>
</cp:coreProperties>
</file>