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542" w:rsidRPr="001C1891" w:rsidRDefault="00844542" w:rsidP="00844542">
      <w:pPr>
        <w:keepNext/>
        <w:keepLines/>
        <w:jc w:val="center"/>
        <w:rPr>
          <w:rFonts w:ascii="Arial" w:eastAsia="Times New Roman" w:hAnsi="Arial" w:cs="Arial"/>
          <w:b/>
          <w:bCs/>
          <w:sz w:val="20"/>
          <w:szCs w:val="20"/>
        </w:rPr>
      </w:pPr>
      <w:bookmarkStart w:id="0" w:name="_GoBack"/>
      <w:r w:rsidRPr="001C1891">
        <w:rPr>
          <w:rFonts w:ascii="Arial" w:eastAsia="Times New Roman" w:hAnsi="Arial" w:cs="Arial"/>
          <w:b/>
          <w:bCs/>
          <w:sz w:val="20"/>
          <w:szCs w:val="20"/>
        </w:rPr>
        <w:t>Bảng 10. Chỉ tiêu dữ liệ</w:t>
      </w:r>
      <w:r w:rsidRPr="001C1891">
        <w:rPr>
          <w:rFonts w:ascii="Arial" w:eastAsia="Times New Roman" w:hAnsi="Arial" w:cs="Arial"/>
          <w:b/>
          <w:bCs/>
          <w:sz w:val="20"/>
          <w:szCs w:val="20"/>
          <w:lang w:val="en-US"/>
        </w:rPr>
        <w:t>u</w:t>
      </w:r>
      <w:r w:rsidRPr="001C1891">
        <w:rPr>
          <w:rFonts w:ascii="Arial" w:eastAsia="Times New Roman" w:hAnsi="Arial" w:cs="Arial"/>
          <w:b/>
          <w:bCs/>
          <w:sz w:val="20"/>
          <w:szCs w:val="20"/>
        </w:rPr>
        <w:t xml:space="preserve"> giấy chứng nhận nghỉ dưỡng thai</w:t>
      </w:r>
    </w:p>
    <w:p w:rsidR="00844542" w:rsidRPr="001C1891" w:rsidRDefault="00844542" w:rsidP="00844542">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 xml:space="preserve">(Ban hành kèm theo Quyết định </w:t>
      </w:r>
      <w:r w:rsidRPr="001C1891">
        <w:rPr>
          <w:rFonts w:ascii="Arial" w:eastAsia="Times New Roman" w:hAnsi="Arial" w:cs="Arial"/>
          <w:i/>
          <w:iCs/>
          <w:sz w:val="20"/>
          <w:szCs w:val="20"/>
          <w:lang w:val="en-US"/>
        </w:rPr>
        <w:t>số 3176/QĐ-BYT ngày 29/10</w:t>
      </w:r>
      <w:r w:rsidRPr="001C1891">
        <w:rPr>
          <w:rFonts w:ascii="Arial" w:eastAsia="Times New Roman" w:hAnsi="Arial" w:cs="Arial"/>
          <w:i/>
          <w:iCs/>
          <w:sz w:val="20"/>
          <w:szCs w:val="20"/>
        </w:rPr>
        <w:t xml:space="preserve">/2024 của Bộ trưởng Bộ </w:t>
      </w:r>
      <w:r w:rsidRPr="001C1891">
        <w:rPr>
          <w:rFonts w:ascii="Arial" w:eastAsia="Times New Roman" w:hAnsi="Arial" w:cs="Arial"/>
          <w:i/>
          <w:iCs/>
          <w:sz w:val="20"/>
          <w:szCs w:val="20"/>
          <w:lang w:val="en-US"/>
        </w:rPr>
        <w:t>Y</w:t>
      </w:r>
      <w:r w:rsidRPr="001C1891">
        <w:rPr>
          <w:rFonts w:ascii="Arial" w:eastAsia="Times New Roman" w:hAnsi="Arial" w:cs="Arial"/>
          <w:i/>
          <w:iCs/>
          <w:sz w:val="20"/>
          <w:szCs w:val="20"/>
        </w:rPr>
        <w:t xml:space="preserve"> tế)</w:t>
      </w:r>
    </w:p>
    <w:p w:rsidR="00844542" w:rsidRPr="001C1891" w:rsidRDefault="00844542" w:rsidP="00844542">
      <w:pPr>
        <w:keepNext/>
        <w:keepLines/>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15"/>
        <w:gridCol w:w="1699"/>
        <w:gridCol w:w="598"/>
        <w:gridCol w:w="728"/>
        <w:gridCol w:w="4284"/>
        <w:gridCol w:w="2549"/>
        <w:gridCol w:w="2577"/>
      </w:tblGrid>
      <w:tr w:rsidR="00844542" w:rsidRPr="001C1891" w:rsidTr="009E6506">
        <w:trPr>
          <w:trHeight w:val="20"/>
          <w:jc w:val="center"/>
        </w:trPr>
        <w:tc>
          <w:tcPr>
            <w:tcW w:w="199" w:type="pct"/>
            <w:tcBorders>
              <w:top w:val="single" w:sz="4" w:space="0" w:color="auto"/>
              <w:left w:val="single" w:sz="4" w:space="0" w:color="auto"/>
            </w:tcBorders>
            <w:shd w:val="clear" w:color="auto" w:fill="auto"/>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656" w:type="pct"/>
            <w:tcBorders>
              <w:top w:val="single" w:sz="4" w:space="0" w:color="auto"/>
              <w:left w:val="single" w:sz="4" w:space="0" w:color="auto"/>
            </w:tcBorders>
            <w:shd w:val="clear" w:color="auto" w:fill="auto"/>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31" w:type="pct"/>
            <w:tcBorders>
              <w:top w:val="single" w:sz="4" w:space="0" w:color="auto"/>
              <w:left w:val="single" w:sz="4" w:space="0" w:color="auto"/>
            </w:tcBorders>
            <w:shd w:val="clear" w:color="auto" w:fill="auto"/>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81" w:type="pct"/>
            <w:tcBorders>
              <w:top w:val="single" w:sz="4" w:space="0" w:color="auto"/>
              <w:left w:val="single" w:sz="4" w:space="0" w:color="auto"/>
            </w:tcBorders>
            <w:shd w:val="clear" w:color="auto" w:fill="auto"/>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54" w:type="pct"/>
            <w:tcBorders>
              <w:top w:val="single" w:sz="4" w:space="0" w:color="auto"/>
              <w:left w:val="single" w:sz="4" w:space="0" w:color="auto"/>
            </w:tcBorders>
            <w:shd w:val="clear" w:color="auto" w:fill="auto"/>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số 130/QĐ-BYT</w:t>
            </w:r>
          </w:p>
        </w:tc>
        <w:tc>
          <w:tcPr>
            <w:tcW w:w="984" w:type="pct"/>
            <w:tcBorders>
              <w:top w:val="single" w:sz="4" w:space="0" w:color="auto"/>
              <w:left w:val="single" w:sz="4" w:space="0" w:color="auto"/>
            </w:tcBorders>
            <w:shd w:val="clear" w:color="auto" w:fill="auto"/>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b/>
                <w:bCs/>
                <w:sz w:val="20"/>
                <w:szCs w:val="20"/>
              </w:rPr>
              <w:t>Đính chính hoặc sửa đổi, bổ sung theo Quyết định 4750/Q</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-BYT</w:t>
            </w:r>
          </w:p>
        </w:tc>
        <w:tc>
          <w:tcPr>
            <w:tcW w:w="995" w:type="pct"/>
            <w:tcBorders>
              <w:top w:val="single" w:sz="4" w:space="0" w:color="auto"/>
              <w:left w:val="single" w:sz="4" w:space="0" w:color="auto"/>
              <w:right w:val="single" w:sz="4" w:space="0" w:color="auto"/>
            </w:tcBorders>
            <w:shd w:val="clear" w:color="auto" w:fill="auto"/>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b/>
                <w:bCs/>
                <w:sz w:val="20"/>
                <w:szCs w:val="20"/>
              </w:rPr>
              <w:t>Nội dung sửa đổi, bổ sung diễn giải</w:t>
            </w:r>
          </w:p>
        </w:tc>
      </w:tr>
      <w:tr w:rsidR="00844542" w:rsidRPr="001C1891" w:rsidTr="009E6506">
        <w:trPr>
          <w:trHeight w:val="20"/>
          <w:jc w:val="center"/>
        </w:trPr>
        <w:tc>
          <w:tcPr>
            <w:tcW w:w="199"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656"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MA_LK</w:t>
            </w:r>
          </w:p>
        </w:tc>
        <w:tc>
          <w:tcPr>
            <w:tcW w:w="23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5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98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2</w:t>
            </w:r>
          </w:p>
        </w:tc>
        <w:tc>
          <w:tcPr>
            <w:tcW w:w="656"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SERI</w:t>
            </w:r>
          </w:p>
        </w:tc>
        <w:tc>
          <w:tcPr>
            <w:tcW w:w="23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5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số Seri chứng từ (Giấy chứng nhận nghỉ dưỡng thai) do cơ sở KBCB quy định theo mẫu tại Phụ lục 6 ban hành kèm theo Thông tư 56/2017/TT-BYT của Bộ trưởng Bộ Y</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tế.</w:t>
            </w:r>
          </w:p>
        </w:tc>
        <w:tc>
          <w:tcPr>
            <w:tcW w:w="98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656"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3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5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số chứng từ phục vụ việc quản lý nội bộ của cơ sở KBCB quy định theo mẫu tại Phụ lục 6 ban hành kèm theo Thông tư 56/2017/TT-BYT của Bộ trưởng Bộ Y tế.</w:t>
            </w:r>
          </w:p>
        </w:tc>
        <w:tc>
          <w:tcPr>
            <w:tcW w:w="98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4</w:t>
            </w:r>
          </w:p>
        </w:tc>
        <w:tc>
          <w:tcPr>
            <w:tcW w:w="656"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NGAY</w:t>
            </w:r>
          </w:p>
        </w:tc>
        <w:tc>
          <w:tcPr>
            <w:tcW w:w="23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81" w:type="pct"/>
            <w:tcBorders>
              <w:top w:val="single" w:sz="4" w:space="0" w:color="auto"/>
              <w:left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65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số ngày nghỉ căn cứ vào tình trạng sức khỏe của người bệnh (SO</w:t>
            </w:r>
            <w:r w:rsidRPr="001C1891">
              <w:rPr>
                <w:rFonts w:ascii="Arial" w:eastAsia="Times New Roman" w:hAnsi="Arial" w:cs="Arial"/>
                <w:sz w:val="20"/>
                <w:szCs w:val="20"/>
                <w:lang w:val="en-US"/>
              </w:rPr>
              <w:t>_</w:t>
            </w:r>
            <w:r w:rsidRPr="001C1891">
              <w:rPr>
                <w:rFonts w:ascii="Arial" w:eastAsia="Times New Roman" w:hAnsi="Arial" w:cs="Arial"/>
                <w:sz w:val="20"/>
                <w:szCs w:val="20"/>
              </w:rPr>
              <w:t>NGAY = DEN</w:t>
            </w:r>
            <w:r w:rsidRPr="001C1891">
              <w:rPr>
                <w:rFonts w:ascii="Arial" w:eastAsia="Times New Roman" w:hAnsi="Arial" w:cs="Arial"/>
                <w:sz w:val="20"/>
                <w:szCs w:val="20"/>
                <w:lang w:val="en-US"/>
              </w:rPr>
              <w:t>_</w:t>
            </w:r>
            <w:r w:rsidRPr="001C1891">
              <w:rPr>
                <w:rFonts w:ascii="Arial" w:eastAsia="Times New Roman" w:hAnsi="Arial" w:cs="Arial"/>
                <w:sz w:val="20"/>
                <w:szCs w:val="20"/>
              </w:rPr>
              <w:t>NGAY - TU_NGAY).</w:t>
            </w:r>
          </w:p>
        </w:tc>
        <w:tc>
          <w:tcPr>
            <w:tcW w:w="984" w:type="pct"/>
            <w:tcBorders>
              <w:top w:val="single" w:sz="4" w:space="0" w:color="auto"/>
              <w:left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DON</w:t>
            </w:r>
            <w:r w:rsidRPr="001C1891">
              <w:rPr>
                <w:rFonts w:ascii="Arial" w:eastAsia="Times New Roman" w:hAnsi="Arial" w:cs="Arial"/>
                <w:sz w:val="20"/>
                <w:szCs w:val="20"/>
                <w:lang w:val="en-US"/>
              </w:rPr>
              <w:t>_</w:t>
            </w:r>
            <w:r w:rsidRPr="001C1891">
              <w:rPr>
                <w:rFonts w:ascii="Arial" w:eastAsia="Times New Roman" w:hAnsi="Arial" w:cs="Arial"/>
                <w:sz w:val="20"/>
                <w:szCs w:val="20"/>
              </w:rPr>
              <w:t>VI</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tên đơn vị của người hưởng.</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b/>
                <w:bCs/>
                <w:sz w:val="20"/>
                <w:szCs w:val="20"/>
              </w:rPr>
              <w:t>Lưu ý:</w:t>
            </w:r>
          </w:p>
          <w:p w:rsidR="00844542" w:rsidRPr="001C1891" w:rsidRDefault="00844542"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Ghi rõ đơn vị nơi người bệnh làm việc và đóng bảo hiểm xã hội theo thông tin do người đến khám bệnh cung cấp;</w:t>
            </w:r>
          </w:p>
          <w:p w:rsidR="00844542" w:rsidRPr="001C1891" w:rsidRDefault="00844542"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Thực hiện việc ghi giấy chứng nhận nghỉ dưỡng thai theo hướng dẫn tại Phụ lục 6 ban hành kèm theo Thông tư 56/2017/TT-BYT của Bộ trưởng Bộ Y tế.</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6</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đầy đủ chẩn đoán xác định bệnh chính, bệnh kèm theo và/hoặc các triệu chứng hoặc hội chứng, được bác sỹ ghi trong hồ sơ KBCB tại thời điểm kết thúc KBCB đối với người bệnh.</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Đối với việc ghi chẩn đoán ra viện để phục vụ việc tạo lập giấy chứng nhận nghỉ việc hưởng bảo hiểm xã hội thì thực hiện theo hướng dẫn tại Thông tư số 56/2017/TT-BYT của Bộ trưởng Bộ Y tế, trong đó:</w:t>
            </w:r>
          </w:p>
          <w:p w:rsidR="00844542" w:rsidRPr="001C1891" w:rsidRDefault="00844542" w:rsidP="009E6506">
            <w:pPr>
              <w:tabs>
                <w:tab w:val="left" w:pos="107"/>
              </w:tabs>
              <w:rPr>
                <w:rFonts w:ascii="Arial" w:eastAsia="Times New Roman" w:hAnsi="Arial" w:cs="Arial"/>
                <w:sz w:val="20"/>
                <w:szCs w:val="20"/>
              </w:rPr>
            </w:pPr>
            <w:r w:rsidRPr="001C1891">
              <w:rPr>
                <w:rFonts w:ascii="Arial" w:eastAsia="Times New Roman" w:hAnsi="Arial" w:cs="Arial"/>
                <w:sz w:val="20"/>
                <w:szCs w:val="20"/>
                <w:lang w:val="en-US"/>
              </w:rPr>
              <w:lastRenderedPageBreak/>
              <w:t xml:space="preserve">- </w:t>
            </w:r>
            <w:r w:rsidRPr="001C1891">
              <w:rPr>
                <w:rFonts w:ascii="Arial" w:eastAsia="Times New Roman" w:hAnsi="Arial" w:cs="Arial"/>
                <w:sz w:val="20"/>
                <w:szCs w:val="20"/>
              </w:rPr>
              <w:t>Nội dung chẩn đoán phải mô tả cụ thể về tình trạng sức khỏe hoặc ghi tên bệnh hoặc mã bệnh.</w:t>
            </w:r>
          </w:p>
          <w:p w:rsidR="00844542" w:rsidRPr="001C1891" w:rsidRDefault="00844542" w:rsidP="009E6506">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w:t>
            </w:r>
          </w:p>
          <w:p w:rsidR="00844542" w:rsidRPr="001C1891" w:rsidRDefault="00844542"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điều trị dưỡng thai: Ghi rõ cụm từ “dưỡng thai”.</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w:t>
            </w:r>
            <w:r w:rsidRPr="001C1891">
              <w:rPr>
                <w:rFonts w:ascii="Arial" w:eastAsia="Times New Roman" w:hAnsi="Arial" w:cs="Arial"/>
                <w:b/>
                <w:bCs/>
                <w:sz w:val="20"/>
                <w:szCs w:val="20"/>
                <w:lang w:val="en-US"/>
              </w:rPr>
              <w:t>ễ</w:t>
            </w:r>
            <w:r w:rsidRPr="001C1891">
              <w:rPr>
                <w:rFonts w:ascii="Arial" w:eastAsia="Times New Roman" w:hAnsi="Arial" w:cs="Arial"/>
                <w:b/>
                <w:bCs/>
                <w:sz w:val="20"/>
                <w:szCs w:val="20"/>
              </w:rPr>
              <w:t>n giải:</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cụm từ “dưỡng thai”.</w:t>
            </w: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7</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TU</w:t>
            </w:r>
            <w:r w:rsidRPr="001C1891">
              <w:rPr>
                <w:rFonts w:ascii="Arial" w:eastAsia="Times New Roman" w:hAnsi="Arial" w:cs="Arial"/>
                <w:sz w:val="20"/>
                <w:szCs w:val="20"/>
                <w:lang w:val="en-US"/>
              </w:rPr>
              <w:t>_</w:t>
            </w:r>
            <w:r w:rsidRPr="001C1891">
              <w:rPr>
                <w:rFonts w:ascii="Arial" w:eastAsia="Times New Roman" w:hAnsi="Arial" w:cs="Arial"/>
                <w:sz w:val="20"/>
                <w:szCs w:val="20"/>
              </w:rPr>
              <w:t>NGAY</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ngày bắt đầu nghỉ dưỡng thai, theo định dạng yyyymmdd.</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Việc ghi ngày bắt đầu được nghỉ phải trùng với ngày người bệnh đến khám.</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i/>
                <w:iCs/>
                <w:sz w:val="20"/>
                <w:szCs w:val="20"/>
              </w:rPr>
              <w:t>Ví dụ:</w:t>
            </w:r>
            <w:r w:rsidRPr="001C1891">
              <w:rPr>
                <w:rFonts w:ascii="Arial" w:eastAsia="Times New Roman" w:hAnsi="Arial" w:cs="Arial"/>
                <w:sz w:val="20"/>
                <w:szCs w:val="20"/>
              </w:rPr>
              <w:t xml:space="preserve"> Ngày khám là ngày 13 tháng 7 năm 2018 và phải nghỉ 30 ngày thì tại phần số ngày nghỉ để điều trị bệnh ghi là 30 ngày và ghi rõ là từ ngày 13 tháng 7 năm 2018 đến ngày 11 tháng 8 năm 2018).</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DEN_NGAY</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ngày kết thúc nghỉ dưỡng thai, theo định dạng yyyymmdd</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9</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đứng đầu cơ sở KBCB hoặc người được ủy quyền ký xác nhận giấy chứng nhận nghỉ dưỡng thai.</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mã của người đứng đầu cơ sở KBCB hoặc người được người đứng đầu cơ sở KBCB ủy quyền được ký để cấp giấy chứng nhận nghỉ dưỡng thai (mã hoá th</w:t>
            </w:r>
            <w:r w:rsidRPr="001C1891">
              <w:rPr>
                <w:rFonts w:ascii="Arial" w:eastAsia="Times New Roman" w:hAnsi="Arial" w:cs="Arial"/>
                <w:sz w:val="20"/>
                <w:szCs w:val="20"/>
                <w:lang w:val="en-US"/>
              </w:rPr>
              <w:t>e</w:t>
            </w:r>
            <w:r w:rsidRPr="001C1891">
              <w:rPr>
                <w:rFonts w:ascii="Arial" w:eastAsia="Times New Roman" w:hAnsi="Arial" w:cs="Arial"/>
                <w:sz w:val="20"/>
                <w:szCs w:val="20"/>
              </w:rPr>
              <w:t>o số GPHN).</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Đổi kiểu dữ liệu thành chuỗi và tăng kích thước tối đa 255 ký tự.</w:t>
            </w: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TEN</w:t>
            </w:r>
            <w:r w:rsidRPr="001C1891">
              <w:rPr>
                <w:rFonts w:ascii="Arial" w:eastAsia="Times New Roman" w:hAnsi="Arial" w:cs="Arial"/>
                <w:sz w:val="20"/>
                <w:szCs w:val="20"/>
                <w:lang w:val="en-US"/>
              </w:rPr>
              <w:t>_</w:t>
            </w:r>
            <w:r w:rsidRPr="001C1891">
              <w:rPr>
                <w:rFonts w:ascii="Arial" w:eastAsia="Times New Roman" w:hAnsi="Arial" w:cs="Arial"/>
                <w:sz w:val="20"/>
                <w:szCs w:val="20"/>
              </w:rPr>
              <w:t>BS</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họ và tên của Trưởng khoa hoặc Phó trưởng khoa hoặc Bác sỹ hành nghề KBCB được ủy quyền ký tên theo quy định của Thủ trưởng cơ sở KBCB.</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rPr>
              <w:softHyphen/>
            </w:r>
            <w:r w:rsidRPr="001C1891">
              <w:rPr>
                <w:rFonts w:ascii="Arial" w:eastAsia="Times New Roman" w:hAnsi="Arial" w:cs="Arial"/>
                <w:sz w:val="20"/>
                <w:szCs w:val="20"/>
              </w:rPr>
              <w:softHyphen/>
            </w:r>
            <w:r w:rsidRPr="001C1891">
              <w:rPr>
                <w:rFonts w:ascii="Arial" w:eastAsia="Times New Roman" w:hAnsi="Arial" w:cs="Arial"/>
                <w:sz w:val="20"/>
                <w:szCs w:val="20"/>
                <w:lang w:val="en-US"/>
              </w:rPr>
              <w:t>_</w:t>
            </w:r>
            <w:r w:rsidRPr="001C1891">
              <w:rPr>
                <w:rFonts w:ascii="Arial" w:eastAsia="Times New Roman" w:hAnsi="Arial" w:cs="Arial"/>
                <w:sz w:val="20"/>
                <w:szCs w:val="20"/>
              </w:rPr>
              <w:t>BS</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 xml:space="preserve">Ghi mã số định danh y tế (mã số BHXH) của </w:t>
            </w:r>
            <w:r w:rsidRPr="001C1891">
              <w:rPr>
                <w:rFonts w:ascii="Arial" w:eastAsia="Times New Roman" w:hAnsi="Arial" w:cs="Arial"/>
                <w:sz w:val="20"/>
                <w:szCs w:val="20"/>
              </w:rPr>
              <w:lastRenderedPageBreak/>
              <w:t>Trưởng khoa hoặc Trưởng phòng hoặc Phó trưởng khoa hoặc Phó trưởng phòng hoặc Bác sỹ hành nghề KBCB ký tên theo quy định của Thủ trư</w:t>
            </w:r>
            <w:r w:rsidRPr="001C1891">
              <w:rPr>
                <w:rFonts w:ascii="Arial" w:eastAsia="Times New Roman" w:hAnsi="Arial" w:cs="Arial"/>
                <w:sz w:val="20"/>
                <w:szCs w:val="20"/>
                <w:lang w:val="en-US"/>
              </w:rPr>
              <w:t>ở</w:t>
            </w:r>
            <w:r w:rsidRPr="001C1891">
              <w:rPr>
                <w:rFonts w:ascii="Arial" w:eastAsia="Times New Roman" w:hAnsi="Arial" w:cs="Arial"/>
                <w:sz w:val="20"/>
                <w:szCs w:val="20"/>
              </w:rPr>
              <w:t>ng cơ sở KBCB.</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b/>
                <w:bCs/>
                <w:sz w:val="20"/>
                <w:szCs w:val="20"/>
              </w:rPr>
              <w:t xml:space="preserve">Sửa đổi toàn bộ nội dung </w:t>
            </w:r>
            <w:r w:rsidRPr="001C1891">
              <w:rPr>
                <w:rFonts w:ascii="Arial" w:eastAsia="Times New Roman" w:hAnsi="Arial" w:cs="Arial"/>
                <w:b/>
                <w:bCs/>
                <w:sz w:val="20"/>
                <w:szCs w:val="20"/>
              </w:rPr>
              <w:lastRenderedPageBreak/>
              <w:t>diễn giải:</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mã của Trưởng khoa hoặc Trưởng phòng hoặc Phó trưởng khoa hoặc Phó trưởng phòng hoặc Bác sỹ hành nghề KBCB ký tên theo quy định của Thủ trư</w:t>
            </w:r>
            <w:r w:rsidRPr="001C1891">
              <w:rPr>
                <w:rFonts w:ascii="Arial" w:eastAsia="Times New Roman" w:hAnsi="Arial" w:cs="Arial"/>
                <w:sz w:val="20"/>
                <w:szCs w:val="20"/>
                <w:lang w:val="en-US"/>
              </w:rPr>
              <w:t>ở</w:t>
            </w:r>
            <w:r w:rsidRPr="001C1891">
              <w:rPr>
                <w:rFonts w:ascii="Arial" w:eastAsia="Times New Roman" w:hAnsi="Arial" w:cs="Arial"/>
                <w:sz w:val="20"/>
                <w:szCs w:val="20"/>
              </w:rPr>
              <w:t>ng cơ sở KBCB (mã hoá theo số GPHN).</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Tăng kích thước tối đa 255 ký tự.</w:t>
            </w: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12</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ngày cấp chứng từ, theo định dạng yyyymmdd</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hAnsi="Arial" w:cs="Arial"/>
                <w:sz w:val="20"/>
                <w:szCs w:val="20"/>
              </w:rPr>
            </w:pP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Ghi ngày cấp chứng từ (Giấy chứng nhận nghỉ dưỡng thai), theo định dạng yyyymmdd</w:t>
            </w:r>
          </w:p>
        </w:tc>
      </w:tr>
      <w:tr w:rsidR="00844542"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656"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DU</w:t>
            </w:r>
            <w:r w:rsidRPr="001C1891">
              <w:rPr>
                <w:rFonts w:ascii="Arial" w:eastAsia="Times New Roman" w:hAnsi="Arial" w:cs="Arial"/>
                <w:sz w:val="20"/>
                <w:szCs w:val="20"/>
                <w:lang w:val="en-US"/>
              </w:rPr>
              <w:t>_</w:t>
            </w:r>
            <w:r w:rsidRPr="001C1891">
              <w:rPr>
                <w:rFonts w:ascii="Arial" w:eastAsia="Times New Roman" w:hAnsi="Arial" w:cs="Arial"/>
                <w:sz w:val="20"/>
                <w:szCs w:val="20"/>
              </w:rPr>
              <w:t>PHONG</w:t>
            </w:r>
          </w:p>
        </w:tc>
        <w:tc>
          <w:tcPr>
            <w:tcW w:w="23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81"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5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984" w:type="pct"/>
            <w:tcBorders>
              <w:top w:val="single" w:sz="4" w:space="0" w:color="auto"/>
              <w:left w:val="single" w:sz="4" w:space="0" w:color="auto"/>
              <w:bottom w:val="single" w:sz="4" w:space="0" w:color="auto"/>
            </w:tcBorders>
            <w:shd w:val="clear" w:color="auto" w:fill="FFFFFF"/>
            <w:vAlign w:val="center"/>
          </w:tcPr>
          <w:p w:rsidR="00844542" w:rsidRPr="001C1891" w:rsidRDefault="00844542" w:rsidP="009E6506">
            <w:pPr>
              <w:rPr>
                <w:rFonts w:ascii="Arial" w:eastAsia="Times New Roman" w:hAnsi="Arial" w:cs="Arial"/>
                <w:sz w:val="20"/>
                <w:szCs w:val="20"/>
              </w:rPr>
            </w:pPr>
            <w:r w:rsidRPr="001C1891">
              <w:rPr>
                <w:rFonts w:ascii="Arial" w:eastAsia="Times New Roman" w:hAnsi="Arial" w:cs="Arial"/>
                <w:sz w:val="20"/>
                <w:szCs w:val="20"/>
              </w:rPr>
              <w:t>Bổ sung thêm trường dự phòng</w:t>
            </w:r>
          </w:p>
        </w:tc>
        <w:tc>
          <w:tcPr>
            <w:tcW w:w="995" w:type="pct"/>
            <w:tcBorders>
              <w:top w:val="single" w:sz="4" w:space="0" w:color="auto"/>
              <w:left w:val="single" w:sz="4" w:space="0" w:color="auto"/>
              <w:bottom w:val="single" w:sz="4" w:space="0" w:color="auto"/>
              <w:right w:val="single" w:sz="4" w:space="0" w:color="auto"/>
            </w:tcBorders>
            <w:shd w:val="clear" w:color="auto" w:fill="FFFFFF"/>
            <w:vAlign w:val="center"/>
          </w:tcPr>
          <w:p w:rsidR="00844542" w:rsidRPr="001C1891" w:rsidRDefault="00844542" w:rsidP="009E6506">
            <w:pPr>
              <w:rPr>
                <w:rFonts w:ascii="Arial" w:hAnsi="Arial" w:cs="Arial"/>
                <w:sz w:val="20"/>
                <w:szCs w:val="20"/>
              </w:rPr>
            </w:pPr>
          </w:p>
        </w:tc>
      </w:tr>
      <w:bookmarkEnd w:id="0"/>
    </w:tbl>
    <w:p w:rsidR="00632EC4" w:rsidRPr="00844542" w:rsidRDefault="00632EC4" w:rsidP="00844542">
      <w:pPr>
        <w:jc w:val="both"/>
        <w:rPr>
          <w:rFonts w:ascii="Arial" w:hAnsi="Arial" w:cs="Arial"/>
          <w:sz w:val="20"/>
          <w:szCs w:val="20"/>
        </w:rPr>
      </w:pPr>
    </w:p>
    <w:sectPr w:rsidR="00632EC4" w:rsidRPr="00844542" w:rsidSect="0084454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542"/>
    <w:rsid w:val="00632EC4"/>
    <w:rsid w:val="00844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7887"/>
  <w15:chartTrackingRefBased/>
  <w15:docId w15:val="{5B03C20E-D49B-40DD-ACE6-F02E15F5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44542"/>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2026-03-10T07:30:00Z</dcterms:created>
  <dcterms:modified xsi:type="dcterms:W3CDTF">2026-03-10T07:31:00Z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