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E10" w:rsidRPr="001C1891" w:rsidRDefault="000A0E10" w:rsidP="000A0E10">
      <w:pPr>
        <w:jc w:val="center"/>
        <w:rPr>
          <w:rFonts w:ascii="Arial" w:hAnsi="Arial" w:cs="Arial"/>
          <w:b/>
          <w:sz w:val="20"/>
          <w:szCs w:val="20"/>
        </w:rPr>
      </w:pPr>
      <w:bookmarkStart w:id="0" w:name="_GoBack"/>
      <w:r w:rsidRPr="001C1891">
        <w:rPr>
          <w:rFonts w:ascii="Arial" w:hAnsi="Arial" w:cs="Arial"/>
          <w:b/>
          <w:sz w:val="20"/>
          <w:szCs w:val="20"/>
        </w:rPr>
        <w:t>Bảng 12. Chỉ tiêu dữ liệu giám định y khoa</w:t>
      </w:r>
    </w:p>
    <w:p w:rsidR="000A0E10" w:rsidRPr="001C1891" w:rsidRDefault="000A0E10" w:rsidP="000A0E10">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mallCaps/>
          <w:sz w:val="20"/>
          <w:szCs w:val="20"/>
          <w:lang w:val="en-US"/>
        </w:rPr>
        <w:t>3176/</w:t>
      </w:r>
      <w:r w:rsidRPr="001C1891">
        <w:rPr>
          <w:rFonts w:ascii="Arial" w:eastAsia="Times New Roman" w:hAnsi="Arial" w:cs="Arial"/>
          <w:i/>
          <w:iCs/>
          <w:smallCaps/>
          <w:sz w:val="20"/>
          <w:szCs w:val="20"/>
        </w:rPr>
        <w:t>QĐ-BYT</w:t>
      </w:r>
      <w:r w:rsidRPr="001C1891">
        <w:rPr>
          <w:rFonts w:ascii="Arial" w:eastAsia="Times New Roman" w:hAnsi="Arial" w:cs="Arial"/>
          <w:i/>
          <w:iCs/>
          <w:sz w:val="20"/>
          <w:szCs w:val="20"/>
        </w:rPr>
        <w:t xml:space="preserve"> ngày</w:t>
      </w:r>
      <w:r w:rsidRPr="001C1891">
        <w:rPr>
          <w:rFonts w:ascii="Arial" w:eastAsia="Times New Roman" w:hAnsi="Arial" w:cs="Arial"/>
          <w:i/>
          <w:iCs/>
          <w:sz w:val="20"/>
          <w:szCs w:val="20"/>
          <w:lang w:val="en-US"/>
        </w:rPr>
        <w:t xml:space="preserve"> </w:t>
      </w:r>
      <w:r w:rsidRPr="001C1891">
        <w:rPr>
          <w:rFonts w:ascii="Arial" w:eastAsia="Times New Roman" w:hAnsi="Arial" w:cs="Arial"/>
          <w:i/>
          <w:iCs/>
          <w:sz w:val="20"/>
          <w:szCs w:val="20"/>
        </w:rPr>
        <w:t>29/10/2024 của Bộ trưởng Bộ Y tế)</w:t>
      </w:r>
    </w:p>
    <w:p w:rsidR="000A0E10" w:rsidRPr="001C1891" w:rsidRDefault="000A0E10" w:rsidP="000A0E10">
      <w:pPr>
        <w:keepNext/>
        <w:keepLines/>
        <w:jc w:val="center"/>
        <w:rPr>
          <w:rFonts w:ascii="Arial" w:eastAsia="Times New Roman" w:hAnsi="Arial" w:cs="Arial"/>
          <w:i/>
          <w:iCs/>
          <w:sz w:val="20"/>
          <w:szCs w:val="20"/>
        </w:rPr>
      </w:pPr>
    </w:p>
    <w:tbl>
      <w:tblPr>
        <w:tblOverlap w:val="never"/>
        <w:tblW w:w="5000" w:type="pct"/>
        <w:jc w:val="center"/>
        <w:tblLayout w:type="fixed"/>
        <w:tblCellMar>
          <w:left w:w="10" w:type="dxa"/>
          <w:right w:w="10" w:type="dxa"/>
        </w:tblCellMar>
        <w:tblLook w:val="04A0" w:firstRow="1" w:lastRow="0" w:firstColumn="1" w:lastColumn="0" w:noHBand="0" w:noVBand="1"/>
      </w:tblPr>
      <w:tblGrid>
        <w:gridCol w:w="381"/>
        <w:gridCol w:w="2165"/>
        <w:gridCol w:w="764"/>
        <w:gridCol w:w="640"/>
        <w:gridCol w:w="4812"/>
        <w:gridCol w:w="1839"/>
        <w:gridCol w:w="2349"/>
      </w:tblGrid>
      <w:tr w:rsidR="000A0E10" w:rsidRPr="001C1891" w:rsidTr="009E6506">
        <w:trPr>
          <w:trHeight w:val="20"/>
          <w:jc w:val="center"/>
        </w:trPr>
        <w:tc>
          <w:tcPr>
            <w:tcW w:w="1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836"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95"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858"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số 130/QĐ-BYT</w:t>
            </w:r>
          </w:p>
        </w:tc>
        <w:tc>
          <w:tcPr>
            <w:tcW w:w="710"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ính chính hoặc sửa đổi, bổ sung theo Quyết định 4750/Q</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-BYT</w:t>
            </w:r>
          </w:p>
        </w:tc>
        <w:tc>
          <w:tcPr>
            <w:tcW w:w="907" w:type="pct"/>
            <w:tcBorders>
              <w:top w:val="single" w:sz="4" w:space="0" w:color="auto"/>
              <w:left w:val="single" w:sz="4" w:space="0" w:color="auto"/>
              <w:righ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0A0E10" w:rsidRPr="001C1891" w:rsidTr="009E6506">
        <w:trPr>
          <w:trHeight w:val="20"/>
          <w:jc w:val="center"/>
        </w:trPr>
        <w:tc>
          <w:tcPr>
            <w:tcW w:w="1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836"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NGUOI_CHU_TRI</w:t>
            </w:r>
          </w:p>
        </w:tc>
        <w:tc>
          <w:tcPr>
            <w:tcW w:w="295"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858"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họ và tên người chủ trì trong danh mục người chủ trì hội đồng giám định y khoa đã nhập trên Cổng tiếp nhận của cơ quan BHXH.</w:t>
            </w:r>
          </w:p>
        </w:tc>
        <w:tc>
          <w:tcPr>
            <w:tcW w:w="710" w:type="pct"/>
            <w:tcBorders>
              <w:top w:val="single" w:sz="4" w:space="0" w:color="auto"/>
              <w:left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836"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CHUC</w:t>
            </w:r>
            <w:r w:rsidRPr="001C1891">
              <w:rPr>
                <w:rFonts w:ascii="Arial" w:eastAsia="Times New Roman" w:hAnsi="Arial" w:cs="Arial"/>
                <w:sz w:val="20"/>
                <w:szCs w:val="20"/>
                <w:lang w:val="en-US"/>
              </w:rPr>
              <w:t>_</w:t>
            </w:r>
            <w:r w:rsidRPr="001C1891">
              <w:rPr>
                <w:rFonts w:ascii="Arial" w:eastAsia="Times New Roman" w:hAnsi="Arial" w:cs="Arial"/>
                <w:sz w:val="20"/>
                <w:szCs w:val="20"/>
              </w:rPr>
              <w:t>VU</w:t>
            </w:r>
          </w:p>
        </w:tc>
        <w:tc>
          <w:tcPr>
            <w:tcW w:w="295"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chức vụ của người chủ trì, trong đó: mã “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Chủ tịch; mã “2”: Người ký thay chủ tịch.</w:t>
            </w:r>
          </w:p>
        </w:tc>
        <w:tc>
          <w:tcPr>
            <w:tcW w:w="710" w:type="pct"/>
            <w:tcBorders>
              <w:top w:val="single" w:sz="4" w:space="0" w:color="auto"/>
              <w:left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836"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HOP</w:t>
            </w:r>
          </w:p>
        </w:tc>
        <w:tc>
          <w:tcPr>
            <w:tcW w:w="295"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ngày, tháng, năm họp hội đồng giám định y khoa, theo định dạng yyyymmdd</w:t>
            </w:r>
          </w:p>
        </w:tc>
        <w:tc>
          <w:tcPr>
            <w:tcW w:w="710" w:type="pct"/>
            <w:tcBorders>
              <w:top w:val="single" w:sz="4" w:space="0" w:color="auto"/>
              <w:left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4</w:t>
            </w:r>
          </w:p>
        </w:tc>
        <w:tc>
          <w:tcPr>
            <w:tcW w:w="836"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p>
        </w:tc>
        <w:tc>
          <w:tcPr>
            <w:tcW w:w="295"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858"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họ và tên người được giám định y khoa.</w:t>
            </w:r>
          </w:p>
        </w:tc>
        <w:tc>
          <w:tcPr>
            <w:tcW w:w="710" w:type="pct"/>
            <w:tcBorders>
              <w:top w:val="single" w:sz="4" w:space="0" w:color="auto"/>
              <w:left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836"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SINH</w:t>
            </w:r>
          </w:p>
        </w:tc>
        <w:tc>
          <w:tcPr>
            <w:tcW w:w="295"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ngày, tháng, năm sinh của người được giám định y khoa, theo định dạng yyyymmdd</w:t>
            </w:r>
          </w:p>
        </w:tc>
        <w:tc>
          <w:tcPr>
            <w:tcW w:w="710" w:type="pct"/>
            <w:tcBorders>
              <w:top w:val="single" w:sz="4" w:space="0" w:color="auto"/>
              <w:left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6</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số căn cước công dân hoặc số chứng minh thư nhân dân hoặc số hộ chiếu của người được giám định y khoa.</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Trường hợp không có số căn cước công dân hoặc số ch</w:t>
            </w:r>
            <w:r w:rsidRPr="001C1891">
              <w:rPr>
                <w:rFonts w:ascii="Arial" w:eastAsia="Times New Roman" w:hAnsi="Arial" w:cs="Arial"/>
                <w:sz w:val="20"/>
                <w:szCs w:val="20"/>
                <w:lang w:val="en-US"/>
              </w:rPr>
              <w:t>ứ</w:t>
            </w:r>
            <w:r w:rsidRPr="001C1891">
              <w:rPr>
                <w:rFonts w:ascii="Arial" w:eastAsia="Times New Roman" w:hAnsi="Arial" w:cs="Arial"/>
                <w:sz w:val="20"/>
                <w:szCs w:val="20"/>
              </w:rPr>
              <w:t>ng minh thư nhân dân hoặc số hộ chiếu thì sử dụng mã tài khoản định danh điện tử.</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số định danh cá nhân trên thẻ căn cước hoặc căn cước công dân hoặc giấy chứng nhận căn cước hoặc giấy khai sinh của người được giám định y khoa.</w:t>
            </w:r>
          </w:p>
          <w:p w:rsidR="000A0E10" w:rsidRPr="001C1891" w:rsidRDefault="000A0E10" w:rsidP="009E6506">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được giám định y khoa là người nước ngoài thi ghi số hộ chiếu.</w:t>
            </w:r>
          </w:p>
          <w:p w:rsidR="000A0E10" w:rsidRPr="001C1891" w:rsidRDefault="000A0E10" w:rsidP="009E6506">
            <w:pPr>
              <w:tabs>
                <w:tab w:val="left" w:pos="107"/>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bất khả kháng như trẻ sơ sinh hoặc người mất ý thức, tâm thần không thể lấy được thông tin số định danh cá nhân thì để trống.</w:t>
            </w:r>
          </w:p>
          <w:p w:rsidR="000A0E10" w:rsidRPr="001C1891" w:rsidRDefault="000A0E10" w:rsidP="009E6506">
            <w:pPr>
              <w:tabs>
                <w:tab w:val="left" w:pos="107"/>
              </w:tabs>
              <w:rPr>
                <w:rFonts w:ascii="Arial" w:eastAsia="Times New Roman" w:hAnsi="Arial" w:cs="Arial"/>
                <w:sz w:val="20"/>
                <w:szCs w:val="20"/>
              </w:rPr>
            </w:pPr>
            <w:r w:rsidRPr="001C1891">
              <w:rPr>
                <w:rFonts w:ascii="Arial" w:eastAsia="Times New Roman" w:hAnsi="Arial" w:cs="Arial"/>
                <w:sz w:val="20"/>
                <w:szCs w:val="20"/>
              </w:rPr>
              <w:t>- Thay đổi kích thước tối đa n ký tự</w:t>
            </w: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7</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CAP</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 xml:space="preserve">Ghi ngày cấp chứng minh nhân dân hoặc thẻ căn </w:t>
            </w:r>
            <w:r w:rsidRPr="001C1891">
              <w:rPr>
                <w:rFonts w:ascii="Arial" w:eastAsia="Times New Roman" w:hAnsi="Arial" w:cs="Arial"/>
                <w:sz w:val="20"/>
                <w:szCs w:val="20"/>
              </w:rPr>
              <w:lastRenderedPageBreak/>
              <w:t>cước công dân hoặc hộ chiếu của người được giám định y khoa, theo định dạng yyyymmdd</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8</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CAP</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nơi cấp chứng minh nhân dân hoặc thẻ căn cước công dân hoặc hộ chiếu của người được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9</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DIA</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 xml:space="preserve">Ghi địa chỉ </w:t>
            </w:r>
            <w:r w:rsidRPr="001C1891">
              <w:rPr>
                <w:rFonts w:ascii="Arial" w:eastAsia="Times New Roman" w:hAnsi="Arial" w:cs="Arial"/>
                <w:b/>
                <w:bCs/>
                <w:sz w:val="20"/>
                <w:szCs w:val="20"/>
              </w:rPr>
              <w:t xml:space="preserve">nơi cư trú hiện tại </w:t>
            </w:r>
            <w:r w:rsidRPr="001C1891">
              <w:rPr>
                <w:rFonts w:ascii="Arial" w:eastAsia="Times New Roman" w:hAnsi="Arial" w:cs="Arial"/>
                <w:sz w:val="20"/>
                <w:szCs w:val="20"/>
              </w:rPr>
              <w:t>của người được giám định y khoa.</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Ghi cụ thể số nhà hoặc Thôn/Xóm; phường/xã; quận, huyện/thị xã/TP thuộc tỉnh; tỉnh, thành phố trực thuộc trung ương.</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MATINH-CU-TRU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Mã đơn vị hành chính cấp tỉnh nơi cư trú hiện tại của người bệnh. Ghi theo 02 ký tự cuối của mã đơn vị hành chính của tình, thành phố trực thuộc Trung ương nơi người bệnh cư trú (Quy định tại Phụ lục 1 Thông tư số 07/2016/TT-BCA của Bộ trưởng Bộ Công an).</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Mã đơn vị hành chính cấp tỉnh nơi người bệnh đang cư trú (thường trú hoặc tạm trú). Ghi theo 02 ký tự cuối của mã đơn vị hành chính của tỉnh, thành phố tr</w:t>
            </w:r>
            <w:r w:rsidRPr="001C1891">
              <w:rPr>
                <w:rFonts w:ascii="Arial" w:eastAsia="Times New Roman" w:hAnsi="Arial" w:cs="Arial"/>
                <w:sz w:val="20"/>
                <w:szCs w:val="20"/>
                <w:lang w:val="en-US"/>
              </w:rPr>
              <w:t>ự</w:t>
            </w:r>
            <w:r w:rsidRPr="001C1891">
              <w:rPr>
                <w:rFonts w:ascii="Arial" w:eastAsia="Times New Roman" w:hAnsi="Arial" w:cs="Arial"/>
                <w:sz w:val="20"/>
                <w:szCs w:val="20"/>
              </w:rPr>
              <w:t xml:space="preserve">c thuộc Trung ương nơi người bệnh </w:t>
            </w:r>
            <w:r w:rsidRPr="001C1891">
              <w:rPr>
                <w:rFonts w:ascii="Arial" w:eastAsia="Times New Roman" w:hAnsi="Arial" w:cs="Arial"/>
                <w:sz w:val="20"/>
                <w:szCs w:val="20"/>
                <w:lang w:val="en-US"/>
              </w:rPr>
              <w:t>cư</w:t>
            </w:r>
            <w:r w:rsidRPr="001C1891">
              <w:rPr>
                <w:rFonts w:ascii="Arial" w:eastAsia="Times New Roman" w:hAnsi="Arial" w:cs="Arial"/>
                <w:sz w:val="20"/>
                <w:szCs w:val="20"/>
              </w:rPr>
              <w:t xml:space="preserve"> trú (Quy định tại Phụ lục 1 Thông tư số 07/2016/TT-BCA ngày 01 /02/2016 của Bộ trưởng Bộ Công an).</w:t>
            </w: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MAHUYEN_CU_TRU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Mã đơn vị hành chính cấp huyện nơi cư trú hiện tại của người bệnh. Ghi mã đơn vị hành chính cấp huyện theo Quyết định số 124/2004/QĐ-TTg ngày 08/7/2004 của Thủ tướng Chính phủ ban hành danh mục mã đơn vị hành chính.</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0A0E10" w:rsidRPr="001C1891" w:rsidRDefault="000A0E10" w:rsidP="009E6506">
            <w:pPr>
              <w:rPr>
                <w:rFonts w:ascii="Arial" w:eastAsia="Times New Roman" w:hAnsi="Arial" w:cs="Arial"/>
                <w:sz w:val="20"/>
                <w:szCs w:val="20"/>
                <w:lang w:val="en-US"/>
              </w:rPr>
            </w:pPr>
            <w:r w:rsidRPr="001C1891">
              <w:rPr>
                <w:rFonts w:ascii="Arial" w:eastAsia="Times New Roman" w:hAnsi="Arial" w:cs="Arial"/>
                <w:sz w:val="20"/>
                <w:szCs w:val="20"/>
              </w:rPr>
              <w:t>Mã đơn vị hành chính cấp huyện nơi người bệnh đang cư trú (thường trú hoặc tạm trú). Ghi</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mã </w:t>
            </w:r>
            <w:r w:rsidRPr="001C1891">
              <w:rPr>
                <w:rFonts w:ascii="Arial" w:eastAsia="Times New Roman" w:hAnsi="Arial" w:cs="Arial"/>
                <w:sz w:val="20"/>
                <w:szCs w:val="20"/>
                <w:lang w:val="en-US"/>
              </w:rPr>
              <w:t>đ</w:t>
            </w:r>
            <w:r w:rsidRPr="001C1891">
              <w:rPr>
                <w:rFonts w:ascii="Arial" w:eastAsia="Times New Roman" w:hAnsi="Arial" w:cs="Arial"/>
                <w:sz w:val="20"/>
                <w:szCs w:val="20"/>
              </w:rPr>
              <w:t xml:space="preserve">ơn vị hành chính cấp huyện theo Quyết định số 124/2004/QĐ-TTg ngày 08/7/2004 của </w:t>
            </w:r>
            <w:r w:rsidRPr="001C1891">
              <w:rPr>
                <w:rFonts w:ascii="Arial" w:eastAsia="Times New Roman" w:hAnsi="Arial" w:cs="Arial"/>
                <w:sz w:val="20"/>
                <w:szCs w:val="20"/>
                <w:lang w:val="en-US"/>
              </w:rPr>
              <w:t>Thủ tướng Chính phủ</w:t>
            </w:r>
            <w:r w:rsidRPr="001C1891">
              <w:rPr>
                <w:rFonts w:ascii="Arial" w:eastAsia="Times New Roman" w:hAnsi="Arial" w:cs="Arial"/>
                <w:sz w:val="20"/>
                <w:szCs w:val="20"/>
              </w:rPr>
              <w:t xml:space="preserve"> ban hành danh mục mã đơn vị hành chính, được cập nhật trên Cổng tiếp nhận dữ liệu thuộc Hệ thống thông tin </w:t>
            </w:r>
            <w:r w:rsidRPr="001C1891">
              <w:rPr>
                <w:rFonts w:ascii="Arial" w:eastAsia="Times New Roman" w:hAnsi="Arial" w:cs="Arial"/>
                <w:sz w:val="20"/>
                <w:szCs w:val="20"/>
              </w:rPr>
              <w:lastRenderedPageBreak/>
              <w:t>giám định BHYT của BHXH Việt Nam.</w:t>
            </w: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12</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MAXA_CU_TRU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Mã đơn vị hành chính cấp xã nơi cư trú hiện tại của người bệnh. Ghi mã đơn vị hành chính cấp xã theo Quyết định số 124/2004/QĐ-TTg ngày 08/7/2004 của Thủ tướng Chính phủ ban hành danh mục mã đơn vị hành chính.</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Mã đơn vị hành chính cấp xã nơi người bệnh đang cư trú (thường trú hoặc tạm trú). Ghi mã đơn vị hành chính cấp xã theo Quyết định số 124/2004/QĐ-TTg ngày 08/7/2004 của Thủ tướng Chính phủ ban hành danh mục mã đ</w:t>
            </w:r>
            <w:r w:rsidRPr="001C1891">
              <w:rPr>
                <w:rFonts w:ascii="Arial" w:eastAsia="Times New Roman" w:hAnsi="Arial" w:cs="Arial"/>
                <w:sz w:val="20"/>
                <w:szCs w:val="20"/>
                <w:lang w:val="en-US"/>
              </w:rPr>
              <w:t>ơ</w:t>
            </w:r>
            <w:r w:rsidRPr="001C1891">
              <w:rPr>
                <w:rFonts w:ascii="Arial" w:eastAsia="Times New Roman" w:hAnsi="Arial" w:cs="Arial"/>
                <w:sz w:val="20"/>
                <w:szCs w:val="20"/>
              </w:rPr>
              <w:t>n vị hành chính, được cập nhật trên Cổng tiếp nhận dữ liệu thuộc Hệ thống thông tin giám định BHYT</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của BHXH Việt Nam. Trường hợp xã chưa có mã đơn vị hành chính thì </w:t>
            </w:r>
            <w:r w:rsidRPr="001C1891">
              <w:rPr>
                <w:rFonts w:ascii="Arial" w:eastAsia="Times New Roman" w:hAnsi="Arial" w:cs="Arial"/>
                <w:sz w:val="20"/>
                <w:szCs w:val="20"/>
                <w:lang w:val="en-US"/>
              </w:rPr>
              <w:t>đ</w:t>
            </w:r>
            <w:r w:rsidRPr="001C1891">
              <w:rPr>
                <w:rFonts w:ascii="Arial" w:eastAsia="Times New Roman" w:hAnsi="Arial" w:cs="Arial"/>
                <w:sz w:val="20"/>
                <w:szCs w:val="20"/>
              </w:rPr>
              <w:t>ể trống.</w:t>
            </w: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MA_BHXH</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số bảo hiểm xã hội của người được giám định y khoa, tìm kiếm tại địa chỉ: https://baohiemxahoi.gov.vn/Pages/default.aspx</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14</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thẻ BHYT của người được giám định y khoa (nếu có).</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NGHE</w:t>
            </w:r>
            <w:r w:rsidRPr="001C1891">
              <w:rPr>
                <w:rFonts w:ascii="Arial" w:eastAsia="Times New Roman" w:hAnsi="Arial" w:cs="Arial"/>
                <w:sz w:val="20"/>
                <w:szCs w:val="20"/>
                <w:lang w:val="en-US"/>
              </w:rPr>
              <w:t>_</w:t>
            </w:r>
            <w:r w:rsidRPr="001C1891">
              <w:rPr>
                <w:rFonts w:ascii="Arial" w:eastAsia="Times New Roman" w:hAnsi="Arial" w:cs="Arial"/>
                <w:sz w:val="20"/>
                <w:szCs w:val="20"/>
              </w:rPr>
              <w:t>NGHIEP</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nghề nghiệp của người đề nghị khám giám định y khoa (nếu có).</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DIEN_THOAI</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số điện thoại liên hệ của người đề nghị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DOI</w:t>
            </w:r>
            <w:r w:rsidRPr="001C1891">
              <w:rPr>
                <w:rFonts w:ascii="Arial" w:eastAsia="Times New Roman" w:hAnsi="Arial" w:cs="Arial"/>
                <w:sz w:val="20"/>
                <w:szCs w:val="20"/>
                <w:lang w:val="en-US"/>
              </w:rPr>
              <w:t>_</w:t>
            </w:r>
            <w:r w:rsidRPr="001C1891">
              <w:rPr>
                <w:rFonts w:ascii="Arial" w:eastAsia="Times New Roman" w:hAnsi="Arial" w:cs="Arial"/>
                <w:sz w:val="20"/>
                <w:szCs w:val="20"/>
              </w:rPr>
              <w:t>TUONG</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đối tượng giám định (BB: Bệnh binh; BHXH1L: Hưởng BHXH 1 l</w:t>
            </w:r>
            <w:r w:rsidRPr="001C1891">
              <w:rPr>
                <w:rFonts w:ascii="Arial" w:eastAsia="Times New Roman" w:hAnsi="Arial" w:cs="Arial"/>
                <w:sz w:val="20"/>
                <w:szCs w:val="20"/>
                <w:lang w:val="en-US"/>
              </w:rPr>
              <w:t>ầ</w:t>
            </w:r>
            <w:r w:rsidRPr="001C1891">
              <w:rPr>
                <w:rFonts w:ascii="Arial" w:eastAsia="Times New Roman" w:hAnsi="Arial" w:cs="Arial"/>
                <w:sz w:val="20"/>
                <w:szCs w:val="20"/>
              </w:rPr>
              <w:t>n; BNN: Bệnh nghề nghiệp; CĐHH: Chất độc hóa học; KNLĐH: Nghỉ hưu trước tuổi; KNLĐT: Tuất; NKT: Người khuyết tật; NVQS: Khám tuyển nghĩa vụ quân sự; TB: Thương binh; TH: Giám định tổng hợp; TNLĐ: Tai nạn lao động).</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 xml:space="preserve">Ghi chú: </w:t>
            </w:r>
            <w:r w:rsidRPr="001C1891">
              <w:rPr>
                <w:rFonts w:ascii="Arial" w:eastAsia="Times New Roman" w:hAnsi="Arial" w:cs="Arial"/>
                <w:sz w:val="20"/>
                <w:szCs w:val="20"/>
              </w:rPr>
              <w:t>Trường hợp một đối tượng mà có từ hai mã đối tượng trở lên thì liệt kê các mã đối tượng, giữa các mã đối tượng cách nhau bằng dấu chấm phẩy</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18</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KHAM_GIAM_DINH</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khám giám định, trong đó:</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Khám giám định lần đầu;</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Khám giám định lại;</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Khám giám định tái phát;</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Khám phúc quyết (vượt khả năng chuyên môn, hoặc đối tượng không đồng ý, hoặc theo đề nghị của Cục Quản lý KCB/Cục Người có công/BHXH);</w:t>
            </w:r>
          </w:p>
          <w:p w:rsidR="000A0E10" w:rsidRPr="001C1891" w:rsidRDefault="000A0E10"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Khám phúc quyết lần cuối;</w:t>
            </w:r>
          </w:p>
          <w:p w:rsidR="000A0E10" w:rsidRPr="001C1891" w:rsidRDefault="000A0E10"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Khám bổ sung;</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“7”: Khám v</w:t>
            </w:r>
            <w:r w:rsidRPr="001C1891">
              <w:rPr>
                <w:rFonts w:ascii="Arial" w:eastAsia="Times New Roman" w:hAnsi="Arial" w:cs="Arial"/>
                <w:sz w:val="20"/>
                <w:szCs w:val="20"/>
                <w:lang w:val="en-US"/>
              </w:rPr>
              <w:t>ế</w:t>
            </w:r>
            <w:r w:rsidRPr="001C1891">
              <w:rPr>
                <w:rFonts w:ascii="Arial" w:eastAsia="Times New Roman" w:hAnsi="Arial" w:cs="Arial"/>
                <w:sz w:val="20"/>
                <w:szCs w:val="20"/>
              </w:rPr>
              <w:t>t thương còn sót;</w:t>
            </w:r>
          </w:p>
          <w:p w:rsidR="000A0E10" w:rsidRPr="001C1891" w:rsidRDefault="000A0E10"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“8”: Giám định tổng hợp.</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BIEN</w:t>
            </w:r>
            <w:r w:rsidRPr="001C1891">
              <w:rPr>
                <w:rFonts w:ascii="Arial" w:eastAsia="Times New Roman" w:hAnsi="Arial" w:cs="Arial"/>
                <w:sz w:val="20"/>
                <w:szCs w:val="20"/>
                <w:lang w:val="en-US"/>
              </w:rPr>
              <w:t>_</w:t>
            </w:r>
            <w:r w:rsidRPr="001C1891">
              <w:rPr>
                <w:rFonts w:ascii="Arial" w:eastAsia="Times New Roman" w:hAnsi="Arial" w:cs="Arial"/>
                <w:sz w:val="20"/>
                <w:szCs w:val="20"/>
              </w:rPr>
              <w:t>BAN</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số thứ tự trong biên bản họp hội đồng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TYLE</w:t>
            </w:r>
            <w:r w:rsidRPr="001C1891">
              <w:rPr>
                <w:rFonts w:ascii="Arial" w:eastAsia="Times New Roman" w:hAnsi="Arial" w:cs="Arial"/>
                <w:sz w:val="20"/>
                <w:szCs w:val="20"/>
                <w:lang w:val="en-US"/>
              </w:rPr>
              <w:t>_</w:t>
            </w:r>
            <w:r w:rsidRPr="001C1891">
              <w:rPr>
                <w:rFonts w:ascii="Arial" w:eastAsia="Times New Roman" w:hAnsi="Arial" w:cs="Arial"/>
                <w:sz w:val="20"/>
                <w:szCs w:val="20"/>
              </w:rPr>
              <w:t>TTCT</w:t>
            </w:r>
            <w:r w:rsidRPr="001C1891">
              <w:rPr>
                <w:rFonts w:ascii="Arial" w:eastAsia="Times New Roman" w:hAnsi="Arial" w:cs="Arial"/>
                <w:sz w:val="20"/>
                <w:szCs w:val="20"/>
                <w:lang w:val="en-US"/>
              </w:rPr>
              <w:t>_</w:t>
            </w:r>
            <w:r w:rsidRPr="001C1891">
              <w:rPr>
                <w:rFonts w:ascii="Arial" w:eastAsia="Times New Roman" w:hAnsi="Arial" w:cs="Arial"/>
                <w:sz w:val="20"/>
                <w:szCs w:val="20"/>
              </w:rPr>
              <w:t>CU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Arial"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tỷ lệ (%) tổn thương cơ thể do thương tật, bệnh tật, bệnh nghề nghiệp của lần giám định trước (lần gần nhất) theo kết luận của Hội đồng giám định y khoa.</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 xml:space="preserve">Ghi chú: </w:t>
            </w:r>
            <w:r w:rsidRPr="001C1891">
              <w:rPr>
                <w:rFonts w:ascii="Arial" w:eastAsia="Times New Roman" w:hAnsi="Arial" w:cs="Arial"/>
                <w:sz w:val="20"/>
                <w:szCs w:val="20"/>
              </w:rPr>
              <w:t>Trường thông tin này để trống nếu không có tỷ lệ tổn thương cơ thể của lần giám định trước (lần gần nhất).</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DANG</w:t>
            </w:r>
            <w:r w:rsidRPr="001C1891">
              <w:rPr>
                <w:rFonts w:ascii="Arial" w:eastAsia="Times New Roman" w:hAnsi="Arial" w:cs="Arial"/>
                <w:sz w:val="20"/>
                <w:szCs w:val="20"/>
                <w:lang w:val="en-US"/>
              </w:rPr>
              <w:t>_</w:t>
            </w:r>
            <w:r w:rsidRPr="001C1891">
              <w:rPr>
                <w:rFonts w:ascii="Arial" w:eastAsia="Times New Roman" w:hAnsi="Arial" w:cs="Arial"/>
                <w:sz w:val="20"/>
                <w:szCs w:val="20"/>
              </w:rPr>
              <w:t>HUONG</w:t>
            </w:r>
            <w:r w:rsidRPr="001C1891">
              <w:rPr>
                <w:rFonts w:ascii="Arial" w:eastAsia="Times New Roman" w:hAnsi="Arial" w:cs="Arial"/>
                <w:sz w:val="20"/>
                <w:szCs w:val="20"/>
                <w:lang w:val="en-US"/>
              </w:rPr>
              <w:t>_</w:t>
            </w:r>
            <w:r w:rsidRPr="001C1891">
              <w:rPr>
                <w:rFonts w:ascii="Arial" w:eastAsia="Times New Roman" w:hAnsi="Arial" w:cs="Arial"/>
                <w:sz w:val="20"/>
                <w:szCs w:val="20"/>
              </w:rPr>
              <w:t>CHE</w:t>
            </w:r>
            <w:r w:rsidRPr="001C1891">
              <w:rPr>
                <w:rFonts w:ascii="Arial" w:eastAsia="Times New Roman" w:hAnsi="Arial" w:cs="Arial"/>
                <w:sz w:val="20"/>
                <w:szCs w:val="20"/>
                <w:lang w:val="en-US"/>
              </w:rPr>
              <w:t>_</w:t>
            </w:r>
            <w:r w:rsidRPr="001C1891">
              <w:rPr>
                <w:rFonts w:ascii="Arial" w:eastAsia="Times New Roman" w:hAnsi="Arial" w:cs="Arial"/>
                <w:sz w:val="20"/>
                <w:szCs w:val="20"/>
              </w:rPr>
              <w:t>DO</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chế độ đang hưởng, trong đó:</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Thương binh;</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Bệnh, tật;</w:t>
            </w:r>
          </w:p>
          <w:p w:rsidR="000A0E10" w:rsidRPr="001C1891" w:rsidRDefault="000A0E10"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Bệnh nghề nghiệp;</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Tai nạn lao động;</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Chất độc hoá học;</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Bệnh binh;</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“7”: Khác (không thuộc một trong các đối tượng quy định từ mã “ 1” đến mã “6” của trường thông tin này).</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Ghi chú:</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đang được hưởng cùng lúc nhiều chế độ khác nhau thì ghi mã các chế độ đang được hưởng, phân cách bằng dấu chấm phẩy</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thông tin này để trống nếu không thuộc một trong các chế độ nêu trên.</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Đ</w:t>
            </w:r>
            <w:r w:rsidRPr="001C1891">
              <w:rPr>
                <w:rFonts w:ascii="Arial" w:eastAsia="Times New Roman" w:hAnsi="Arial" w:cs="Arial"/>
                <w:sz w:val="20"/>
                <w:szCs w:val="20"/>
                <w:lang w:val="en-US"/>
              </w:rPr>
              <w:t>ổ</w:t>
            </w:r>
            <w:r w:rsidRPr="001C1891">
              <w:rPr>
                <w:rFonts w:ascii="Arial" w:eastAsia="Times New Roman" w:hAnsi="Arial" w:cs="Arial"/>
                <w:sz w:val="20"/>
                <w:szCs w:val="20"/>
              </w:rPr>
              <w:t>i kiểu dữ liệu thành chuỗi</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Tăng kích thước tối đa lên</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10 ký tự</w:t>
            </w: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NGAY_CHUNG_TU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ngày chứng từ (ngày họp Hội đồng giám định y khoa), theo định dạng yyyymmdd</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GIAY</w:t>
            </w:r>
            <w:r w:rsidRPr="001C1891">
              <w:rPr>
                <w:rFonts w:ascii="Arial" w:eastAsia="Times New Roman" w:hAnsi="Arial" w:cs="Arial"/>
                <w:sz w:val="20"/>
                <w:szCs w:val="20"/>
                <w:lang w:val="en-US"/>
              </w:rPr>
              <w:t>_</w:t>
            </w:r>
            <w:r w:rsidRPr="001C1891">
              <w:rPr>
                <w:rFonts w:ascii="Arial" w:eastAsia="Times New Roman" w:hAnsi="Arial" w:cs="Arial"/>
                <w:sz w:val="20"/>
                <w:szCs w:val="20"/>
              </w:rPr>
              <w:t>GIOI</w:t>
            </w:r>
            <w:r w:rsidRPr="001C1891">
              <w:rPr>
                <w:rFonts w:ascii="Arial" w:eastAsia="Times New Roman" w:hAnsi="Arial" w:cs="Arial"/>
                <w:sz w:val="20"/>
                <w:szCs w:val="20"/>
                <w:lang w:val="en-US"/>
              </w:rPr>
              <w:t>_</w:t>
            </w:r>
            <w:r w:rsidRPr="001C1891">
              <w:rPr>
                <w:rFonts w:ascii="Arial" w:eastAsia="Times New Roman" w:hAnsi="Arial" w:cs="Arial"/>
                <w:sz w:val="20"/>
                <w:szCs w:val="20"/>
              </w:rPr>
              <w:t>THIEU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số giấy giới thiệu.</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24</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NGAY_DE_NGHI</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ngày đề nghị, theo định dạng yyyymmdd</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25</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DONVI</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cơ quan, đơn vị quản lý hoặc cơ quan, đơn vị giới thiệu đối tượng khám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26</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GIOI_THIEU_C</w:t>
            </w:r>
            <w:r w:rsidRPr="001C1891">
              <w:rPr>
                <w:rFonts w:ascii="Arial" w:eastAsia="Times New Roman" w:hAnsi="Arial" w:cs="Arial"/>
                <w:sz w:val="20"/>
                <w:szCs w:val="20"/>
                <w:lang w:val="en-US"/>
              </w:rPr>
              <w:t>U</w:t>
            </w:r>
            <w:r w:rsidRPr="001C1891">
              <w:rPr>
                <w:rFonts w:ascii="Arial" w:eastAsia="Times New Roman" w:hAnsi="Arial" w:cs="Arial"/>
                <w:sz w:val="20"/>
                <w:szCs w:val="20"/>
              </w:rPr>
              <w:t>A</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tên đầy đủ của cơ quan, đơn vị quản lý hoặc cơ quan, đơn vị giới thiệu đối tượng khám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27</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KET_QUA_KHAM</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kết quả khám của Hội đồng Giám định y khoa (được thể hiện trong Biên bản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28</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lang w:val="en-US"/>
              </w:rPr>
            </w:pPr>
            <w:r w:rsidRPr="001C1891">
              <w:rPr>
                <w:rFonts w:ascii="Arial" w:eastAsia="Times New Roman" w:hAnsi="Arial" w:cs="Arial"/>
                <w:sz w:val="20"/>
                <w:szCs w:val="20"/>
              </w:rPr>
              <w:t>SO_VAN_BAN_CAN_C</w:t>
            </w:r>
            <w:r w:rsidRPr="001C1891">
              <w:rPr>
                <w:rFonts w:ascii="Arial" w:eastAsia="Times New Roman" w:hAnsi="Arial" w:cs="Arial"/>
                <w:sz w:val="20"/>
                <w:szCs w:val="20"/>
                <w:lang w:val="en-US"/>
              </w:rPr>
              <w:t>U</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số văn bản (Ghi đầy đủ số và ký tự của văn bản) làm căn cứ khám giám định y khoa phù hợp với đối tượng giám định (Ví dụ: Thông tư 34/2012/TTLT-BYT-BL</w:t>
            </w:r>
            <w:r w:rsidRPr="001C1891">
              <w:rPr>
                <w:rFonts w:ascii="Arial" w:eastAsia="Times New Roman" w:hAnsi="Arial" w:cs="Arial"/>
                <w:sz w:val="20"/>
                <w:szCs w:val="20"/>
                <w:lang w:val="en-US"/>
              </w:rPr>
              <w:t>Đ</w:t>
            </w:r>
            <w:r w:rsidRPr="001C1891">
              <w:rPr>
                <w:rFonts w:ascii="Arial" w:eastAsia="Times New Roman" w:hAnsi="Arial" w:cs="Arial"/>
                <w:sz w:val="20"/>
                <w:szCs w:val="20"/>
              </w:rPr>
              <w:t>TBXH; Thông tư 28/2013/TTLT-BYT-BL</w:t>
            </w:r>
            <w:r w:rsidRPr="001C1891">
              <w:rPr>
                <w:rFonts w:ascii="Arial" w:eastAsia="Times New Roman" w:hAnsi="Arial" w:cs="Arial"/>
                <w:sz w:val="20"/>
                <w:szCs w:val="20"/>
                <w:lang w:val="en-US"/>
              </w:rPr>
              <w:t>Đ</w:t>
            </w:r>
            <w:r w:rsidRPr="001C1891">
              <w:rPr>
                <w:rFonts w:ascii="Arial" w:eastAsia="Times New Roman" w:hAnsi="Arial" w:cs="Arial"/>
                <w:sz w:val="20"/>
                <w:szCs w:val="20"/>
              </w:rPr>
              <w:t>TBXH; Thông tư 20/2016/TTLT-BYT-BLĐTBXH, Thông tư 52/2017/TT-BYT; Thông tư 56/2017/TT-BYT; Thông tư 01/2019/TT-BLĐTBXH; Thông tư 45/2014/TTLT-BYT-BL</w:t>
            </w:r>
            <w:r w:rsidRPr="001C1891">
              <w:rPr>
                <w:rFonts w:ascii="Arial" w:eastAsia="Times New Roman" w:hAnsi="Arial" w:cs="Arial"/>
                <w:sz w:val="20"/>
                <w:szCs w:val="20"/>
                <w:lang w:val="en-US"/>
              </w:rPr>
              <w:t>Đ</w:t>
            </w:r>
            <w:r w:rsidRPr="001C1891">
              <w:rPr>
                <w:rFonts w:ascii="Arial" w:eastAsia="Times New Roman" w:hAnsi="Arial" w:cs="Arial"/>
                <w:sz w:val="20"/>
                <w:szCs w:val="20"/>
              </w:rPr>
              <w:t>TBXH; Nghị định 28/2012/NĐ-CP;...).</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Nếu có nhiều văn bản làm căn cứ giám định, kết luận thì ghi đầy đủ các số hiệu văn bản, giữa các số hiệu văn bản phân cách bằng dấu chấm phẩy</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29</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TYLE</w:t>
            </w:r>
            <w:r w:rsidRPr="001C1891">
              <w:rPr>
                <w:rFonts w:ascii="Arial" w:eastAsia="Times New Roman" w:hAnsi="Arial" w:cs="Arial"/>
                <w:sz w:val="20"/>
                <w:szCs w:val="20"/>
                <w:lang w:val="en-US"/>
              </w:rPr>
              <w:t>_</w:t>
            </w:r>
            <w:r w:rsidRPr="001C1891">
              <w:rPr>
                <w:rFonts w:ascii="Arial" w:eastAsia="Times New Roman" w:hAnsi="Arial" w:cs="Arial"/>
                <w:sz w:val="20"/>
                <w:szCs w:val="20"/>
              </w:rPr>
              <w:t>TTCT</w:t>
            </w:r>
            <w:r w:rsidRPr="001C1891">
              <w:rPr>
                <w:rFonts w:ascii="Arial" w:eastAsia="Times New Roman" w:hAnsi="Arial" w:cs="Arial"/>
                <w:sz w:val="20"/>
                <w:szCs w:val="20"/>
                <w:lang w:val="en-US"/>
              </w:rPr>
              <w:t>_</w:t>
            </w:r>
            <w:r w:rsidRPr="001C1891">
              <w:rPr>
                <w:rFonts w:ascii="Arial" w:eastAsia="Times New Roman" w:hAnsi="Arial" w:cs="Arial"/>
                <w:sz w:val="20"/>
                <w:szCs w:val="20"/>
              </w:rPr>
              <w:t>MOI</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tỷ lệ (%) tổn thương cơ thể do thương tật, bệnh tật, bệnh nghề nghiệp của lần giám định này theo kết luận của Hội đồng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30</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TONG_TYLE_TTCT</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tổng tỷ lệ tổn thương cơ thể, do thương tật, bệnh tật, bệnh nghề nghiệp (nếu có) theo kết luận của Hội đồng giám định y khoa.</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 xml:space="preserve">chỉ ghi trường thông tin này trong trường hợp khám giám định </w:t>
            </w:r>
            <w:r w:rsidRPr="001C1891">
              <w:rPr>
                <w:rFonts w:ascii="Arial" w:eastAsia="Times New Roman" w:hAnsi="Arial" w:cs="Arial"/>
                <w:sz w:val="20"/>
                <w:szCs w:val="20"/>
                <w:lang w:val="en-US"/>
              </w:rPr>
              <w:t>tổng hợp</w:t>
            </w:r>
            <w:r w:rsidRPr="001C1891">
              <w:rPr>
                <w:rFonts w:ascii="Arial" w:eastAsia="Times New Roman" w:hAnsi="Arial" w:cs="Arial"/>
                <w:sz w:val="20"/>
                <w:szCs w:val="20"/>
              </w:rPr>
              <w:t>, khám bổ sung, khám v</w:t>
            </w:r>
            <w:r w:rsidRPr="001C1891">
              <w:rPr>
                <w:rFonts w:ascii="Arial" w:eastAsia="Times New Roman" w:hAnsi="Arial" w:cs="Arial"/>
                <w:sz w:val="20"/>
                <w:szCs w:val="20"/>
                <w:lang w:val="en-US"/>
              </w:rPr>
              <w:t>ế</w:t>
            </w:r>
            <w:r w:rsidRPr="001C1891">
              <w:rPr>
                <w:rFonts w:ascii="Arial" w:eastAsia="Times New Roman" w:hAnsi="Arial" w:cs="Arial"/>
                <w:sz w:val="20"/>
                <w:szCs w:val="20"/>
              </w:rPr>
              <w:t>t thương còn sót.</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31</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DANG_KHUYETTAT</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dạng khuyết tật theo quy định về dạng khuyết tật tại Mẫu số 01 ban hành kèm theo Thông tư số 01/2019/TT-BLĐTBXH ngày 02/01/2019 của Bộ</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Lao động - Thương binh - Xã hội, trong đó:</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Khuyết tật vận động;</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Khuyết tật nghe, nói;</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Khuyết t</w:t>
            </w:r>
            <w:r w:rsidRPr="001C1891">
              <w:rPr>
                <w:rFonts w:ascii="Arial" w:eastAsia="Times New Roman" w:hAnsi="Arial" w:cs="Arial"/>
                <w:sz w:val="20"/>
                <w:szCs w:val="20"/>
                <w:lang w:val="en-US"/>
              </w:rPr>
              <w:t>ậ</w:t>
            </w:r>
            <w:r w:rsidRPr="001C1891">
              <w:rPr>
                <w:rFonts w:ascii="Arial" w:eastAsia="Times New Roman" w:hAnsi="Arial" w:cs="Arial"/>
                <w:sz w:val="20"/>
                <w:szCs w:val="20"/>
              </w:rPr>
              <w:t>t nhìn;</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Khuyết tật thần kinh, tâm thần;</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Khuyết tật trí tuệ;</w:t>
            </w:r>
          </w:p>
          <w:p w:rsidR="000A0E10" w:rsidRPr="001C1891" w:rsidRDefault="000A0E10"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Khuyết tật khác.</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 xml:space="preserve">Trường thông tin này chỉ ghi trong trường hợp khám </w:t>
            </w:r>
            <w:r w:rsidRPr="001C1891">
              <w:rPr>
                <w:rFonts w:ascii="Arial" w:eastAsia="Times New Roman" w:hAnsi="Arial" w:cs="Arial"/>
                <w:sz w:val="20"/>
                <w:szCs w:val="20"/>
              </w:rPr>
              <w:lastRenderedPageBreak/>
              <w:t>giám định người khuyết tật.</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32</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MUC</w:t>
            </w:r>
            <w:r w:rsidRPr="001C1891">
              <w:rPr>
                <w:rFonts w:ascii="Arial" w:eastAsia="Times New Roman" w:hAnsi="Arial" w:cs="Arial"/>
                <w:sz w:val="20"/>
                <w:szCs w:val="20"/>
                <w:lang w:val="en-US"/>
              </w:rPr>
              <w:t>_</w:t>
            </w:r>
            <w:r w:rsidRPr="001C1891">
              <w:rPr>
                <w:rFonts w:ascii="Arial" w:eastAsia="Times New Roman" w:hAnsi="Arial" w:cs="Arial"/>
                <w:sz w:val="20"/>
                <w:szCs w:val="20"/>
              </w:rPr>
              <w:t>DO</w:t>
            </w:r>
            <w:r w:rsidRPr="001C1891">
              <w:rPr>
                <w:rFonts w:ascii="Arial" w:eastAsia="Times New Roman" w:hAnsi="Arial" w:cs="Arial"/>
                <w:sz w:val="20"/>
                <w:szCs w:val="20"/>
                <w:lang w:val="en-US"/>
              </w:rPr>
              <w:t>_</w:t>
            </w:r>
            <w:r w:rsidRPr="001C1891">
              <w:rPr>
                <w:rFonts w:ascii="Arial" w:eastAsia="Times New Roman" w:hAnsi="Arial" w:cs="Arial"/>
                <w:sz w:val="20"/>
                <w:szCs w:val="20"/>
              </w:rPr>
              <w:t>KHUYETTAT</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mã mức độ khuyết tật theo quy định về mức độ khuyết tật tại Mẫu số 01 ban hành kèm theo Thông tư số 01/2019/TT-BLĐTBXH ngày 02/01/2019 của Bộ Lao động - Thương Binh - Xã hội, trong đó:</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Thực hiện được;</w:t>
            </w:r>
          </w:p>
          <w:p w:rsidR="000A0E10" w:rsidRPr="001C1891" w:rsidRDefault="000A0E10"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Thực hiện được nhưng cần trợ giúp;</w:t>
            </w:r>
          </w:p>
          <w:p w:rsidR="000A0E10" w:rsidRPr="001C1891" w:rsidRDefault="000A0E10"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Không thực hiện được;</w:t>
            </w:r>
          </w:p>
          <w:p w:rsidR="000A0E10" w:rsidRPr="001C1891" w:rsidRDefault="000A0E10"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Không xác định được.</w:t>
            </w:r>
          </w:p>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Trường thông tin này chỉ ghi trong trường hợp khám giám định người khuyết tật.</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33</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DE_NGHI</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nội dung đề nghị.</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34</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DUOC</w:t>
            </w:r>
            <w:r w:rsidRPr="001C1891">
              <w:rPr>
                <w:rFonts w:ascii="Arial" w:eastAsia="Times New Roman" w:hAnsi="Arial" w:cs="Arial"/>
                <w:sz w:val="20"/>
                <w:szCs w:val="20"/>
                <w:lang w:val="en-US"/>
              </w:rPr>
              <w:t>_</w:t>
            </w:r>
            <w:r w:rsidRPr="001C1891">
              <w:rPr>
                <w:rFonts w:ascii="Arial" w:eastAsia="Times New Roman" w:hAnsi="Arial" w:cs="Arial"/>
                <w:sz w:val="20"/>
                <w:szCs w:val="20"/>
              </w:rPr>
              <w:t>XACDINH</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Ghi ghi chú được xác định, ghi đầy đủ nội dung theo quy định tại khoản 2 Điều 4 Thông tư số 56/2017/TT-BYT: Đối với các trường hợp không tự kiểm soát hoặc không tự thực hiện được các hoạt động đi lại, mặc quần áo, vệ sinh cá nhân và nh</w:t>
            </w:r>
            <w:r w:rsidRPr="001C1891">
              <w:rPr>
                <w:rFonts w:ascii="Arial" w:eastAsia="Times New Roman" w:hAnsi="Arial" w:cs="Arial"/>
                <w:sz w:val="20"/>
                <w:szCs w:val="20"/>
                <w:lang w:val="en-US"/>
              </w:rPr>
              <w:t>ữ</w:t>
            </w:r>
            <w:r w:rsidRPr="001C1891">
              <w:rPr>
                <w:rFonts w:ascii="Arial" w:eastAsia="Times New Roman" w:hAnsi="Arial" w:cs="Arial"/>
                <w:sz w:val="20"/>
                <w:szCs w:val="20"/>
              </w:rPr>
              <w:t>ng việc khác phục vụ nhu cầu sinh hoạt cá nhân hằng ngày mà c</w:t>
            </w:r>
            <w:r w:rsidRPr="001C1891">
              <w:rPr>
                <w:rFonts w:ascii="Arial" w:eastAsia="Times New Roman" w:hAnsi="Arial" w:cs="Arial"/>
                <w:sz w:val="20"/>
                <w:szCs w:val="20"/>
                <w:lang w:val="en-US"/>
              </w:rPr>
              <w:t>ầ</w:t>
            </w:r>
            <w:r w:rsidRPr="001C1891">
              <w:rPr>
                <w:rFonts w:ascii="Arial" w:eastAsia="Times New Roman" w:hAnsi="Arial" w:cs="Arial"/>
                <w:sz w:val="20"/>
                <w:szCs w:val="20"/>
              </w:rPr>
              <w:t>n có người theo dõi, trợ giúp, chăm sóc hoàn toàn.</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r w:rsidR="000A0E10" w:rsidRPr="001C1891" w:rsidTr="009E6506">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35</w:t>
            </w:r>
          </w:p>
        </w:tc>
        <w:tc>
          <w:tcPr>
            <w:tcW w:w="836"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DU_PHONG</w:t>
            </w:r>
          </w:p>
        </w:tc>
        <w:tc>
          <w:tcPr>
            <w:tcW w:w="295"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eastAsia="Times New Roman" w:hAnsi="Arial" w:cs="Arial"/>
                <w:sz w:val="20"/>
                <w:szCs w:val="20"/>
              </w:rPr>
            </w:pPr>
            <w:r w:rsidRPr="001C1891">
              <w:rPr>
                <w:rFonts w:ascii="Arial" w:eastAsia="Times New Roman" w:hAnsi="Arial" w:cs="Arial"/>
                <w:sz w:val="20"/>
                <w:szCs w:val="20"/>
              </w:rPr>
              <w:t>Trường dữ liệu dự phòng khi cần.</w:t>
            </w:r>
          </w:p>
        </w:tc>
        <w:tc>
          <w:tcPr>
            <w:tcW w:w="710" w:type="pct"/>
            <w:tcBorders>
              <w:top w:val="single" w:sz="4" w:space="0" w:color="auto"/>
              <w:left w:val="single" w:sz="4" w:space="0" w:color="auto"/>
              <w:bottom w:val="single" w:sz="4" w:space="0" w:color="auto"/>
            </w:tcBorders>
            <w:shd w:val="clear" w:color="auto" w:fill="auto"/>
            <w:vAlign w:val="center"/>
          </w:tcPr>
          <w:p w:rsidR="000A0E10" w:rsidRPr="001C1891" w:rsidRDefault="000A0E10" w:rsidP="009E6506">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0A0E10" w:rsidRPr="001C1891" w:rsidRDefault="000A0E10" w:rsidP="009E6506">
            <w:pPr>
              <w:rPr>
                <w:rFonts w:ascii="Arial" w:hAnsi="Arial" w:cs="Arial"/>
                <w:sz w:val="20"/>
                <w:szCs w:val="20"/>
              </w:rPr>
            </w:pPr>
          </w:p>
        </w:tc>
      </w:tr>
    </w:tbl>
    <w:p w:rsidR="00632EC4" w:rsidRPr="000A0E10" w:rsidRDefault="000A0E10" w:rsidP="000A0E10">
      <w:pPr>
        <w:rPr>
          <w:lang w:val="en-US"/>
        </w:rPr>
      </w:pPr>
      <w:r w:rsidRPr="001C1891">
        <w:rPr>
          <w:rFonts w:ascii="Arial" w:hAnsi="Arial" w:cs="Arial"/>
          <w:b/>
          <w:bCs/>
          <w:sz w:val="20"/>
          <w:szCs w:val="20"/>
          <w:u w:val="single"/>
        </w:rPr>
        <w:t>Ghi chú:</w:t>
      </w:r>
      <w:r w:rsidRPr="001C1891">
        <w:rPr>
          <w:rFonts w:ascii="Arial" w:hAnsi="Arial" w:cs="Arial"/>
          <w:b/>
          <w:bCs/>
          <w:sz w:val="20"/>
          <w:szCs w:val="20"/>
        </w:rPr>
        <w:t xml:space="preserve"> </w:t>
      </w:r>
      <w:r w:rsidRPr="001C1891">
        <w:rPr>
          <w:rFonts w:ascii="Arial" w:hAnsi="Arial" w:cs="Arial"/>
          <w:sz w:val="20"/>
          <w:szCs w:val="20"/>
        </w:rPr>
        <w:t xml:space="preserve">Hiện nay các cơ sở giám định y khoa chưa kết nối liên thông với Cổng tiếp nhận dữ liệu Hệ thống thông tin giám định BHYT của BHXH Việt Nam, vì vậy nội dung này quy định các trường thông tin cần thiết để nhập dữ liệu trực tiếp trên Cổng tiếp nhận dữ liệu Hệ thống thông tin giám định BHYT của BHXH Việt Nam để đáp </w:t>
      </w:r>
      <w:r w:rsidRPr="001C1891">
        <w:rPr>
          <w:rFonts w:ascii="Arial" w:hAnsi="Arial" w:cs="Arial"/>
          <w:sz w:val="20"/>
          <w:szCs w:val="20"/>
          <w:lang w:val="en-US"/>
        </w:rPr>
        <w:t>ứ</w:t>
      </w:r>
      <w:r w:rsidRPr="001C1891">
        <w:rPr>
          <w:rFonts w:ascii="Arial" w:hAnsi="Arial" w:cs="Arial"/>
          <w:sz w:val="20"/>
          <w:szCs w:val="20"/>
        </w:rPr>
        <w:t>ng việc giải quyết chế độ cho các đối</w:t>
      </w:r>
      <w:r>
        <w:rPr>
          <w:rFonts w:ascii="Arial" w:hAnsi="Arial" w:cs="Arial"/>
          <w:sz w:val="20"/>
          <w:szCs w:val="20"/>
          <w:lang w:val="en-US"/>
        </w:rPr>
        <w:t xml:space="preserve"> </w:t>
      </w:r>
      <w:r w:rsidRPr="001C1891">
        <w:rPr>
          <w:rFonts w:ascii="Arial" w:hAnsi="Arial" w:cs="Arial"/>
          <w:sz w:val="20"/>
          <w:szCs w:val="20"/>
        </w:rPr>
        <w:t>tượng giám định (Trừ giám định pháp y).</w:t>
      </w:r>
      <w:bookmarkEnd w:id="0"/>
    </w:p>
    <w:sectPr w:rsidR="00632EC4" w:rsidRPr="000A0E10" w:rsidSect="000A0E1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E10"/>
    <w:rsid w:val="000A0E10"/>
    <w:rsid w:val="0063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5695"/>
  <w15:chartTrackingRefBased/>
  <w15:docId w15:val="{ACC66033-7375-4D67-A6E8-0FF6F602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A0E10"/>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2026-03-10T07:32:00Z</dcterms:created>
  <dcterms:modified xsi:type="dcterms:W3CDTF">2026-03-10T07:33:00Z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