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742" w:rsidRPr="001C1891" w:rsidRDefault="00901742" w:rsidP="00901742">
      <w:pPr>
        <w:keepNext/>
        <w:keepLines/>
        <w:jc w:val="center"/>
        <w:rPr>
          <w:rFonts w:ascii="Arial" w:eastAsia="Times New Roman" w:hAnsi="Arial" w:cs="Arial"/>
          <w:b/>
          <w:bCs/>
          <w:sz w:val="20"/>
          <w:szCs w:val="20"/>
        </w:rPr>
      </w:pPr>
      <w:bookmarkStart w:id="0" w:name="_GoBack"/>
      <w:r w:rsidRPr="001C1891">
        <w:rPr>
          <w:rFonts w:ascii="Arial" w:eastAsia="Times New Roman" w:hAnsi="Arial" w:cs="Arial"/>
          <w:b/>
          <w:bCs/>
          <w:sz w:val="20"/>
          <w:szCs w:val="20"/>
        </w:rPr>
        <w:t>Bảng 14. Chỉ tiêu dữ liệu giấy hẹn khám lại</w:t>
      </w:r>
    </w:p>
    <w:p w:rsidR="00901742" w:rsidRPr="001C1891" w:rsidRDefault="00901742" w:rsidP="00901742">
      <w:pPr>
        <w:keepNext/>
        <w:keepLines/>
        <w:jc w:val="center"/>
        <w:rPr>
          <w:rFonts w:ascii="Arial" w:eastAsia="Times New Roman" w:hAnsi="Arial" w:cs="Arial"/>
          <w:i/>
          <w:iCs/>
          <w:sz w:val="20"/>
          <w:szCs w:val="20"/>
        </w:rPr>
      </w:pPr>
      <w:r w:rsidRPr="001C1891">
        <w:rPr>
          <w:rFonts w:ascii="Arial" w:eastAsia="Times New Roman" w:hAnsi="Arial" w:cs="Arial"/>
          <w:i/>
          <w:iCs/>
          <w:sz w:val="20"/>
          <w:szCs w:val="20"/>
        </w:rPr>
        <w:t>(Ban hành kèm theo Quyết định số</w:t>
      </w:r>
      <w:r w:rsidRPr="001C1891">
        <w:rPr>
          <w:rFonts w:ascii="Arial" w:eastAsia="Times New Roman" w:hAnsi="Arial" w:cs="Arial"/>
          <w:i/>
          <w:iCs/>
          <w:sz w:val="20"/>
          <w:szCs w:val="20"/>
          <w:lang w:val="en-US"/>
        </w:rPr>
        <w:t xml:space="preserve"> 3176/</w:t>
      </w:r>
      <w:r w:rsidRPr="001C1891">
        <w:rPr>
          <w:rFonts w:ascii="Arial" w:eastAsia="Times New Roman" w:hAnsi="Arial" w:cs="Arial"/>
          <w:i/>
          <w:iCs/>
          <w:sz w:val="20"/>
          <w:szCs w:val="20"/>
        </w:rPr>
        <w:t>QĐ-BYT ngày 29/10/2024 của Bộ trưởng Bộ Y tế)</w:t>
      </w:r>
    </w:p>
    <w:p w:rsidR="00901742" w:rsidRPr="001C1891" w:rsidRDefault="00901742" w:rsidP="00901742">
      <w:pPr>
        <w:keepNext/>
        <w:keepLines/>
        <w:jc w:val="center"/>
        <w:rPr>
          <w:rFonts w:ascii="Arial" w:eastAsia="Times New Roman" w:hAnsi="Arial" w:cs="Arial"/>
          <w:i/>
          <w:iCs/>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518"/>
        <w:gridCol w:w="2110"/>
        <w:gridCol w:w="639"/>
        <w:gridCol w:w="679"/>
        <w:gridCol w:w="4352"/>
        <w:gridCol w:w="4652"/>
      </w:tblGrid>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b/>
                <w:bCs/>
                <w:sz w:val="20"/>
                <w:szCs w:val="20"/>
              </w:rPr>
              <w:t>STT</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b/>
                <w:bCs/>
                <w:sz w:val="20"/>
                <w:szCs w:val="20"/>
              </w:rPr>
              <w:t>Chỉ tiêu</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b/>
                <w:bCs/>
                <w:sz w:val="20"/>
                <w:szCs w:val="20"/>
              </w:rPr>
              <w:t>Kiểu dữ liệu</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b/>
                <w:bCs/>
                <w:sz w:val="20"/>
                <w:szCs w:val="20"/>
              </w:rPr>
              <w:t>Kích thước tối đa</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b/>
                <w:bCs/>
                <w:sz w:val="20"/>
                <w:szCs w:val="20"/>
              </w:rPr>
              <w:t>Diễn giải theo Quyết định 4750/QĐ-BYT</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b/>
                <w:bCs/>
                <w:sz w:val="20"/>
                <w:szCs w:val="20"/>
              </w:rPr>
              <w:t>Nội dung s</w:t>
            </w:r>
            <w:r w:rsidRPr="001C1891">
              <w:rPr>
                <w:rFonts w:ascii="Arial" w:eastAsia="Times New Roman" w:hAnsi="Arial" w:cs="Arial"/>
                <w:b/>
                <w:bCs/>
                <w:sz w:val="20"/>
                <w:szCs w:val="20"/>
                <w:lang w:val="en-US"/>
              </w:rPr>
              <w:t>ử</w:t>
            </w:r>
            <w:r w:rsidRPr="001C1891">
              <w:rPr>
                <w:rFonts w:ascii="Arial" w:eastAsia="Times New Roman" w:hAnsi="Arial" w:cs="Arial"/>
                <w:b/>
                <w:bCs/>
                <w:sz w:val="20"/>
                <w:szCs w:val="20"/>
              </w:rPr>
              <w:t>a đổi, bổ sung diễn giải</w:t>
            </w: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MA_LK</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Là mã đợt điều trị duy nhất (dùng để liên kết giữa Bảng ch</w:t>
            </w:r>
            <w:r w:rsidRPr="001C1891">
              <w:rPr>
                <w:rFonts w:ascii="Arial" w:eastAsia="Times New Roman" w:hAnsi="Arial" w:cs="Arial"/>
                <w:sz w:val="20"/>
                <w:szCs w:val="20"/>
                <w:lang w:val="en-US"/>
              </w:rPr>
              <w:t>ỉ</w:t>
            </w:r>
            <w:r w:rsidRPr="001C1891">
              <w:rPr>
                <w:rFonts w:ascii="Arial" w:eastAsia="Times New Roman" w:hAnsi="Arial" w:cs="Arial"/>
                <w:sz w:val="20"/>
                <w:szCs w:val="20"/>
              </w:rPr>
              <w:t xml:space="preserve"> tiêu tổng hợp khám bệnh, chữa bệnh (bảng XML 1) và các bảng còn lại ban hành kèm theo Quyết định này trong một lần khám bệnh, chữa bệnh (PRIMARY KEY)).</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SO</w:t>
            </w:r>
            <w:r w:rsidRPr="001C1891">
              <w:rPr>
                <w:rFonts w:ascii="Arial" w:eastAsia="Times New Roman" w:hAnsi="Arial" w:cs="Arial"/>
                <w:sz w:val="20"/>
                <w:szCs w:val="20"/>
                <w:lang w:val="en-US"/>
              </w:rPr>
              <w:t>_</w:t>
            </w:r>
            <w:r w:rsidRPr="001C1891">
              <w:rPr>
                <w:rFonts w:ascii="Arial" w:eastAsia="Times New Roman" w:hAnsi="Arial" w:cs="Arial"/>
                <w:sz w:val="20"/>
                <w:szCs w:val="20"/>
              </w:rPr>
              <w:t>GIAYHEN</w:t>
            </w:r>
            <w:r w:rsidRPr="001C1891">
              <w:rPr>
                <w:rFonts w:ascii="Arial" w:eastAsia="Times New Roman" w:hAnsi="Arial" w:cs="Arial"/>
                <w:sz w:val="20"/>
                <w:szCs w:val="20"/>
                <w:lang w:val="en-US"/>
              </w:rPr>
              <w:t>_</w:t>
            </w:r>
            <w:r w:rsidRPr="001C1891">
              <w:rPr>
                <w:rFonts w:ascii="Arial" w:eastAsia="Times New Roman" w:hAnsi="Arial" w:cs="Arial"/>
                <w:sz w:val="20"/>
                <w:szCs w:val="20"/>
              </w:rPr>
              <w:t>KL</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50</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số giấy hẹn khám lại do cơ sở KBCB cấp theo mẫu số 5 của Phụ lục ban hành kèm theo Nghị định 75/2023/NĐ-CP của Chính phủ.</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3</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CSKCB</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Cambria" w:hAnsi="Arial" w:cs="Arial"/>
                <w:sz w:val="20"/>
                <w:szCs w:val="20"/>
              </w:rPr>
              <w:t>5</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mã cơ sở KBCB nơi cấp giấy hẹn khám lại.</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4</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HO</w:t>
            </w:r>
            <w:r w:rsidRPr="001C1891">
              <w:rPr>
                <w:rFonts w:ascii="Arial" w:eastAsia="Times New Roman" w:hAnsi="Arial" w:cs="Arial"/>
                <w:sz w:val="20"/>
                <w:szCs w:val="20"/>
                <w:lang w:val="en-US"/>
              </w:rPr>
              <w:t>_</w:t>
            </w:r>
            <w:r w:rsidRPr="001C1891">
              <w:rPr>
                <w:rFonts w:ascii="Arial" w:eastAsia="Times New Roman" w:hAnsi="Arial" w:cs="Arial"/>
                <w:sz w:val="20"/>
                <w:szCs w:val="20"/>
              </w:rPr>
              <w:t>TEN</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họ và tên của người bệnh được cấp giấy hẹn khám lại.</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5</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SINH</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NGAY_SINH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6</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w:t>
            </w:r>
            <w:r w:rsidRPr="001C1891">
              <w:rPr>
                <w:rFonts w:ascii="Arial" w:eastAsia="Times New Roman" w:hAnsi="Arial" w:cs="Arial"/>
                <w:sz w:val="20"/>
                <w:szCs w:val="20"/>
                <w:lang w:val="en-US"/>
              </w:rPr>
              <w:t>I</w:t>
            </w:r>
            <w:r w:rsidRPr="001C1891">
              <w:rPr>
                <w:rFonts w:ascii="Arial" w:eastAsia="Times New Roman" w:hAnsi="Arial" w:cs="Arial"/>
                <w:sz w:val="20"/>
                <w:szCs w:val="20"/>
              </w:rPr>
              <w:t>OI</w:t>
            </w:r>
            <w:r w:rsidRPr="001C1891">
              <w:rPr>
                <w:rFonts w:ascii="Arial" w:eastAsia="Times New Roman" w:hAnsi="Arial" w:cs="Arial"/>
                <w:sz w:val="20"/>
                <w:szCs w:val="20"/>
                <w:lang w:val="en-US"/>
              </w:rPr>
              <w:t>_</w:t>
            </w:r>
            <w:r w:rsidRPr="001C1891">
              <w:rPr>
                <w:rFonts w:ascii="Arial" w:eastAsia="Times New Roman" w:hAnsi="Arial" w:cs="Arial"/>
                <w:sz w:val="20"/>
                <w:szCs w:val="20"/>
              </w:rPr>
              <w:t>TINH</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Số</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GIOI_TINH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7</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DIA</w:t>
            </w:r>
            <w:r w:rsidRPr="001C1891">
              <w:rPr>
                <w:rFonts w:ascii="Arial" w:eastAsia="Times New Roman" w:hAnsi="Arial" w:cs="Arial"/>
                <w:sz w:val="20"/>
                <w:szCs w:val="20"/>
                <w:lang w:val="en-US"/>
              </w:rPr>
              <w:t>_</w:t>
            </w:r>
            <w:r w:rsidRPr="001C1891">
              <w:rPr>
                <w:rFonts w:ascii="Arial" w:eastAsia="Times New Roman" w:hAnsi="Arial" w:cs="Arial"/>
                <w:sz w:val="20"/>
                <w:szCs w:val="20"/>
              </w:rPr>
              <w:t>CHI</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1024</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DIA</w:t>
            </w:r>
            <w:r w:rsidRPr="001C1891">
              <w:rPr>
                <w:rFonts w:ascii="Arial" w:eastAsia="Times New Roman" w:hAnsi="Arial" w:cs="Arial"/>
                <w:sz w:val="20"/>
                <w:szCs w:val="20"/>
                <w:lang w:val="en-US"/>
              </w:rPr>
              <w:t>_</w:t>
            </w:r>
            <w:r w:rsidRPr="001C1891">
              <w:rPr>
                <w:rFonts w:ascii="Arial" w:eastAsia="Times New Roman" w:hAnsi="Arial" w:cs="Arial"/>
                <w:sz w:val="20"/>
                <w:szCs w:val="20"/>
              </w:rPr>
              <w:t>CHI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BHYT trong</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9</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GT</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DEN</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GT</w:t>
            </w:r>
            <w:r w:rsidRPr="001C1891">
              <w:rPr>
                <w:rFonts w:ascii="Arial" w:eastAsia="Times New Roman" w:hAnsi="Arial" w:cs="Arial"/>
                <w:sz w:val="20"/>
                <w:szCs w:val="20"/>
                <w:lang w:val="en-US"/>
              </w:rPr>
              <w:t>_</w:t>
            </w:r>
            <w:r w:rsidRPr="001C1891">
              <w:rPr>
                <w:rFonts w:ascii="Arial" w:eastAsia="Times New Roman" w:hAnsi="Arial" w:cs="Arial"/>
                <w:sz w:val="20"/>
                <w:szCs w:val="20"/>
              </w:rPr>
              <w:t>THE</w:t>
            </w:r>
            <w:r w:rsidRPr="001C1891">
              <w:rPr>
                <w:rFonts w:ascii="Arial" w:eastAsia="Times New Roman" w:hAnsi="Arial" w:cs="Arial"/>
                <w:sz w:val="20"/>
                <w:szCs w:val="20"/>
                <w:lang w:val="en-US"/>
              </w:rPr>
              <w:t>_</w:t>
            </w:r>
            <w:r w:rsidRPr="001C1891">
              <w:rPr>
                <w:rFonts w:ascii="Arial" w:eastAsia="Times New Roman" w:hAnsi="Arial" w:cs="Arial"/>
                <w:sz w:val="20"/>
                <w:szCs w:val="20"/>
              </w:rPr>
              <w:t>DEN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10</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NGAY</w:t>
            </w:r>
            <w:r w:rsidRPr="001C1891">
              <w:rPr>
                <w:rFonts w:ascii="Arial" w:eastAsia="Times New Roman" w:hAnsi="Arial" w:cs="Arial"/>
                <w:sz w:val="20"/>
                <w:szCs w:val="20"/>
                <w:lang w:val="en-US"/>
              </w:rPr>
              <w:t>_</w:t>
            </w:r>
            <w:r w:rsidRPr="001C1891">
              <w:rPr>
                <w:rFonts w:ascii="Arial" w:eastAsia="Times New Roman" w:hAnsi="Arial" w:cs="Arial"/>
                <w:sz w:val="20"/>
                <w:szCs w:val="20"/>
              </w:rPr>
              <w:t>VAO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11</w:t>
            </w:r>
          </w:p>
        </w:tc>
        <w:tc>
          <w:tcPr>
            <w:tcW w:w="775"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VAO</w:t>
            </w:r>
            <w:r w:rsidRPr="001C1891">
              <w:rPr>
                <w:rFonts w:ascii="Arial" w:eastAsia="Times New Roman" w:hAnsi="Arial" w:cs="Arial"/>
                <w:sz w:val="20"/>
                <w:szCs w:val="20"/>
                <w:lang w:val="en-US"/>
              </w:rPr>
              <w:t>_</w:t>
            </w:r>
            <w:r w:rsidRPr="001C1891">
              <w:rPr>
                <w:rFonts w:ascii="Arial" w:eastAsia="Times New Roman" w:hAnsi="Arial" w:cs="Arial"/>
                <w:sz w:val="20"/>
                <w:szCs w:val="20"/>
              </w:rPr>
              <w:t>NOI</w:t>
            </w:r>
            <w:r w:rsidRPr="001C1891">
              <w:rPr>
                <w:rFonts w:ascii="Arial" w:eastAsia="Times New Roman" w:hAnsi="Arial" w:cs="Arial"/>
                <w:sz w:val="20"/>
                <w:szCs w:val="20"/>
                <w:lang w:val="en-US"/>
              </w:rPr>
              <w:t>_</w:t>
            </w:r>
            <w:r w:rsidRPr="001C1891">
              <w:rPr>
                <w:rFonts w:ascii="Arial" w:eastAsia="Times New Roman" w:hAnsi="Arial" w:cs="Arial"/>
                <w:sz w:val="20"/>
                <w:szCs w:val="20"/>
              </w:rPr>
              <w:t>TRU</w:t>
            </w:r>
          </w:p>
        </w:tc>
        <w:tc>
          <w:tcPr>
            <w:tcW w:w="255"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NGAY_VAO_NOI_TRU trong Bảng 1 ban hành kèm theo Quyết định này</w:t>
            </w:r>
          </w:p>
        </w:tc>
        <w:tc>
          <w:tcPr>
            <w:tcW w:w="1804" w:type="pct"/>
            <w:tcBorders>
              <w:top w:val="single" w:sz="4" w:space="0" w:color="auto"/>
              <w:left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RA</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12</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NGAY_RA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13</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NGAY_HEN_KL</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thời điểm người bệnh được hẹn khám lại, gồm 12 ký tự theo định dạng yyyymmddHHMM.</w:t>
            </w:r>
          </w:p>
          <w:p w:rsidR="00901742" w:rsidRPr="001C1891" w:rsidRDefault="00901742" w:rsidP="009E6506">
            <w:pPr>
              <w:rPr>
                <w:rFonts w:ascii="Arial" w:eastAsia="Times New Roman" w:hAnsi="Arial" w:cs="Arial"/>
                <w:sz w:val="20"/>
                <w:szCs w:val="20"/>
              </w:rPr>
            </w:pPr>
            <w:r w:rsidRPr="001C1891">
              <w:rPr>
                <w:rFonts w:ascii="Arial" w:eastAsia="Times New Roman" w:hAnsi="Arial" w:cs="Arial"/>
                <w:i/>
                <w:iCs/>
                <w:sz w:val="20"/>
                <w:szCs w:val="20"/>
              </w:rPr>
              <w:t>Ví dụ:</w:t>
            </w:r>
            <w:r w:rsidRPr="001C1891">
              <w:rPr>
                <w:rFonts w:ascii="Arial" w:eastAsia="Times New Roman" w:hAnsi="Arial" w:cs="Arial"/>
                <w:sz w:val="20"/>
                <w:szCs w:val="20"/>
              </w:rPr>
              <w:t xml:space="preserve"> Thời điểm người bệnh được hẹn khám lại lúc 09 giờ 20 phút ngày 05/04/2022, khi đó được hiển thị là: 202204050920.</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 xml:space="preserve">Ghi thời </w:t>
            </w:r>
            <w:r w:rsidRPr="001C1891">
              <w:rPr>
                <w:rFonts w:ascii="Arial" w:eastAsia="Times New Roman" w:hAnsi="Arial" w:cs="Arial"/>
                <w:sz w:val="20"/>
                <w:szCs w:val="20"/>
                <w:lang w:val="en-US"/>
              </w:rPr>
              <w:t>điểm người</w:t>
            </w:r>
            <w:r w:rsidRPr="001C1891">
              <w:rPr>
                <w:rFonts w:ascii="Arial" w:eastAsia="Times New Roman" w:hAnsi="Arial" w:cs="Arial"/>
                <w:sz w:val="20"/>
                <w:szCs w:val="20"/>
              </w:rPr>
              <w:t xml:space="preserve"> bệnh được hẹn khám lại, gồm 08 ký tự theo định dạng yyyymmdd</w:t>
            </w: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15</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CHAN</w:t>
            </w:r>
            <w:r w:rsidRPr="001C1891">
              <w:rPr>
                <w:rFonts w:ascii="Arial" w:eastAsia="Times New Roman" w:hAnsi="Arial" w:cs="Arial"/>
                <w:sz w:val="20"/>
                <w:szCs w:val="20"/>
                <w:lang w:val="en-US"/>
              </w:rPr>
              <w:t>_</w:t>
            </w:r>
            <w:r w:rsidRPr="001C1891">
              <w:rPr>
                <w:rFonts w:ascii="Arial" w:eastAsia="Times New Roman" w:hAnsi="Arial" w:cs="Arial"/>
                <w:sz w:val="20"/>
                <w:szCs w:val="20"/>
              </w:rPr>
              <w:t>DOAN</w:t>
            </w:r>
            <w:r w:rsidRPr="001C1891">
              <w:rPr>
                <w:rFonts w:ascii="Arial" w:eastAsia="Times New Roman" w:hAnsi="Arial" w:cs="Arial"/>
                <w:sz w:val="20"/>
                <w:szCs w:val="20"/>
                <w:lang w:val="en-US"/>
              </w:rPr>
              <w:t>_</w:t>
            </w:r>
            <w:r w:rsidRPr="001C1891">
              <w:rPr>
                <w:rFonts w:ascii="Arial" w:eastAsia="Times New Roman" w:hAnsi="Arial" w:cs="Arial"/>
                <w:sz w:val="20"/>
                <w:szCs w:val="20"/>
              </w:rPr>
              <w:t>RV</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 xml:space="preserve">Sử dụng thông tin tại trường CHAN_DOAN_RV </w:t>
            </w:r>
            <w:r w:rsidRPr="001C1891">
              <w:rPr>
                <w:rFonts w:ascii="Arial" w:eastAsia="Times New Roman" w:hAnsi="Arial" w:cs="Arial"/>
                <w:sz w:val="20"/>
                <w:szCs w:val="20"/>
              </w:rPr>
              <w:lastRenderedPageBreak/>
              <w:t>trong</w:t>
            </w:r>
            <w:r w:rsidRPr="001C1891">
              <w:rPr>
                <w:rFonts w:ascii="Arial" w:eastAsia="Times New Roman" w:hAnsi="Arial" w:cs="Arial"/>
                <w:sz w:val="20"/>
                <w:szCs w:val="20"/>
                <w:lang w:val="en-US"/>
              </w:rPr>
              <w:t xml:space="preserve"> </w:t>
            </w:r>
            <w:r w:rsidRPr="001C1891">
              <w:rPr>
                <w:rFonts w:ascii="Arial" w:eastAsia="Times New Roman" w:hAnsi="Arial" w:cs="Arial"/>
                <w:sz w:val="20"/>
                <w:szCs w:val="20"/>
              </w:rPr>
              <w:t>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lastRenderedPageBreak/>
              <w:t>16</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MA_BENH_CHINH</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7</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MA_BENH-CHINH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17</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MA_BENH_KT</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100</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MA_BENH_KT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18</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YHCT</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w:t>
            </w:r>
            <w:r w:rsidRPr="001C1891">
              <w:rPr>
                <w:rFonts w:ascii="Arial" w:eastAsia="Times New Roman" w:hAnsi="Arial" w:cs="Arial"/>
                <w:sz w:val="20"/>
                <w:szCs w:val="20"/>
                <w:lang w:val="en-US"/>
              </w:rPr>
              <w:t>_</w:t>
            </w:r>
            <w:r w:rsidRPr="001C1891">
              <w:rPr>
                <w:rFonts w:ascii="Arial" w:eastAsia="Times New Roman" w:hAnsi="Arial" w:cs="Arial"/>
                <w:sz w:val="20"/>
                <w:szCs w:val="20"/>
              </w:rPr>
              <w:t>BENH</w:t>
            </w:r>
            <w:r w:rsidRPr="001C1891">
              <w:rPr>
                <w:rFonts w:ascii="Arial" w:eastAsia="Times New Roman" w:hAnsi="Arial" w:cs="Arial"/>
                <w:sz w:val="20"/>
                <w:szCs w:val="20"/>
                <w:lang w:val="en-US"/>
              </w:rPr>
              <w:t>_</w:t>
            </w:r>
            <w:r w:rsidRPr="001C1891">
              <w:rPr>
                <w:rFonts w:ascii="Arial" w:eastAsia="Times New Roman" w:hAnsi="Arial" w:cs="Arial"/>
                <w:sz w:val="20"/>
                <w:szCs w:val="20"/>
              </w:rPr>
              <w:t>YHCT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19</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MA_DOITUONG_KCB</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4</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Sử dụng thông tin tại trường MA_DOI_TUONG_KCB trong Bảng 1 ban hành kèm theo Quyết định này</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20</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BACSI</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mã bác sỹ y sỹ khám bệnh (mã hóa theo số Chứng chỉ hành nghề).</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mã người hành nghề chỉ định người bệnh khám lại (mã hóa theo số GPHN)</w:t>
            </w:r>
          </w:p>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Lưu ý: Trường hợp người hành nghề được huy động, điều động tham gia phòng, chống dịch hoặc thiên tai, thảm họa tại cơ sở KBCB khác, mã hoá theo nguyên tắc:</w:t>
            </w:r>
          </w:p>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BAC</w:t>
            </w:r>
            <w:r w:rsidRPr="001C1891">
              <w:rPr>
                <w:rFonts w:ascii="Arial" w:eastAsia="Times New Roman" w:hAnsi="Arial" w:cs="Arial"/>
                <w:sz w:val="20"/>
                <w:szCs w:val="20"/>
                <w:lang w:val="en-US"/>
              </w:rPr>
              <w:t>_</w:t>
            </w:r>
            <w:r w:rsidRPr="001C1891">
              <w:rPr>
                <w:rFonts w:ascii="Arial" w:eastAsia="Times New Roman" w:hAnsi="Arial" w:cs="Arial"/>
                <w:sz w:val="20"/>
                <w:szCs w:val="20"/>
              </w:rPr>
              <w:t xml:space="preserve">SI.HD.XXXXX, trong </w:t>
            </w:r>
            <w:r w:rsidRPr="001C1891">
              <w:rPr>
                <w:rFonts w:ascii="Arial" w:eastAsia="Times New Roman" w:hAnsi="Arial" w:cs="Arial"/>
                <w:sz w:val="20"/>
                <w:szCs w:val="20"/>
                <w:lang w:val="en-US"/>
              </w:rPr>
              <w:t>đ</w:t>
            </w:r>
            <w:r w:rsidRPr="001C1891">
              <w:rPr>
                <w:rFonts w:ascii="Arial" w:eastAsia="Times New Roman" w:hAnsi="Arial" w:cs="Arial"/>
                <w:sz w:val="20"/>
                <w:szCs w:val="20"/>
              </w:rPr>
              <w:t>ó MA_BAC_SI ghi theo số GPHN của người hành nghề được điều động, XXXXX là mã cơ sở KCB nơi c</w:t>
            </w:r>
            <w:r w:rsidRPr="001C1891">
              <w:rPr>
                <w:rFonts w:ascii="Arial" w:eastAsia="Times New Roman" w:hAnsi="Arial" w:cs="Arial"/>
                <w:sz w:val="20"/>
                <w:szCs w:val="20"/>
                <w:lang w:val="en-US"/>
              </w:rPr>
              <w:t>ử</w:t>
            </w:r>
            <w:r w:rsidRPr="001C1891">
              <w:rPr>
                <w:rFonts w:ascii="Arial" w:eastAsia="Times New Roman" w:hAnsi="Arial" w:cs="Arial"/>
                <w:sz w:val="20"/>
                <w:szCs w:val="20"/>
              </w:rPr>
              <w:t xml:space="preserve"> người hành nghề đi; trường hợp người hành nghề không đăng ký hành nghề nhưng </w:t>
            </w:r>
            <w:r w:rsidRPr="001C1891">
              <w:rPr>
                <w:rFonts w:ascii="Arial" w:eastAsia="Times New Roman" w:hAnsi="Arial" w:cs="Arial"/>
                <w:sz w:val="20"/>
                <w:szCs w:val="20"/>
                <w:lang w:val="en-US"/>
              </w:rPr>
              <w:t>đ</w:t>
            </w:r>
            <w:r w:rsidRPr="001C1891">
              <w:rPr>
                <w:rFonts w:ascii="Arial" w:eastAsia="Times New Roman" w:hAnsi="Arial" w:cs="Arial"/>
                <w:sz w:val="20"/>
                <w:szCs w:val="20"/>
              </w:rPr>
              <w:t>ược huy động thì XXXXX ghi 2 ký tự đầu là mã tỉnh nơi ra quyết định huy động, 3 ký tự sau ghi XXX.</w:t>
            </w: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21</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MA</w:t>
            </w:r>
            <w:r w:rsidRPr="001C1891">
              <w:rPr>
                <w:rFonts w:ascii="Arial" w:eastAsia="Times New Roman" w:hAnsi="Arial" w:cs="Arial"/>
                <w:sz w:val="20"/>
                <w:szCs w:val="20"/>
                <w:lang w:val="en-US"/>
              </w:rPr>
              <w:t>_</w:t>
            </w:r>
            <w:r w:rsidRPr="001C1891">
              <w:rPr>
                <w:rFonts w:ascii="Arial" w:eastAsia="Times New Roman" w:hAnsi="Arial" w:cs="Arial"/>
                <w:sz w:val="20"/>
                <w:szCs w:val="20"/>
              </w:rPr>
              <w:t>TTDV</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255</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mã số định danh y tế (mã số BHXH) của người đ</w:t>
            </w:r>
            <w:r w:rsidRPr="001C1891">
              <w:rPr>
                <w:rFonts w:ascii="Arial" w:eastAsia="Times New Roman" w:hAnsi="Arial" w:cs="Arial"/>
                <w:sz w:val="20"/>
                <w:szCs w:val="20"/>
                <w:lang w:val="en-US"/>
              </w:rPr>
              <w:t>ứ</w:t>
            </w:r>
            <w:r w:rsidRPr="001C1891">
              <w:rPr>
                <w:rFonts w:ascii="Arial" w:eastAsia="Times New Roman" w:hAnsi="Arial" w:cs="Arial"/>
                <w:sz w:val="20"/>
                <w:szCs w:val="20"/>
              </w:rPr>
              <w:t>ng đầu cơ sở KBCB hoặc người được ủy quyền có thẩm quyền ký giấy hẹn khám lại.</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b/>
                <w:bCs/>
                <w:sz w:val="20"/>
                <w:szCs w:val="20"/>
              </w:rPr>
              <w:t>Sửa đổi toàn bộ nội dung diễn giải:</w:t>
            </w:r>
          </w:p>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mã của người đ</w:t>
            </w:r>
            <w:r w:rsidRPr="001C1891">
              <w:rPr>
                <w:rFonts w:ascii="Arial" w:eastAsia="Times New Roman" w:hAnsi="Arial" w:cs="Arial"/>
                <w:sz w:val="20"/>
                <w:szCs w:val="20"/>
                <w:lang w:val="en-US"/>
              </w:rPr>
              <w:t>ứ</w:t>
            </w:r>
            <w:r w:rsidRPr="001C1891">
              <w:rPr>
                <w:rFonts w:ascii="Arial" w:eastAsia="Times New Roman" w:hAnsi="Arial" w:cs="Arial"/>
                <w:sz w:val="20"/>
                <w:szCs w:val="20"/>
              </w:rPr>
              <w:t>ng đầu cơ sở KBCB hoặc người được người đứng đầu cơ sở KBCB ủy quyền được ký giấy hẹn khám lại (mã hoá theo số GPHN). Trường hợp không có GPHN thì ghi số căn cước công dân hoặc số định danh cá nhân.</w:t>
            </w:r>
          </w:p>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Đổi kiểu dữ liệu thành chuỗi và tăng kích thước tối đa 255 ký tự.</w:t>
            </w: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22</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NGAY</w:t>
            </w:r>
            <w:r w:rsidRPr="001C1891">
              <w:rPr>
                <w:rFonts w:ascii="Arial" w:eastAsia="Times New Roman" w:hAnsi="Arial" w:cs="Arial"/>
                <w:sz w:val="20"/>
                <w:szCs w:val="20"/>
                <w:lang w:val="en-US"/>
              </w:rPr>
              <w:t>_</w:t>
            </w:r>
            <w:r w:rsidRPr="001C1891">
              <w:rPr>
                <w:rFonts w:ascii="Arial" w:eastAsia="Times New Roman" w:hAnsi="Arial" w:cs="Arial"/>
                <w:sz w:val="20"/>
                <w:szCs w:val="20"/>
              </w:rPr>
              <w:t>CT</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8</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ngày cấp giấy hẹn khám lại, theo định dạng yyyymmdd</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p>
        </w:tc>
      </w:tr>
      <w:tr w:rsidR="00901742" w:rsidRPr="001C1891" w:rsidTr="009E6506">
        <w:trPr>
          <w:trHeight w:val="20"/>
          <w:jc w:val="center"/>
        </w:trPr>
        <w:tc>
          <w:tcPr>
            <w:tcW w:w="20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23</w:t>
            </w:r>
          </w:p>
        </w:tc>
        <w:tc>
          <w:tcPr>
            <w:tcW w:w="77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DU</w:t>
            </w:r>
            <w:r w:rsidRPr="001C1891">
              <w:rPr>
                <w:rFonts w:ascii="Arial" w:eastAsia="Times New Roman" w:hAnsi="Arial" w:cs="Arial"/>
                <w:sz w:val="20"/>
                <w:szCs w:val="20"/>
                <w:lang w:val="en-US"/>
              </w:rPr>
              <w:t>_</w:t>
            </w:r>
            <w:r w:rsidRPr="001C1891">
              <w:rPr>
                <w:rFonts w:ascii="Arial" w:eastAsia="Times New Roman" w:hAnsi="Arial" w:cs="Arial"/>
                <w:sz w:val="20"/>
                <w:szCs w:val="20"/>
              </w:rPr>
              <w:t>PHONG</w:t>
            </w:r>
          </w:p>
        </w:tc>
        <w:tc>
          <w:tcPr>
            <w:tcW w:w="255"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Chuỗi</w:t>
            </w:r>
          </w:p>
        </w:tc>
        <w:tc>
          <w:tcPr>
            <w:tcW w:w="270"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jc w:val="center"/>
              <w:rPr>
                <w:rFonts w:ascii="Arial" w:eastAsia="Times New Roman" w:hAnsi="Arial" w:cs="Arial"/>
                <w:sz w:val="20"/>
                <w:szCs w:val="20"/>
              </w:rPr>
            </w:pPr>
            <w:r w:rsidRPr="001C1891">
              <w:rPr>
                <w:rFonts w:ascii="Arial" w:eastAsia="Times New Roman" w:hAnsi="Arial" w:cs="Arial"/>
                <w:sz w:val="20"/>
                <w:szCs w:val="20"/>
              </w:rPr>
              <w:t>n</w:t>
            </w:r>
          </w:p>
        </w:tc>
        <w:tc>
          <w:tcPr>
            <w:tcW w:w="1688" w:type="pct"/>
            <w:tcBorders>
              <w:top w:val="single" w:sz="4" w:space="0" w:color="auto"/>
              <w:left w:val="single" w:sz="4" w:space="0" w:color="auto"/>
              <w:bottom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Trường dữ liệu dự phòng khi cần thiết.</w:t>
            </w:r>
          </w:p>
        </w:tc>
        <w:tc>
          <w:tcPr>
            <w:tcW w:w="1804" w:type="pct"/>
            <w:tcBorders>
              <w:top w:val="single" w:sz="4" w:space="0" w:color="auto"/>
              <w:left w:val="single" w:sz="4" w:space="0" w:color="auto"/>
              <w:bottom w:val="single" w:sz="4" w:space="0" w:color="auto"/>
              <w:right w:val="single" w:sz="4" w:space="0" w:color="auto"/>
            </w:tcBorders>
            <w:shd w:val="clear" w:color="auto" w:fill="auto"/>
            <w:vAlign w:val="center"/>
          </w:tcPr>
          <w:p w:rsidR="00901742" w:rsidRPr="001C1891" w:rsidRDefault="00901742" w:rsidP="009E6506">
            <w:pPr>
              <w:rPr>
                <w:rFonts w:ascii="Arial" w:eastAsia="Times New Roman" w:hAnsi="Arial" w:cs="Arial"/>
                <w:sz w:val="20"/>
                <w:szCs w:val="20"/>
              </w:rPr>
            </w:pPr>
            <w:r w:rsidRPr="001C1891">
              <w:rPr>
                <w:rFonts w:ascii="Arial" w:eastAsia="Times New Roman" w:hAnsi="Arial" w:cs="Arial"/>
                <w:b/>
                <w:bCs/>
                <w:sz w:val="20"/>
                <w:szCs w:val="20"/>
              </w:rPr>
              <w:t>Bổ sung:</w:t>
            </w:r>
          </w:p>
          <w:p w:rsidR="00901742" w:rsidRPr="001C1891" w:rsidRDefault="00901742" w:rsidP="009E6506">
            <w:pPr>
              <w:rPr>
                <w:rFonts w:ascii="Arial" w:eastAsia="Times New Roman" w:hAnsi="Arial" w:cs="Arial"/>
                <w:sz w:val="20"/>
                <w:szCs w:val="20"/>
              </w:rPr>
            </w:pPr>
            <w:r w:rsidRPr="001C1891">
              <w:rPr>
                <w:rFonts w:ascii="Arial" w:eastAsia="Times New Roman" w:hAnsi="Arial" w:cs="Arial"/>
                <w:sz w:val="20"/>
                <w:szCs w:val="20"/>
              </w:rPr>
              <w:t>Ghi dữ liệu chữ ký số của cơ sở KBCB.</w:t>
            </w:r>
          </w:p>
        </w:tc>
      </w:tr>
    </w:tbl>
    <w:p w:rsidR="00632EC4" w:rsidRPr="00901742" w:rsidRDefault="00901742" w:rsidP="00901742">
      <w:pPr>
        <w:spacing w:after="120"/>
        <w:ind w:firstLine="720"/>
        <w:jc w:val="both"/>
        <w:rPr>
          <w:rFonts w:ascii="Arial" w:hAnsi="Arial" w:cs="Arial"/>
          <w:sz w:val="20"/>
          <w:szCs w:val="20"/>
        </w:rPr>
      </w:pPr>
      <w:r w:rsidRPr="001C1891">
        <w:rPr>
          <w:rFonts w:ascii="Arial" w:hAnsi="Arial" w:cs="Arial"/>
          <w:b/>
          <w:bCs/>
          <w:sz w:val="20"/>
          <w:szCs w:val="20"/>
          <w:u w:val="single"/>
        </w:rPr>
        <w:t>Ghi chú:</w:t>
      </w:r>
      <w:r w:rsidRPr="001C1891">
        <w:rPr>
          <w:rFonts w:ascii="Arial" w:hAnsi="Arial" w:cs="Arial"/>
          <w:b/>
          <w:bCs/>
          <w:sz w:val="20"/>
          <w:szCs w:val="20"/>
        </w:rPr>
        <w:t xml:space="preserve"> </w:t>
      </w:r>
      <w:r w:rsidRPr="001C1891">
        <w:rPr>
          <w:rFonts w:ascii="Arial" w:hAnsi="Arial" w:cs="Arial"/>
          <w:sz w:val="20"/>
          <w:szCs w:val="20"/>
        </w:rPr>
        <w:t>Cơ sở KBCB chỉ thực hiện trích chuyển dữ liệu B</w:t>
      </w:r>
      <w:r w:rsidRPr="001C1891">
        <w:rPr>
          <w:rFonts w:ascii="Arial" w:hAnsi="Arial" w:cs="Arial"/>
          <w:sz w:val="20"/>
          <w:szCs w:val="20"/>
          <w:lang w:val="en-US"/>
        </w:rPr>
        <w:t>ả</w:t>
      </w:r>
      <w:r w:rsidRPr="001C1891">
        <w:rPr>
          <w:rFonts w:ascii="Arial" w:hAnsi="Arial" w:cs="Arial"/>
          <w:sz w:val="20"/>
          <w:szCs w:val="20"/>
        </w:rPr>
        <w:t>ng này trong trường hợp có hẹn khám lại cho người bệnh. Trường hợp cơ sở KBCB đã thực hiện được ký số Bảng này và Gi</w:t>
      </w:r>
      <w:r w:rsidRPr="001C1891">
        <w:rPr>
          <w:rFonts w:ascii="Arial" w:hAnsi="Arial" w:cs="Arial"/>
          <w:sz w:val="20"/>
          <w:szCs w:val="20"/>
          <w:lang w:val="en-US"/>
        </w:rPr>
        <w:t>ấ</w:t>
      </w:r>
      <w:r w:rsidRPr="001C1891">
        <w:rPr>
          <w:rFonts w:ascii="Arial" w:hAnsi="Arial" w:cs="Arial"/>
          <w:sz w:val="20"/>
          <w:szCs w:val="20"/>
        </w:rPr>
        <w:t>y hẹn khám lại được hiển thị trên ứng dụng định danh điện tử Quốc gia (VNelD) c</w:t>
      </w:r>
      <w:r w:rsidRPr="001C1891">
        <w:rPr>
          <w:rFonts w:ascii="Arial" w:hAnsi="Arial" w:cs="Arial"/>
          <w:sz w:val="20"/>
          <w:szCs w:val="20"/>
          <w:lang w:val="en-US"/>
        </w:rPr>
        <w:t>ủ</w:t>
      </w:r>
      <w:r w:rsidRPr="001C1891">
        <w:rPr>
          <w:rFonts w:ascii="Arial" w:hAnsi="Arial" w:cs="Arial"/>
          <w:sz w:val="20"/>
          <w:szCs w:val="20"/>
        </w:rPr>
        <w:t>a Bộ Công an thì có giá trị tương đương giấy hẹn khám lại bản giấy.</w:t>
      </w:r>
      <w:bookmarkEnd w:id="0"/>
    </w:p>
    <w:sectPr w:rsidR="00632EC4" w:rsidRPr="00901742" w:rsidSect="0090174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742"/>
    <w:rsid w:val="00632EC4"/>
    <w:rsid w:val="00901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BD1C"/>
  <w15:chartTrackingRefBased/>
  <w15:docId w15:val="{E28467C0-03B2-4A7C-B0F7-1C0BCB5F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01742"/>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2026-03-10T07:35:00Z</dcterms:created>
  <dcterms:modified xsi:type="dcterms:W3CDTF">2026-03-10T07:36:00Z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