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d'Analyse de Contrôle</w:t>
      </w:r>
    </w:p>
    <w:p>
      <w:r>
        <w:rPr>
          <w:b/>
        </w:rPr>
        <w:t xml:space="preserve">Date de génération : </w:t>
      </w:r>
      <w:r>
        <w:t>04/09/2025 à 16:45:54</w:t>
      </w:r>
    </w:p>
    <w:p>
      <w:r>
        <w:rPr>
          <w:b/>
        </w:rPr>
        <w:t xml:space="preserve">Contrôle exécuté : </w:t>
      </w:r>
      <w:r>
        <w:t>Analyse de Conformité des Serveurs</w:t>
      </w:r>
    </w:p>
    <w:p>
      <w:r>
        <w:rPr>
          <w:b/>
        </w:rPr>
        <w:t xml:space="preserve">Analyste : </w:t>
      </w:r>
      <w:r>
        <w:t>superadmin</w:t>
      </w:r>
    </w:p>
    <w:p>
      <w:r>
        <w:br w:type="page"/>
      </w:r>
    </w:p>
    <w:p>
      <w:pPr>
        <w:pStyle w:val="Heading1"/>
      </w:pPr>
      <w:r>
        <w:t>1. Conformité des OS Serveurs</w:t>
      </w:r>
    </w:p>
    <w:p>
      <w:pPr>
        <w:pStyle w:val="Heading2"/>
      </w:pPr>
      <w:r>
        <w:t>Statistiques Clés</w:t>
      </w:r>
    </w:p>
    <w:p>
      <w:pPr>
        <w:pStyle w:val="ListBullet"/>
      </w:pPr>
      <w:r>
        <w:rPr>
          <w:b/>
        </w:rPr>
        <w:t xml:space="preserve">Total serveurs analysés: </w:t>
      </w:r>
      <w:r>
        <w:t>280</w:t>
      </w:r>
    </w:p>
    <w:p>
      <w:pPr>
        <w:pStyle w:val="ListBullet"/>
      </w:pPr>
      <w:r>
        <w:rPr>
          <w:b/>
        </w:rPr>
        <w:t xml:space="preserve">Serveurs non conformes: </w:t>
      </w:r>
      <w:r>
        <w:t>0</w:t>
      </w:r>
    </w:p>
    <w:p>
      <w:pPr>
        <w:pStyle w:val="ListBullet"/>
      </w:pPr>
      <w:r>
        <w:rPr>
          <w:b/>
        </w:rPr>
        <w:t xml:space="preserve">Pourcentage de conformité: </w:t>
      </w:r>
      <w:r>
        <w:t>100.00%</w:t>
      </w:r>
    </w:p>
    <w:p/>
    <w:p>
      <w:pPr>
        <w:pStyle w:val="Heading1"/>
      </w:pPr>
      <w:r>
        <w:t>2. Couverture par l'agent CrowdStrike</w:t>
      </w:r>
    </w:p>
    <w:p>
      <w:pPr>
        <w:pStyle w:val="Heading2"/>
      </w:pPr>
      <w:r>
        <w:t>Statistiques Clés</w:t>
      </w:r>
    </w:p>
    <w:p>
      <w:pPr>
        <w:pStyle w:val="ListBullet"/>
      </w:pPr>
      <w:r>
        <w:rPr>
          <w:b/>
        </w:rPr>
        <w:t xml:space="preserve">Total serveurs analysés: </w:t>
      </w:r>
      <w:r>
        <w:t>280</w:t>
      </w:r>
    </w:p>
    <w:p>
      <w:pPr>
        <w:pStyle w:val="ListBullet"/>
      </w:pPr>
      <w:r>
        <w:rPr>
          <w:b/>
        </w:rPr>
        <w:t xml:space="preserve">Serveurs non couverts: </w:t>
      </w:r>
      <w:r>
        <w:t>13</w:t>
      </w:r>
    </w:p>
    <w:p>
      <w:pPr>
        <w:pStyle w:val="ListBullet"/>
      </w:pPr>
      <w:r>
        <w:rPr>
          <w:b/>
        </w:rPr>
        <w:t xml:space="preserve">Pourcentage de couverture: </w:t>
      </w:r>
      <w:r>
        <w:t>95.36%</w:t>
      </w:r>
    </w:p>
    <w:p>
      <w:pPr>
        <w:pStyle w:val="Heading2"/>
      </w:pPr>
      <w:r>
        <w:t>Données Détaillées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Dernière Connexion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</w:t>
            </w:r>
          </w:p>
        </w:tc>
      </w:tr>
      <w:tr>
        <w:tc>
          <w:tcPr>
            <w:tcW w:type="dxa" w:w="2160"/>
          </w:tcPr>
          <w:p>
            <w:r>
              <w:t>MESCAVESBAF</w:t>
            </w:r>
          </w:p>
        </w:tc>
        <w:tc>
          <w:tcPr>
            <w:tcW w:type="dxa" w:w="2160"/>
          </w:tcPr>
          <w:p>
            <w:r>
              <w:t>Serveur MES -WINSRV2019-10.98.7.144</w:t>
            </w:r>
          </w:p>
        </w:tc>
        <w:tc>
          <w:tcPr>
            <w:tcW w:type="dxa" w:w="2160"/>
          </w:tcPr>
          <w:p>
            <w:r>
              <w:t>26/07/2025 23:38:06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MESTTEYDEUBG</w:t>
            </w:r>
          </w:p>
        </w:tc>
        <w:tc>
          <w:tcPr>
            <w:tcW w:type="dxa" w:w="2160"/>
          </w:tcPr>
          <w:p>
            <w:r>
              <w:t>Serveur MES -WINSRV2019-10.97.7.155</w:t>
            </w:r>
          </w:p>
        </w:tc>
        <w:tc>
          <w:tcPr>
            <w:tcW w:type="dxa" w:w="2160"/>
          </w:tcPr>
          <w:p>
            <w:r>
              <w:t>14/06/2025 06:20:04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MESCONDYDETC</w:t>
            </w:r>
          </w:p>
        </w:tc>
        <w:tc>
          <w:tcPr>
            <w:tcW w:type="dxa" w:w="2160"/>
          </w:tcPr>
          <w:p>
            <w:r>
              <w:t>Serveur MES -WINSRV2019-10.97.7.161</w:t>
            </w:r>
          </w:p>
        </w:tc>
        <w:tc>
          <w:tcPr>
            <w:tcW w:type="dxa" w:w="2160"/>
          </w:tcPr>
          <w:p>
            <w:r>
              <w:t>20/04/2025 10:19:22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SABCDIMO103</w:t>
            </w:r>
          </w:p>
        </w:tc>
        <w:tc>
          <w:tcPr>
            <w:tcW w:type="dxa" w:w="2160"/>
          </w:tcPr>
          <w:p>
            <w:r>
              <w:t>DIMOMAINT-WINSRV2019-10.100.1.220</w:t>
            </w:r>
          </w:p>
        </w:tc>
        <w:tc>
          <w:tcPr>
            <w:tcW w:type="dxa" w:w="2160"/>
          </w:tcPr>
          <w:p>
            <w:r>
              <w:t>24/05/2025 16:22:17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SABCSHAR601</w:t>
            </w:r>
          </w:p>
        </w:tc>
        <w:tc>
          <w:tcPr>
            <w:tcW w:type="dxa" w:w="2160"/>
          </w:tcPr>
          <w:p>
            <w:r>
              <w:t>QUALISHARE-DEV-WINSRV2019-10.100.1.249</w:t>
            </w:r>
          </w:p>
        </w:tc>
        <w:tc>
          <w:tcPr>
            <w:tcW w:type="dxa" w:w="2160"/>
          </w:tcPr>
          <w:p>
            <w:r>
              <w:t>20/07/2025 21:10:51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SABCSHAR104</w:t>
            </w:r>
          </w:p>
        </w:tc>
        <w:tc>
          <w:tcPr>
            <w:tcW w:type="dxa" w:w="2160"/>
          </w:tcPr>
          <w:p>
            <w:r>
              <w:t>QUALISHARE-WINSRV2019-10.100.1.218</w:t>
            </w:r>
          </w:p>
        </w:tc>
        <w:tc>
          <w:tcPr>
            <w:tcW w:type="dxa" w:w="2160"/>
          </w:tcPr>
          <w:p>
            <w:r>
              <w:t>24/07/2025 20:23:48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MESCONDNDOK1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07/06/2025 11:24:54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LDS-DATA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21/07/2025 18:36:02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EFISERVEUR2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21/07/2025 06:20:51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LDSDATAL16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25/07/2025 12:37:32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VEEAMSERVERBAF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15/06/2025 10:36:45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VEEAMSERVERYAO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05/07/2025 12:37:30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LDSAPPLIL16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29/07/2025 09:03:32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</w:tbl>
    <w:p/>
    <w:p>
      <w:pPr>
        <w:pStyle w:val="Heading1"/>
      </w:pPr>
      <w:r>
        <w:t>3. Couverture par l'agent Tanium</w:t>
      </w:r>
    </w:p>
    <w:p>
      <w:pPr>
        <w:pStyle w:val="Heading2"/>
      </w:pPr>
      <w:r>
        <w:t>Statistiques Clés</w:t>
      </w:r>
    </w:p>
    <w:p>
      <w:pPr>
        <w:pStyle w:val="ListBullet"/>
      </w:pPr>
      <w:r>
        <w:rPr>
          <w:b/>
        </w:rPr>
        <w:t xml:space="preserve">Total serveurs analysés: </w:t>
      </w:r>
      <w:r>
        <w:t>280</w:t>
      </w:r>
    </w:p>
    <w:p>
      <w:pPr>
        <w:pStyle w:val="ListBullet"/>
      </w:pPr>
      <w:r>
        <w:rPr>
          <w:b/>
        </w:rPr>
        <w:t xml:space="preserve">Serveurs non couverts: </w:t>
      </w:r>
      <w:r>
        <w:t>20</w:t>
      </w:r>
    </w:p>
    <w:p>
      <w:pPr>
        <w:pStyle w:val="ListBullet"/>
      </w:pPr>
      <w:r>
        <w:rPr>
          <w:b/>
        </w:rPr>
        <w:t xml:space="preserve">Pourcentage de couverture: </w:t>
      </w:r>
      <w:r>
        <w:t>92.86%</w:t>
      </w:r>
    </w:p>
    <w:p>
      <w:pPr>
        <w:pStyle w:val="Heading2"/>
      </w:pPr>
      <w:r>
        <w:t>Données Détaillées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Dernière Connexion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</w:t>
            </w:r>
          </w:p>
        </w:tc>
      </w:tr>
      <w:tr>
        <w:tc>
          <w:tcPr>
            <w:tcW w:type="dxa" w:w="2160"/>
          </w:tcPr>
          <w:p>
            <w:r>
              <w:t>SABCTSEL101</w:t>
            </w:r>
          </w:p>
        </w:tc>
        <w:tc>
          <w:tcPr>
            <w:tcW w:type="dxa" w:w="2160"/>
          </w:tcPr>
          <w:p>
            <w:r>
              <w:t>Service d'infrastructure-WINSRV16-10.100.1.39</w:t>
            </w:r>
          </w:p>
        </w:tc>
        <w:tc>
          <w:tcPr>
            <w:tcW w:type="dxa" w:w="2160"/>
          </w:tcPr>
          <w:p>
            <w:r>
              <w:t>21/07/2025 07:46:11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YAOUBACK101</w:t>
            </w:r>
          </w:p>
        </w:tc>
        <w:tc>
          <w:tcPr>
            <w:tcW w:type="dxa" w:w="2160"/>
          </w:tcPr>
          <w:p>
            <w:r>
              <w:t>Sauvegarde  serveurs X86-WINSRV19-10.97.0.91</w:t>
            </w:r>
          </w:p>
        </w:tc>
        <w:tc>
          <w:tcPr>
            <w:tcW w:type="dxa" w:w="2160"/>
          </w:tcPr>
          <w:p>
            <w:r>
              <w:t>26/07/2025 22:56:53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SABCTSEL102</w:t>
            </w:r>
          </w:p>
        </w:tc>
        <w:tc>
          <w:tcPr>
            <w:tcW w:type="dxa" w:w="2160"/>
          </w:tcPr>
          <w:p>
            <w:r>
              <w:t>DIMOMAINT TSE-WINSRV19-10.100.1.181</w:t>
            </w:r>
          </w:p>
        </w:tc>
        <w:tc>
          <w:tcPr>
            <w:tcW w:type="dxa" w:w="2160"/>
          </w:tcPr>
          <w:p>
            <w:r>
              <w:t>24/07/2025 19:41:04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NDOKUPCUT101</w:t>
            </w:r>
          </w:p>
        </w:tc>
        <w:tc>
          <w:tcPr>
            <w:tcW w:type="dxa" w:w="2160"/>
          </w:tcPr>
          <w:p>
            <w:r>
              <w:t>Edition Bureautique -WINSRV19-10.96.1.9</w:t>
            </w:r>
          </w:p>
        </w:tc>
        <w:tc>
          <w:tcPr>
            <w:tcW w:type="dxa" w:w="2160"/>
          </w:tcPr>
          <w:p>
            <w:r>
              <w:t>21/07/2025 13:55:19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MESCAVESBAF</w:t>
            </w:r>
          </w:p>
        </w:tc>
        <w:tc>
          <w:tcPr>
            <w:tcW w:type="dxa" w:w="2160"/>
          </w:tcPr>
          <w:p>
            <w:r>
              <w:t>Serveur MES -WINSRV2019-10.98.7.144</w:t>
            </w:r>
          </w:p>
        </w:tc>
        <w:tc>
          <w:tcPr>
            <w:tcW w:type="dxa" w:w="2160"/>
          </w:tcPr>
          <w:p>
            <w:r>
              <w:t>26/07/2025 23:38:06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MESTTEYDEUBG</w:t>
            </w:r>
          </w:p>
        </w:tc>
        <w:tc>
          <w:tcPr>
            <w:tcW w:type="dxa" w:w="2160"/>
          </w:tcPr>
          <w:p>
            <w:r>
              <w:t>Serveur MES -WINSRV2019-10.97.7.155</w:t>
            </w:r>
          </w:p>
        </w:tc>
        <w:tc>
          <w:tcPr>
            <w:tcW w:type="dxa" w:w="2160"/>
          </w:tcPr>
          <w:p>
            <w:r>
              <w:t>14/06/2025 06:20:04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MESCONDYDETC</w:t>
            </w:r>
          </w:p>
        </w:tc>
        <w:tc>
          <w:tcPr>
            <w:tcW w:type="dxa" w:w="2160"/>
          </w:tcPr>
          <w:p>
            <w:r>
              <w:t>Serveur MES -WINSRV2019-10.97.7.161</w:t>
            </w:r>
          </w:p>
        </w:tc>
        <w:tc>
          <w:tcPr>
            <w:tcW w:type="dxa" w:w="2160"/>
          </w:tcPr>
          <w:p>
            <w:r>
              <w:t>20/04/2025 10:19:22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SABCENERG01</w:t>
            </w:r>
          </w:p>
        </w:tc>
        <w:tc>
          <w:tcPr>
            <w:tcW w:type="dxa" w:w="2160"/>
          </w:tcPr>
          <w:p>
            <w:r>
              <w:t>SERVEUR INDUSTRIEL-WINSRV2019-10.96.75.157</w:t>
            </w:r>
          </w:p>
        </w:tc>
        <w:tc>
          <w:tcPr>
            <w:tcW w:type="dxa" w:w="2160"/>
          </w:tcPr>
          <w:p>
            <w:r>
              <w:t>21/07/2025 18:57:51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BALIDOMC006</w:t>
            </w:r>
          </w:p>
        </w:tc>
        <w:tc>
          <w:tcPr>
            <w:tcW w:type="dxa" w:w="2160"/>
          </w:tcPr>
          <w:p>
            <w:r>
              <w:t>Active Directory-WINSRV2019-10.103.240.33</w:t>
            </w:r>
          </w:p>
        </w:tc>
        <w:tc>
          <w:tcPr>
            <w:tcW w:type="dxa" w:w="2160"/>
          </w:tcPr>
          <w:p>
            <w:r>
              <w:t>20/07/2025 07:39:50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BALIDOMC007</w:t>
            </w:r>
          </w:p>
        </w:tc>
        <w:tc>
          <w:tcPr>
            <w:tcW w:type="dxa" w:w="2160"/>
          </w:tcPr>
          <w:p>
            <w:r>
              <w:t>Active Directory-WINSRV2019-10.103.240.34</w:t>
            </w:r>
          </w:p>
        </w:tc>
        <w:tc>
          <w:tcPr>
            <w:tcW w:type="dxa" w:w="2160"/>
          </w:tcPr>
          <w:p>
            <w:r>
              <w:t>29/07/2025 07:18:47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SABCDIMO103</w:t>
            </w:r>
          </w:p>
        </w:tc>
        <w:tc>
          <w:tcPr>
            <w:tcW w:type="dxa" w:w="2160"/>
          </w:tcPr>
          <w:p>
            <w:r>
              <w:t>DIMOMAINT-WINSRV2019-10.100.1.220</w:t>
            </w:r>
          </w:p>
        </w:tc>
        <w:tc>
          <w:tcPr>
            <w:tcW w:type="dxa" w:w="2160"/>
          </w:tcPr>
          <w:p>
            <w:r>
              <w:t>24/05/2025 16:22:17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NDOKUSIN003</w:t>
            </w:r>
          </w:p>
        </w:tc>
        <w:tc>
          <w:tcPr>
            <w:tcW w:type="dxa" w:w="2160"/>
          </w:tcPr>
          <w:p>
            <w:r>
              <w:t>SERVEUR INDUSTRIEL -VMWARE-NDOKUSIN002</w:t>
            </w:r>
          </w:p>
        </w:tc>
        <w:tc>
          <w:tcPr>
            <w:tcW w:type="dxa" w:w="2160"/>
          </w:tcPr>
          <w:p>
            <w:r>
              <w:t>23/07/2025 16:40:16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MESCONDNDOK1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07/06/2025 11:24:54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LDSDATAL16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25/07/2025 12:37:32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CM01EDGE102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28/07/2025 07:20:01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VEEAMSERVERBAF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15/06/2025 10:36:45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VEEAMSERVERYAO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05/07/2025 12:37:30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MESSGXFRE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18/06/2025 10:17:12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NDOKUSIN002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22/07/2025 16:22:49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LDSAPPLIL16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29/07/2025 09:03:32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D63D56CB36364A8C35DCC995441E88" ma:contentTypeVersion="16" ma:contentTypeDescription="Crée un document." ma:contentTypeScope="" ma:versionID="0d990cc63ba4bc7a62f8e2627a10f3d3">
  <xsd:schema xmlns:xsd="http://www.w3.org/2001/XMLSchema" xmlns:xs="http://www.w3.org/2001/XMLSchema" xmlns:p="http://schemas.microsoft.com/office/2006/metadata/properties" xmlns:ns2="51a33ba3-88d5-4a09-bc18-7f36cabfaef9" xmlns:ns3="38cdf496-9d99-4f90-80d9-34d2330745df" targetNamespace="http://schemas.microsoft.com/office/2006/metadata/properties" ma:root="true" ma:fieldsID="9a3c8d768152895a2388abfde5c178ba" ns2:_="" ns3:_="">
    <xsd:import namespace="51a33ba3-88d5-4a09-bc18-7f36cabfaef9"/>
    <xsd:import namespace="38cdf496-9d99-4f90-80d9-34d2330745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33ba3-88d5-4a09-bc18-7f36cabfae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3f956fd8-a525-4e01-aaa6-f91e75ccb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df496-9d99-4f90-80d9-34d2330745d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82dad2c-9c90-4fcc-aa63-c685e32ed3cd}" ma:internalName="TaxCatchAll" ma:showField="CatchAllData" ma:web="38cdf496-9d99-4f90-80d9-34d233074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cdf496-9d99-4f90-80d9-34d2330745df" xsi:nil="true"/>
    <lcf76f155ced4ddcb4097134ff3c332f xmlns="51a33ba3-88d5-4a09-bc18-7f36cabfae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7AC8CE-CE87-421A-86D6-AEFA7C19CDD7}"/>
</file>

<file path=customXml/itemProps3.xml><?xml version="1.0" encoding="utf-8"?>
<ds:datastoreItem xmlns:ds="http://schemas.openxmlformats.org/officeDocument/2006/customXml" ds:itemID="{3A3060CF-0E9F-4C06-91B4-8B87E16E66B2}"/>
</file>

<file path=customXml/itemProps4.xml><?xml version="1.0" encoding="utf-8"?>
<ds:datastoreItem xmlns:ds="http://schemas.openxmlformats.org/officeDocument/2006/customXml" ds:itemID="{DCCCDCE2-A807-44E7-B8B3-3CBA180ADE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0x010100F2D63D56CB36364A8C35DCC995441E88</vt:lpwstr>
  </property>
</Properties>
</file>