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Description du contrôle :</w:t>
      </w:r>
    </w:p>
    <w:p>
      <w:pPr>
        <w:jc w:val="left"/>
      </w:pPr>
      <w:r>
        <w:t>Vérifier que la synchronisation des données des utilisateurs de SABC est activée sur OneDrive.</w:t>
      </w:r>
    </w:p>
    <w:p/>
    <w:p>
      <w:pPr>
        <w:pStyle w:val="Heading1"/>
      </w:pPr>
      <w:r>
        <w:t>Analyse :</w:t>
      </w:r>
    </w:p>
    <w:p>
      <w:pPr>
        <w:jc w:val="left"/>
      </w:pPr>
      <w:r>
        <w:t>Ressortir les utilisateurs dont les données n'ont pas été synchronisées sur OneDrive au cours des 30 derniers jours.</w:t>
      </w:r>
    </w:p>
    <w:p/>
    <w:p>
      <w:pPr>
        <w:pStyle w:val="Heading1"/>
      </w:pPr>
      <w:r>
        <w:t>Résultats :</w:t>
      </w:r>
    </w:p>
    <w:p>
      <w:pPr>
        <w:pStyle w:val="Heading2"/>
      </w:pPr>
      <w:r>
        <w:t>Sauvegardes des données PCs</w:t>
      </w:r>
    </w:p>
    <w:p>
      <w:pPr>
        <w:pStyle w:val="Heading3"/>
      </w:pPr>
      <w:r>
        <w:t>Statistiques Cles</w:t>
      </w:r>
    </w:p>
    <w:p>
      <w:pPr>
        <w:pStyle w:val="ListBullet"/>
      </w:pPr>
      <w:r>
        <w:rPr>
          <w:b/>
        </w:rPr>
        <w:t xml:space="preserve">Les utilisateurs actifs: </w:t>
      </w:r>
      <w:r>
        <w:t>3046</w:t>
      </w:r>
    </w:p>
    <w:p>
      <w:pPr>
        <w:pStyle w:val="ListBullet"/>
      </w:pPr>
      <w:r>
        <w:rPr>
          <w:b/>
        </w:rPr>
        <w:t xml:space="preserve">Les utilisateurs Assujettis: </w:t>
      </w:r>
      <w:r>
        <w:t>2579</w:t>
      </w:r>
    </w:p>
    <w:p>
      <w:pPr>
        <w:pStyle w:val="ListBullet"/>
      </w:pPr>
      <w:r>
        <w:rPr>
          <w:b/>
        </w:rPr>
        <w:t xml:space="preserve">Les utilisateurs avec licence: </w:t>
      </w:r>
      <w:r>
        <w:t>2443</w:t>
      </w:r>
    </w:p>
    <w:p>
      <w:pPr>
        <w:pStyle w:val="ListBullet"/>
      </w:pPr>
      <w:r>
        <w:rPr>
          <w:b/>
        </w:rPr>
        <w:t xml:space="preserve">Les utilisateurs NOK: </w:t>
      </w:r>
      <w:r>
        <w:t>9</w:t>
      </w:r>
    </w:p>
    <w:p>
      <w:pPr>
        <w:pStyle w:val="ListBullet"/>
      </w:pPr>
      <w:r>
        <w:rPr>
          <w:b/>
        </w:rPr>
        <w:t xml:space="preserve">Taux: </w:t>
      </w:r>
      <w:r>
        <w:t>99.63%</w:t>
      </w:r>
    </w:p>
    <w:p>
      <w:pPr>
        <w:pStyle w:val="Heading3"/>
      </w:pPr>
      <w:r>
        <w:t>Graphiques</w:t>
      </w:r>
    </w:p>
    <w:p>
      <w:pPr>
        <w:jc w:val="center"/>
      </w:pPr>
      <w:r>
        <w:rPr>
          <w:b/>
        </w:rPr>
        <w:t>Vue d'ensemble des utilisateurs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7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t8x4yk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77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Conformité des sauvegardes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24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txsbvj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44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Taux de conformité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61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zu6iy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15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Donnees Detaillees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LastLogonDate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SamAccountName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UserPrincipalName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Comptes ayant une licence OneDrive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Comptes Sauvegardés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&gt;= 30 Jrs</w:t>
            </w:r>
          </w:p>
        </w:tc>
      </w:tr>
      <w:tr>
        <w:tc>
          <w:tcPr>
            <w:tcW w:type="dxa" w:w="1234"/>
          </w:tcPr>
          <w:p>
            <w:r>
              <w:t>Bismarck TATOM FANKAM - Infirmier (Prestataire)</w:t>
            </w:r>
          </w:p>
        </w:tc>
        <w:tc>
          <w:tcPr>
            <w:tcW w:type="dxa" w:w="1234"/>
          </w:tcPr>
          <w:p>
            <w:r>
              <w:t>09/29/2025 16:45:50</w:t>
            </w:r>
          </w:p>
        </w:tc>
        <w:tc>
          <w:tcPr>
            <w:tcW w:type="dxa" w:w="1234"/>
          </w:tcPr>
          <w:p>
            <w:r>
              <w:t>TATOM01</w:t>
            </w:r>
          </w:p>
        </w:tc>
        <w:tc>
          <w:tcPr>
            <w:tcW w:type="dxa" w:w="1234"/>
          </w:tcPr>
          <w:p>
            <w:r>
              <w:t>bismarck.tatom@castel-afrique.com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Christian MEKE EBANGA - Magasinier PF et Emballages</w:t>
            </w:r>
          </w:p>
        </w:tc>
        <w:tc>
          <w:tcPr>
            <w:tcW w:type="dxa" w:w="1234"/>
          </w:tcPr>
          <w:p>
            <w:r>
              <w:t>09/18/2025 15:59:10</w:t>
            </w:r>
          </w:p>
        </w:tc>
        <w:tc>
          <w:tcPr>
            <w:tcW w:type="dxa" w:w="1234"/>
          </w:tcPr>
          <w:p>
            <w:r>
              <w:t>MEKE01</w:t>
            </w:r>
          </w:p>
        </w:tc>
        <w:tc>
          <w:tcPr>
            <w:tcW w:type="dxa" w:w="1234"/>
          </w:tcPr>
          <w:p>
            <w:r>
              <w:t>christian.meke@castel-afrique.com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Claude Michele MINALA NGONO Epse ATANGA - Medicin généraliste (Prestataire)</w:t>
            </w:r>
          </w:p>
        </w:tc>
        <w:tc>
          <w:tcPr>
            <w:tcW w:type="dxa" w:w="1234"/>
          </w:tcPr>
          <w:p>
            <w:r>
              <w:t>09/22/2025 13:20:38</w:t>
            </w:r>
          </w:p>
        </w:tc>
        <w:tc>
          <w:tcPr>
            <w:tcW w:type="dxa" w:w="1234"/>
          </w:tcPr>
          <w:p>
            <w:r>
              <w:t>MINALA01</w:t>
            </w:r>
          </w:p>
        </w:tc>
        <w:tc>
          <w:tcPr>
            <w:tcW w:type="dxa" w:w="1234"/>
          </w:tcPr>
          <w:p>
            <w:r>
              <w:t>claude.minala@castel-afrique.com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Eric Herve VOUFO ZANFACK - Chef de Produit Senior Bieres Blondes et Stategiques</w:t>
            </w:r>
          </w:p>
        </w:tc>
        <w:tc>
          <w:tcPr>
            <w:tcW w:type="dxa" w:w="1234"/>
          </w:tcPr>
          <w:p>
            <w:r>
              <w:t>09/25/2025 09:17:29</w:t>
            </w:r>
          </w:p>
        </w:tc>
        <w:tc>
          <w:tcPr>
            <w:tcW w:type="dxa" w:w="1234"/>
          </w:tcPr>
          <w:p>
            <w:r>
              <w:t>VOUFO01</w:t>
            </w:r>
          </w:p>
        </w:tc>
        <w:tc>
          <w:tcPr>
            <w:tcW w:type="dxa" w:w="1234"/>
          </w:tcPr>
          <w:p>
            <w:r>
              <w:t>eric.voufo@castel-afrique.com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Etienne AWAMBA - Mecanicien Ajusteur</w:t>
            </w:r>
          </w:p>
        </w:tc>
        <w:tc>
          <w:tcPr>
            <w:tcW w:type="dxa" w:w="1234"/>
          </w:tcPr>
          <w:p>
            <w:r>
              <w:t>09/16/2025 13:04:39</w:t>
            </w:r>
          </w:p>
        </w:tc>
        <w:tc>
          <w:tcPr>
            <w:tcW w:type="dxa" w:w="1234"/>
          </w:tcPr>
          <w:p>
            <w:r>
              <w:t>AWAMBA01</w:t>
            </w:r>
          </w:p>
        </w:tc>
        <w:tc>
          <w:tcPr>
            <w:tcW w:type="dxa" w:w="1234"/>
          </w:tcPr>
          <w:p>
            <w:r>
              <w:t>etienne.awamba@castel-afrique.com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Gaston Faustin SOUOP DJOMO - Electricien</w:t>
            </w:r>
          </w:p>
        </w:tc>
        <w:tc>
          <w:tcPr>
            <w:tcW w:type="dxa" w:w="1234"/>
          </w:tcPr>
          <w:p>
            <w:r>
              <w:t>09/02/2025 15:27:35</w:t>
            </w:r>
          </w:p>
        </w:tc>
        <w:tc>
          <w:tcPr>
            <w:tcW w:type="dxa" w:w="1234"/>
          </w:tcPr>
          <w:p>
            <w:r>
              <w:t>SOUOP02</w:t>
            </w:r>
          </w:p>
        </w:tc>
        <w:tc>
          <w:tcPr>
            <w:tcW w:type="dxa" w:w="1234"/>
          </w:tcPr>
          <w:p>
            <w:r>
              <w:t>gaston.souop@castel-afrique.com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Gcsa Fire Safety - (BAL) GCSA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FIRESA01</w:t>
            </w:r>
          </w:p>
        </w:tc>
        <w:tc>
          <w:tcPr>
            <w:tcW w:type="dxa" w:w="1234"/>
          </w:tcPr>
          <w:p>
            <w:r>
              <w:t>gcsa.firesafety@castel-afrique.com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Raphael NGNIGNIPA - Magasinier</w:t>
            </w:r>
          </w:p>
        </w:tc>
        <w:tc>
          <w:tcPr>
            <w:tcW w:type="dxa" w:w="1234"/>
          </w:tcPr>
          <w:p>
            <w:r>
              <w:t>09/25/2025 05:31:02</w:t>
            </w:r>
          </w:p>
        </w:tc>
        <w:tc>
          <w:tcPr>
            <w:tcW w:type="dxa" w:w="1234"/>
          </w:tcPr>
          <w:p>
            <w:r>
              <w:t>NGNIGN01</w:t>
            </w:r>
          </w:p>
        </w:tc>
        <w:tc>
          <w:tcPr>
            <w:tcW w:type="dxa" w:w="1234"/>
          </w:tcPr>
          <w:p>
            <w:r>
              <w:t>raphael.ngnignipa@castel-afrique.com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Yvan Loïc EKOMO NTONGA - STAGIAIRE</w:t>
            </w:r>
          </w:p>
        </w:tc>
        <w:tc>
          <w:tcPr>
            <w:tcW w:type="dxa" w:w="1234"/>
          </w:tcPr>
          <w:p>
            <w:r>
              <w:t>09/05/2025 10:57:12</w:t>
            </w:r>
          </w:p>
        </w:tc>
        <w:tc>
          <w:tcPr>
            <w:tcW w:type="dxa" w:w="1234"/>
          </w:tcPr>
          <w:p>
            <w:r>
              <w:t>EKOMO01</w:t>
            </w:r>
          </w:p>
        </w:tc>
        <w:tc>
          <w:tcPr>
            <w:tcW w:type="dxa" w:w="1234"/>
          </w:tcPr>
          <w:p>
            <w:r>
              <w:t>yvan.ekomo@castel-afrique.com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</w:tbl>
    <w:p/>
    <w:p/>
    <w:p>
      <w:pPr>
        <w:pStyle w:val="Heading1"/>
      </w:pPr>
      <w:r>
        <w:t>Recommandations :</w:t>
      </w:r>
    </w:p>
    <w:p/>
    <w:p/>
    <w:p/>
    <w:p/>
    <w:p>
      <w:pPr>
        <w:pStyle w:val="Heading1"/>
      </w:pPr>
      <w:r>
        <w:t>Évidence de suivi des exceptions :</w:t>
      </w:r>
    </w:p>
    <w:p/>
    <w:p/>
    <w:p/>
    <w:p>
      <w:r>
        <w:br w:type="page"/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Rédaction</w:t>
            </w:r>
          </w:p>
        </w:tc>
        <w:tc>
          <w:tcPr>
            <w:tcW w:type="dxa" w:w="3456"/>
            <w:gridSpan w:val="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Révision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Approbation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Nom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Edward NANDA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Armel NGATCHUI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Blaise NDANGANG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Fonction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POGR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RSSI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DSI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Date &amp; Signature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2160"/>
      <w:gridCol w:w="5328"/>
      <w:gridCol w:w="1872"/>
    </w:tblGrid>
    <w:tr>
      <w:tc>
        <w:tcPr>
          <w:tcW w:type="dxa" w:w="312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Version 1.4</w:t>
          </w:r>
        </w:p>
      </w:tc>
      <w:tc>
        <w:tcPr>
          <w:tcW w:type="dxa" w:w="3120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Arial" w:hAnsi="Arial"/>
              <w:b w:val="0"/>
              <w:color w:val="FF0000"/>
              <w:sz w:val="16"/>
            </w:rPr>
            <w:t>Ce document est la propriété de Boissons du Cameroun</w:t>
          </w:r>
        </w:p>
      </w:tc>
      <w:tc>
        <w:tcPr>
          <w:tcW w:type="dxa" w:w="3120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Arial" w:hAnsi="Arial"/>
              <w:b/>
              <w:color w:val="808080"/>
              <w:sz w:val="16"/>
            </w:rPr>
            <w:t xml:space="preserve">P a g e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b/>
              <w:color w:val="808080"/>
              <w:sz w:val="16"/>
            </w:rPr>
            <w:t xml:space="preserve"> sur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  <w:tr>
      <w:tc>
        <w:tcPr>
          <w:tcW w:type="dxa" w:w="312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RESTREINT</w:t>
          </w:r>
        </w:p>
      </w:tc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right w:val="single" w:sz="4" w:space="0" w:color="000000"/>
        <w:bottom w:val="none" w:sz="0"/>
        <w:insideH w:val="none" w:sz="0"/>
        <w:insideV w:val="none" w:sz="0"/>
      </w:tblBorders>
    </w:tblPr>
    <w:tblGrid>
      <w:gridCol w:w="1440"/>
      <w:gridCol w:w="5040"/>
      <w:gridCol w:w="2160"/>
    </w:tblGrid>
    <w:tr>
      <w:tc>
        <w:tcPr>
          <w:tcW w:type="dxa" w:w="28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731520" cy="44892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defaul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44892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28"/>
            </w:rPr>
            <w:t>Sauvegarde PCs</w:t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CTL_SSI_02_SAVE_2025_12_03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  <w:bottom w:val="none" w:sz="0"/>
      </w:tblBorders>
    </w:tblPr>
    <w:tblGrid>
      <w:gridCol w:w="1440"/>
      <w:gridCol w:w="1440"/>
      <w:gridCol w:w="1440"/>
      <w:gridCol w:w="1440"/>
      <w:gridCol w:w="1440"/>
      <w:gridCol w:w="1440"/>
    </w:tblGrid>
    <w:tr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Application concernée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Couche concernée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Référence du risque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Nom du risque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Conclusion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Nom du contrôle</w:t>
          </w:r>
        </w:p>
      </w:tc>
    </w:tr>
    <w:tr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OneDrive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Données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R182, R211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Indisponibilité du système d'information</w:t>
          </w:r>
        </w:p>
        <w:p>
          <w:pPr>
            <w:jc w:val="center"/>
          </w:pPr>
          <w:r>
            <w:rPr>
              <w:rFonts w:ascii="Arial" w:hAnsi="Arial"/>
              <w:sz w:val="14"/>
            </w:rPr>
            <w:t>Perte des données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28600" cy="224659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mp7gaugdig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465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Sauvegarde des données des PCs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single" w:sz="4" w:space="0" w:color="000000"/>
        <w:right w:val="single" w:sz="4" w:space="0" w:color="000000"/>
        <w:bottom w:val="single" w:sz="4" w:space="0" w:color="000000"/>
        <w:insideV w:val="single" w:sz="4" w:space="0" w:color="000000"/>
        <w:insideH w:val="none" w:sz="0"/>
      </w:tblBorders>
    </w:tblPr>
    <w:tblGrid>
      <w:gridCol w:w="4608"/>
      <w:gridCol w:w="2592"/>
      <w:gridCol w:w="1440"/>
    </w:tblGrid>
    <w:tr>
      <w:tc>
        <w:tcPr>
          <w:tcW w:type="dxa" w:w="2880"/>
          <w:vAlign w:val="center"/>
        </w:tcPr>
        <w:p>
          <w:r>
            <w:rPr>
              <w:rFonts w:ascii="Arial" w:hAnsi="Arial"/>
              <w:b/>
              <w:sz w:val="14"/>
            </w:rPr>
            <w:t xml:space="preserve">Destinataire : </w:t>
          </w:r>
          <w:r>
            <w:rPr>
              <w:rFonts w:ascii="Arial" w:hAnsi="Arial"/>
              <w:sz w:val="14"/>
            </w:rPr>
            <w:t>Tout le personnel de la direction des systèmes d'informations</w:t>
          </w:r>
        </w:p>
      </w:tc>
      <w:tc>
        <w:tcPr>
          <w:tcW w:type="dxa" w:w="2880"/>
          <w:vAlign w:val="center"/>
        </w:tcPr>
        <w:p>
          <w:r>
            <w:rPr>
              <w:rFonts w:ascii="Arial" w:hAnsi="Arial"/>
              <w:b/>
              <w:sz w:val="14"/>
            </w:rPr>
            <w:t xml:space="preserve">Ref Description : </w:t>
          </w:r>
          <w:r>
            <w:rPr>
              <w:rFonts w:ascii="Arial" w:hAnsi="Arial"/>
              <w:sz w:val="14"/>
            </w:rPr>
            <w:t>CTL_SSI_DON_SAVE_2</w:t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PS3_BC_SSI_FEN_3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