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853E3B" w14:textId="77777777" w:rsidR="00457719" w:rsidRPr="006F7B2A" w:rsidRDefault="00457719" w:rsidP="00457719">
      <w:pPr>
        <w:spacing w:line="276" w:lineRule="auto"/>
        <w:ind w:right="0"/>
        <w:rPr>
          <w:rFonts w:ascii="Aptos Narrow" w:hAnsi="Aptos Narrow"/>
          <w:b/>
          <w:sz w:val="22"/>
          <w:szCs w:val="22"/>
          <w:lang w:val="es-CL"/>
        </w:rPr>
      </w:pPr>
      <w:r w:rsidRPr="006F7B2A">
        <w:rPr>
          <w:rFonts w:ascii="Aptos Narrow" w:hAnsi="Aptos Narrow"/>
          <w:b/>
          <w:noProof/>
          <w:sz w:val="22"/>
          <w:szCs w:val="22"/>
          <w:lang w:val="es-CL" w:eastAsia="es-CL" w:bidi="ar-SA"/>
        </w:rPr>
        <w:drawing>
          <wp:inline distT="0" distB="0" distL="0" distR="0" wp14:anchorId="66B65061" wp14:editId="7B36911F">
            <wp:extent cx="1019175" cy="828675"/>
            <wp:effectExtent l="0" t="0" r="9525" b="9525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23667" cy="83232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3B118B3" w14:textId="77777777" w:rsidR="00457719" w:rsidRPr="006F7B2A" w:rsidRDefault="00457719" w:rsidP="00457719">
      <w:pPr>
        <w:spacing w:line="240" w:lineRule="auto"/>
        <w:ind w:right="193"/>
        <w:rPr>
          <w:rFonts w:ascii="Aptos Narrow" w:hAnsi="Aptos Narrow"/>
          <w:sz w:val="16"/>
          <w:szCs w:val="16"/>
          <w:lang w:val="es-CL"/>
        </w:rPr>
      </w:pPr>
      <w:r w:rsidRPr="006F7B2A">
        <w:rPr>
          <w:rFonts w:ascii="Aptos Narrow" w:hAnsi="Aptos Narrow"/>
          <w:sz w:val="16"/>
          <w:szCs w:val="16"/>
          <w:lang w:val="es-CL"/>
        </w:rPr>
        <w:t xml:space="preserve">Subdirección Administrativa </w:t>
      </w:r>
    </w:p>
    <w:p w14:paraId="1C0D7EDE" w14:textId="77777777" w:rsidR="00457719" w:rsidRPr="006F7B2A" w:rsidRDefault="00457719" w:rsidP="00457719">
      <w:pPr>
        <w:spacing w:line="240" w:lineRule="auto"/>
        <w:ind w:right="193"/>
        <w:rPr>
          <w:rFonts w:ascii="Aptos Narrow" w:hAnsi="Aptos Narrow"/>
          <w:sz w:val="16"/>
          <w:szCs w:val="16"/>
          <w:lang w:val="es-CL"/>
        </w:rPr>
      </w:pPr>
      <w:r w:rsidRPr="006F7B2A">
        <w:rPr>
          <w:rFonts w:ascii="Aptos Narrow" w:hAnsi="Aptos Narrow"/>
          <w:sz w:val="16"/>
          <w:szCs w:val="16"/>
          <w:lang w:val="es-CL"/>
        </w:rPr>
        <w:t>Dpto. de Abastecimiento y Operaciones</w:t>
      </w:r>
    </w:p>
    <w:p w14:paraId="5CA85A4B" w14:textId="6DE055B4" w:rsidR="00457719" w:rsidRPr="00C61CB9" w:rsidRDefault="00457719" w:rsidP="00C61CB9">
      <w:pPr>
        <w:spacing w:line="240" w:lineRule="auto"/>
        <w:ind w:right="193"/>
        <w:rPr>
          <w:rFonts w:ascii="Aptos Narrow" w:hAnsi="Aptos Narrow"/>
          <w:sz w:val="16"/>
          <w:szCs w:val="16"/>
          <w:lang w:val="es-CL"/>
        </w:rPr>
      </w:pPr>
      <w:r w:rsidRPr="006F7B2A">
        <w:rPr>
          <w:rFonts w:ascii="Aptos Narrow" w:hAnsi="Aptos Narrow"/>
          <w:sz w:val="16"/>
          <w:szCs w:val="16"/>
          <w:lang w:val="es-CL"/>
        </w:rPr>
        <w:t>Subdepto. de Abastecimiento</w:t>
      </w:r>
    </w:p>
    <w:p w14:paraId="419CE6FB" w14:textId="13CDB4F0" w:rsidR="00457719" w:rsidRPr="006F7B2A" w:rsidRDefault="00457719" w:rsidP="00457719">
      <w:pPr>
        <w:spacing w:line="276" w:lineRule="auto"/>
        <w:ind w:right="-1"/>
        <w:jc w:val="right"/>
        <w:rPr>
          <w:rFonts w:ascii="Aptos Narrow" w:hAnsi="Aptos Narrow"/>
          <w:sz w:val="22"/>
          <w:szCs w:val="22"/>
          <w:lang w:val="es-CL"/>
        </w:rPr>
      </w:pPr>
      <w:r w:rsidRPr="006F7B2A">
        <w:rPr>
          <w:rFonts w:ascii="Aptos Narrow" w:hAnsi="Aptos Narrow"/>
          <w:sz w:val="22"/>
          <w:szCs w:val="22"/>
          <w:lang w:val="es-CL"/>
        </w:rPr>
        <w:t xml:space="preserve"> Osorno, </w:t>
      </w:r>
      <w:r w:rsidR="00644293">
        <w:rPr>
          <w:rFonts w:ascii="Aptos Narrow" w:hAnsi="Aptos Narrow"/>
          <w:sz w:val="22"/>
          <w:szCs w:val="22"/>
          <w:lang w:val="es-CL"/>
        </w:rPr>
        <w:t>26</w:t>
      </w:r>
      <w:r w:rsidR="00981F2F">
        <w:rPr>
          <w:rFonts w:ascii="Aptos Narrow" w:hAnsi="Aptos Narrow"/>
          <w:sz w:val="22"/>
          <w:szCs w:val="22"/>
          <w:lang w:val="es-CL"/>
        </w:rPr>
        <w:t xml:space="preserve"> </w:t>
      </w:r>
      <w:r w:rsidR="00697080" w:rsidRPr="006F7B2A">
        <w:rPr>
          <w:rFonts w:ascii="Aptos Narrow" w:hAnsi="Aptos Narrow"/>
          <w:sz w:val="22"/>
          <w:szCs w:val="22"/>
          <w:lang w:val="es-CL"/>
        </w:rPr>
        <w:t>de</w:t>
      </w:r>
      <w:r w:rsidR="005C1434">
        <w:rPr>
          <w:rFonts w:ascii="Aptos Narrow" w:hAnsi="Aptos Narrow"/>
          <w:sz w:val="22"/>
          <w:szCs w:val="22"/>
          <w:lang w:val="es-CL"/>
        </w:rPr>
        <w:t xml:space="preserve"> enero</w:t>
      </w:r>
      <w:r w:rsidR="00F705D8">
        <w:rPr>
          <w:rFonts w:ascii="Aptos Narrow" w:hAnsi="Aptos Narrow"/>
          <w:sz w:val="22"/>
          <w:szCs w:val="22"/>
          <w:lang w:val="es-CL"/>
        </w:rPr>
        <w:t xml:space="preserve"> </w:t>
      </w:r>
      <w:r w:rsidR="00697080" w:rsidRPr="006F7B2A">
        <w:rPr>
          <w:rFonts w:ascii="Aptos Narrow" w:hAnsi="Aptos Narrow"/>
          <w:sz w:val="22"/>
          <w:szCs w:val="22"/>
          <w:lang w:val="es-CL"/>
        </w:rPr>
        <w:t>de</w:t>
      </w:r>
      <w:r w:rsidRPr="006F7B2A">
        <w:rPr>
          <w:rFonts w:ascii="Aptos Narrow" w:hAnsi="Aptos Narrow"/>
          <w:sz w:val="22"/>
          <w:szCs w:val="22"/>
          <w:lang w:val="es-CL"/>
        </w:rPr>
        <w:t xml:space="preserve"> 20</w:t>
      </w:r>
      <w:r w:rsidR="000137D6" w:rsidRPr="006F7B2A">
        <w:rPr>
          <w:rFonts w:ascii="Aptos Narrow" w:hAnsi="Aptos Narrow"/>
          <w:sz w:val="22"/>
          <w:szCs w:val="22"/>
          <w:lang w:val="es-CL"/>
        </w:rPr>
        <w:t>2</w:t>
      </w:r>
      <w:r w:rsidR="005C1434">
        <w:rPr>
          <w:rFonts w:ascii="Aptos Narrow" w:hAnsi="Aptos Narrow"/>
          <w:sz w:val="22"/>
          <w:szCs w:val="22"/>
          <w:lang w:val="es-CL"/>
        </w:rPr>
        <w:t>6</w:t>
      </w:r>
      <w:r w:rsidRPr="006F7B2A">
        <w:rPr>
          <w:rFonts w:ascii="Aptos Narrow" w:hAnsi="Aptos Narrow"/>
          <w:sz w:val="22"/>
          <w:szCs w:val="22"/>
          <w:lang w:val="es-CL"/>
        </w:rPr>
        <w:t>.</w:t>
      </w:r>
    </w:p>
    <w:p w14:paraId="6F8CB785" w14:textId="77777777" w:rsidR="00457719" w:rsidRPr="006F7B2A" w:rsidRDefault="00457719" w:rsidP="002D3C99">
      <w:pPr>
        <w:spacing w:line="276" w:lineRule="auto"/>
        <w:ind w:right="193"/>
        <w:rPr>
          <w:rFonts w:ascii="Aptos Narrow" w:hAnsi="Aptos Narrow"/>
          <w:b/>
          <w:sz w:val="22"/>
          <w:szCs w:val="22"/>
          <w:lang w:val="es-CL"/>
        </w:rPr>
      </w:pPr>
    </w:p>
    <w:p w14:paraId="046959F0" w14:textId="18D94244" w:rsidR="00457719" w:rsidRPr="006F7B2A" w:rsidRDefault="00457719" w:rsidP="002D3C99">
      <w:pPr>
        <w:spacing w:line="276" w:lineRule="auto"/>
        <w:ind w:left="3686" w:right="-1"/>
        <w:rPr>
          <w:rFonts w:ascii="Aptos Narrow" w:hAnsi="Aptos Narrow"/>
          <w:b/>
          <w:sz w:val="22"/>
          <w:szCs w:val="22"/>
          <w:lang w:val="es-CL"/>
        </w:rPr>
      </w:pPr>
      <w:r w:rsidRPr="006F7B2A">
        <w:rPr>
          <w:rFonts w:ascii="Aptos Narrow" w:hAnsi="Aptos Narrow"/>
          <w:b/>
          <w:sz w:val="22"/>
          <w:szCs w:val="22"/>
          <w:lang w:val="es-CL"/>
        </w:rPr>
        <w:t xml:space="preserve">CERTIFICADO DISPONIBILIDAD PRESUPUESTARIA </w:t>
      </w:r>
      <w:r w:rsidR="0035361C" w:rsidRPr="006F7B2A">
        <w:rPr>
          <w:rFonts w:ascii="Aptos Narrow" w:hAnsi="Aptos Narrow"/>
          <w:b/>
          <w:sz w:val="22"/>
          <w:szCs w:val="22"/>
          <w:lang w:val="es-CL"/>
        </w:rPr>
        <w:t>__</w:t>
      </w:r>
      <w:r w:rsidR="00CA7ED7" w:rsidRPr="006F7B2A">
        <w:rPr>
          <w:rFonts w:ascii="Aptos Narrow" w:hAnsi="Aptos Narrow"/>
          <w:b/>
          <w:sz w:val="22"/>
          <w:szCs w:val="22"/>
          <w:lang w:val="es-CL"/>
        </w:rPr>
        <w:t>__</w:t>
      </w:r>
      <w:r w:rsidR="0035361C" w:rsidRPr="006F7B2A">
        <w:rPr>
          <w:rFonts w:ascii="Aptos Narrow" w:hAnsi="Aptos Narrow"/>
          <w:b/>
          <w:sz w:val="22"/>
          <w:szCs w:val="22"/>
          <w:lang w:val="es-CL"/>
        </w:rPr>
        <w:t>__</w:t>
      </w:r>
    </w:p>
    <w:p w14:paraId="58ABFFF6" w14:textId="77777777" w:rsidR="00457719" w:rsidRPr="006F7B2A" w:rsidRDefault="00457719" w:rsidP="002D3C99">
      <w:pPr>
        <w:spacing w:line="276" w:lineRule="auto"/>
        <w:ind w:left="3686" w:right="193"/>
        <w:rPr>
          <w:rFonts w:ascii="Aptos Narrow" w:hAnsi="Aptos Narrow"/>
          <w:b/>
          <w:sz w:val="22"/>
          <w:szCs w:val="22"/>
          <w:lang w:val="es-CL"/>
        </w:rPr>
      </w:pPr>
      <w:bookmarkStart w:id="0" w:name="_Hlk519844907"/>
    </w:p>
    <w:p w14:paraId="59876DE9" w14:textId="37E55C41" w:rsidR="00457719" w:rsidRPr="006F7B2A" w:rsidRDefault="00457719" w:rsidP="002D3C99">
      <w:pPr>
        <w:spacing w:line="276" w:lineRule="auto"/>
        <w:ind w:left="3686" w:right="0"/>
        <w:rPr>
          <w:rFonts w:ascii="Aptos Narrow" w:hAnsi="Aptos Narrow"/>
          <w:b/>
          <w:sz w:val="24"/>
          <w:lang w:val="es-CL"/>
        </w:rPr>
      </w:pPr>
      <w:r w:rsidRPr="006F7B2A">
        <w:rPr>
          <w:rFonts w:ascii="Aptos Narrow" w:hAnsi="Aptos Narrow"/>
          <w:b/>
          <w:sz w:val="24"/>
          <w:lang w:val="es-CL"/>
        </w:rPr>
        <w:t xml:space="preserve">IMPUTACIÓN PRESUPUESTARIA </w:t>
      </w:r>
      <w:proofErr w:type="spellStart"/>
      <w:r w:rsidRPr="006F7B2A">
        <w:rPr>
          <w:rFonts w:ascii="Aptos Narrow" w:hAnsi="Aptos Narrow"/>
          <w:b/>
          <w:sz w:val="24"/>
          <w:lang w:val="es-CL"/>
        </w:rPr>
        <w:t>Nº</w:t>
      </w:r>
      <w:proofErr w:type="spellEnd"/>
      <w:r w:rsidRPr="006F7B2A">
        <w:rPr>
          <w:rFonts w:ascii="Aptos Narrow" w:hAnsi="Aptos Narrow"/>
          <w:b/>
          <w:sz w:val="24"/>
          <w:lang w:val="es-CL"/>
        </w:rPr>
        <w:t>___</w:t>
      </w:r>
      <w:r w:rsidR="00CA7ED7" w:rsidRPr="006F7B2A">
        <w:rPr>
          <w:rFonts w:ascii="Aptos Narrow" w:hAnsi="Aptos Narrow"/>
          <w:b/>
          <w:sz w:val="24"/>
          <w:lang w:val="es-CL"/>
        </w:rPr>
        <w:t>_______</w:t>
      </w:r>
      <w:r w:rsidR="0035361C" w:rsidRPr="006F7B2A">
        <w:rPr>
          <w:rFonts w:ascii="Aptos Narrow" w:hAnsi="Aptos Narrow"/>
          <w:b/>
          <w:sz w:val="24"/>
          <w:lang w:val="es-CL"/>
        </w:rPr>
        <w:t>______</w:t>
      </w:r>
    </w:p>
    <w:p w14:paraId="3B9072EA" w14:textId="77777777" w:rsidR="0035361C" w:rsidRPr="006F7B2A" w:rsidRDefault="0035361C" w:rsidP="002D3C99">
      <w:pPr>
        <w:spacing w:line="276" w:lineRule="auto"/>
        <w:ind w:left="3686" w:right="0"/>
        <w:rPr>
          <w:rFonts w:ascii="Aptos Narrow" w:hAnsi="Aptos Narrow"/>
          <w:b/>
          <w:sz w:val="24"/>
          <w:lang w:val="es-CL"/>
        </w:rPr>
      </w:pPr>
    </w:p>
    <w:p w14:paraId="2F954ABC" w14:textId="4E168772" w:rsidR="0035361C" w:rsidRPr="006F7B2A" w:rsidRDefault="002D3C99" w:rsidP="002D3C99">
      <w:pPr>
        <w:spacing w:line="276" w:lineRule="auto"/>
        <w:ind w:left="3686" w:right="0"/>
        <w:rPr>
          <w:rFonts w:ascii="Aptos Narrow" w:hAnsi="Aptos Narrow"/>
          <w:b/>
          <w:sz w:val="24"/>
          <w:lang w:val="es-CL"/>
        </w:rPr>
      </w:pPr>
      <w:r w:rsidRPr="006F7B2A">
        <w:rPr>
          <w:rFonts w:ascii="Aptos Narrow" w:hAnsi="Aptos Narrow"/>
          <w:b/>
          <w:sz w:val="24"/>
          <w:lang w:val="es-CL"/>
        </w:rPr>
        <w:t xml:space="preserve">FOLIO DEL COMPROMISO CIERTO OBTENIDO EN SIGFE </w:t>
      </w:r>
      <w:proofErr w:type="spellStart"/>
      <w:r w:rsidR="0035361C" w:rsidRPr="006F7B2A">
        <w:rPr>
          <w:rFonts w:ascii="Aptos Narrow" w:hAnsi="Aptos Narrow"/>
          <w:b/>
          <w:sz w:val="24"/>
          <w:lang w:val="es-CL"/>
        </w:rPr>
        <w:t>Nº</w:t>
      </w:r>
      <w:proofErr w:type="spellEnd"/>
      <w:r w:rsidR="0035361C" w:rsidRPr="006F7B2A">
        <w:rPr>
          <w:rFonts w:ascii="Aptos Narrow" w:hAnsi="Aptos Narrow"/>
          <w:b/>
          <w:sz w:val="24"/>
          <w:lang w:val="es-CL"/>
        </w:rPr>
        <w:t xml:space="preserve"> _______</w:t>
      </w:r>
      <w:r w:rsidR="00CA7ED7" w:rsidRPr="006F7B2A">
        <w:rPr>
          <w:rFonts w:ascii="Aptos Narrow" w:hAnsi="Aptos Narrow"/>
          <w:b/>
          <w:sz w:val="24"/>
          <w:lang w:val="es-CL"/>
        </w:rPr>
        <w:t>_______________</w:t>
      </w:r>
      <w:r w:rsidR="0035361C" w:rsidRPr="006F7B2A">
        <w:rPr>
          <w:rFonts w:ascii="Aptos Narrow" w:hAnsi="Aptos Narrow"/>
          <w:b/>
          <w:sz w:val="24"/>
          <w:lang w:val="es-CL"/>
        </w:rPr>
        <w:t>________________</w:t>
      </w:r>
    </w:p>
    <w:p w14:paraId="0D60CBF7" w14:textId="77777777" w:rsidR="00457719" w:rsidRPr="006F7B2A" w:rsidRDefault="00457719" w:rsidP="00457719">
      <w:pPr>
        <w:spacing w:line="276" w:lineRule="auto"/>
        <w:ind w:right="0"/>
        <w:jc w:val="right"/>
        <w:rPr>
          <w:rFonts w:ascii="Aptos Narrow" w:hAnsi="Aptos Narrow"/>
          <w:b/>
          <w:sz w:val="24"/>
          <w:lang w:val="es-CL"/>
        </w:rPr>
      </w:pPr>
    </w:p>
    <w:bookmarkEnd w:id="0"/>
    <w:p w14:paraId="3A0506BD" w14:textId="77777777" w:rsidR="00C61CB9" w:rsidRDefault="00C61CB9" w:rsidP="00457719">
      <w:pPr>
        <w:tabs>
          <w:tab w:val="left" w:pos="8505"/>
        </w:tabs>
        <w:ind w:right="-1"/>
        <w:rPr>
          <w:rFonts w:ascii="Aptos Narrow" w:hAnsi="Aptos Narrow"/>
          <w:sz w:val="22"/>
          <w:szCs w:val="22"/>
          <w:lang w:val="es-CL"/>
        </w:rPr>
      </w:pPr>
    </w:p>
    <w:p w14:paraId="0E185AAE" w14:textId="706F7424" w:rsidR="004B0895" w:rsidRPr="00431F45" w:rsidRDefault="005C1434" w:rsidP="009B602C">
      <w:pPr>
        <w:tabs>
          <w:tab w:val="left" w:pos="8505"/>
        </w:tabs>
        <w:ind w:right="-1"/>
        <w:rPr>
          <w:rFonts w:ascii="Aptos Narrow" w:hAnsi="Aptos Narrow"/>
          <w:bCs/>
          <w:sz w:val="22"/>
          <w:szCs w:val="22"/>
          <w:lang w:val="es-CL"/>
        </w:rPr>
      </w:pPr>
      <w:r w:rsidRPr="006F7B2A">
        <w:rPr>
          <w:rFonts w:ascii="Aptos Narrow" w:hAnsi="Aptos Narrow"/>
          <w:sz w:val="22"/>
          <w:szCs w:val="22"/>
          <w:lang w:val="es-CL"/>
        </w:rPr>
        <w:t xml:space="preserve">De conformidad al presupuesto aprobado para esta institución por la </w:t>
      </w:r>
      <w:r w:rsidRPr="006F7B2A">
        <w:rPr>
          <w:rStyle w:val="nfasis"/>
          <w:rFonts w:ascii="Aptos Narrow" w:hAnsi="Aptos Narrow"/>
          <w:i w:val="0"/>
          <w:sz w:val="22"/>
          <w:szCs w:val="22"/>
          <w:lang w:val="es-CL"/>
        </w:rPr>
        <w:t>Ley</w:t>
      </w:r>
      <w:r w:rsidRPr="006F7B2A">
        <w:rPr>
          <w:rFonts w:ascii="Aptos Narrow" w:hAnsi="Aptos Narrow"/>
          <w:i/>
          <w:sz w:val="22"/>
          <w:szCs w:val="22"/>
          <w:lang w:val="es-CL"/>
        </w:rPr>
        <w:t xml:space="preserve"> </w:t>
      </w:r>
      <w:r w:rsidRPr="006F7B2A">
        <w:rPr>
          <w:rFonts w:ascii="Aptos Narrow" w:hAnsi="Aptos Narrow"/>
          <w:sz w:val="22"/>
          <w:szCs w:val="22"/>
          <w:lang w:val="es-CL"/>
        </w:rPr>
        <w:t>N</w:t>
      </w:r>
      <w:r>
        <w:rPr>
          <w:rFonts w:ascii="Aptos Narrow" w:hAnsi="Aptos Narrow"/>
          <w:sz w:val="22"/>
          <w:szCs w:val="22"/>
          <w:lang w:val="es-CL"/>
        </w:rPr>
        <w:t>°</w:t>
      </w:r>
      <w:r w:rsidRPr="006F7B2A">
        <w:rPr>
          <w:rFonts w:ascii="Aptos Narrow" w:hAnsi="Aptos Narrow"/>
          <w:sz w:val="22"/>
          <w:szCs w:val="22"/>
          <w:lang w:val="es-CL"/>
        </w:rPr>
        <w:t>21.</w:t>
      </w:r>
      <w:r>
        <w:rPr>
          <w:rFonts w:ascii="Aptos Narrow" w:hAnsi="Aptos Narrow"/>
          <w:sz w:val="22"/>
          <w:szCs w:val="22"/>
          <w:lang w:val="es-CL"/>
        </w:rPr>
        <w:t>796</w:t>
      </w:r>
      <w:r w:rsidRPr="006F7B2A">
        <w:rPr>
          <w:rFonts w:ascii="Aptos Narrow" w:hAnsi="Aptos Narrow"/>
          <w:sz w:val="22"/>
          <w:szCs w:val="22"/>
          <w:lang w:val="es-CL"/>
        </w:rPr>
        <w:t>/202</w:t>
      </w:r>
      <w:r>
        <w:rPr>
          <w:rFonts w:ascii="Aptos Narrow" w:hAnsi="Aptos Narrow"/>
          <w:sz w:val="22"/>
          <w:szCs w:val="22"/>
          <w:lang w:val="es-CL"/>
        </w:rPr>
        <w:t>5</w:t>
      </w:r>
      <w:r w:rsidRPr="006F7B2A">
        <w:rPr>
          <w:rFonts w:ascii="Aptos Narrow" w:hAnsi="Aptos Narrow"/>
          <w:sz w:val="22"/>
          <w:szCs w:val="22"/>
          <w:lang w:val="es-CL"/>
        </w:rPr>
        <w:t xml:space="preserve"> de</w:t>
      </w:r>
      <w:r w:rsidRPr="006F7B2A">
        <w:rPr>
          <w:rFonts w:ascii="Aptos Narrow" w:hAnsi="Aptos Narrow"/>
          <w:i/>
          <w:sz w:val="22"/>
          <w:szCs w:val="22"/>
          <w:lang w:val="es-CL"/>
        </w:rPr>
        <w:t xml:space="preserve"> </w:t>
      </w:r>
      <w:r w:rsidRPr="006F7B2A">
        <w:rPr>
          <w:rStyle w:val="nfasis"/>
          <w:rFonts w:ascii="Aptos Narrow" w:hAnsi="Aptos Narrow"/>
          <w:i w:val="0"/>
          <w:sz w:val="22"/>
          <w:szCs w:val="22"/>
          <w:lang w:val="es-CL"/>
        </w:rPr>
        <w:t>Presupuestos del Sector Público</w:t>
      </w:r>
      <w:r>
        <w:rPr>
          <w:rStyle w:val="nfasis"/>
          <w:rFonts w:ascii="Aptos Narrow" w:hAnsi="Aptos Narrow"/>
          <w:i w:val="0"/>
          <w:sz w:val="22"/>
          <w:szCs w:val="22"/>
          <w:lang w:val="es-CL"/>
        </w:rPr>
        <w:t xml:space="preserve"> para el año 2026</w:t>
      </w:r>
      <w:r w:rsidRPr="006F7B2A">
        <w:rPr>
          <w:rStyle w:val="nfasis"/>
          <w:rFonts w:ascii="Aptos Narrow" w:hAnsi="Aptos Narrow"/>
          <w:i w:val="0"/>
          <w:sz w:val="22"/>
          <w:szCs w:val="22"/>
          <w:lang w:val="es-CL"/>
        </w:rPr>
        <w:t xml:space="preserve">, y lo instruido en el art. </w:t>
      </w:r>
      <w:r>
        <w:rPr>
          <w:rStyle w:val="nfasis"/>
          <w:rFonts w:ascii="Aptos Narrow" w:hAnsi="Aptos Narrow"/>
          <w:i w:val="0"/>
          <w:sz w:val="22"/>
          <w:szCs w:val="22"/>
          <w:lang w:val="es-CL"/>
        </w:rPr>
        <w:t>5</w:t>
      </w:r>
      <w:r w:rsidRPr="006F7B2A">
        <w:rPr>
          <w:rStyle w:val="nfasis"/>
          <w:rFonts w:ascii="Aptos Narrow" w:hAnsi="Aptos Narrow"/>
          <w:i w:val="0"/>
          <w:sz w:val="22"/>
          <w:szCs w:val="22"/>
          <w:lang w:val="es-CL"/>
        </w:rPr>
        <w:t>° del Decreto N°</w:t>
      </w:r>
      <w:r>
        <w:rPr>
          <w:rStyle w:val="nfasis"/>
          <w:rFonts w:ascii="Aptos Narrow" w:hAnsi="Aptos Narrow"/>
          <w:i w:val="0"/>
          <w:sz w:val="22"/>
          <w:szCs w:val="22"/>
          <w:lang w:val="es-CL"/>
        </w:rPr>
        <w:t>661</w:t>
      </w:r>
      <w:r w:rsidRPr="006F7B2A">
        <w:rPr>
          <w:rStyle w:val="nfasis"/>
          <w:rFonts w:ascii="Aptos Narrow" w:hAnsi="Aptos Narrow"/>
          <w:i w:val="0"/>
          <w:sz w:val="22"/>
          <w:szCs w:val="22"/>
          <w:lang w:val="es-CL"/>
        </w:rPr>
        <w:t xml:space="preserve"> que aprueba el Reglamento de Compras, Ley N°19.886,</w:t>
      </w:r>
      <w:r w:rsidRPr="006F7B2A">
        <w:rPr>
          <w:rFonts w:ascii="Aptos Narrow" w:hAnsi="Aptos Narrow"/>
          <w:i/>
          <w:sz w:val="22"/>
          <w:szCs w:val="22"/>
          <w:lang w:val="es-CL"/>
        </w:rPr>
        <w:t xml:space="preserve"> </w:t>
      </w:r>
      <w:r w:rsidRPr="006F7B2A">
        <w:rPr>
          <w:rFonts w:ascii="Aptos Narrow" w:hAnsi="Aptos Narrow"/>
          <w:sz w:val="22"/>
          <w:szCs w:val="22"/>
          <w:lang w:val="es-CL"/>
        </w:rPr>
        <w:t xml:space="preserve">certifico que, a la fecha del presente documento, la institución cuenta con el presupuesto para el financiamiento de los bienes y/o servicios indicados </w:t>
      </w:r>
      <w:r>
        <w:rPr>
          <w:rFonts w:ascii="Aptos Narrow" w:hAnsi="Aptos Narrow"/>
          <w:sz w:val="22"/>
          <w:szCs w:val="22"/>
          <w:lang w:val="es-CL"/>
        </w:rPr>
        <w:t xml:space="preserve">en el </w:t>
      </w:r>
      <w:r w:rsidR="004264C4" w:rsidRPr="009B602C">
        <w:rPr>
          <w:rFonts w:ascii="Aptos Narrow" w:hAnsi="Aptos Narrow"/>
          <w:bCs/>
          <w:sz w:val="22"/>
          <w:szCs w:val="22"/>
        </w:rPr>
        <w:t xml:space="preserve">Proyecto "Desarrollo de los Proyectos de adecuaciones de arquitectura, ingeniería y especialidades CECOSF El Encanto" bajo el ID </w:t>
      </w:r>
      <w:r w:rsidR="004264C4" w:rsidRPr="009B602C">
        <w:rPr>
          <w:rFonts w:ascii="Aptos Narrow" w:hAnsi="Aptos Narrow"/>
          <w:b/>
          <w:sz w:val="22"/>
          <w:szCs w:val="22"/>
        </w:rPr>
        <w:t>1077241-9-LE20</w:t>
      </w:r>
      <w:r w:rsidR="004264C4" w:rsidRPr="009B602C">
        <w:rPr>
          <w:rFonts w:ascii="Aptos Narrow" w:hAnsi="Aptos Narrow"/>
          <w:bCs/>
          <w:sz w:val="22"/>
          <w:szCs w:val="22"/>
          <w:lang w:val="es-CL"/>
        </w:rPr>
        <w:t xml:space="preserve"> para</w:t>
      </w:r>
      <w:r w:rsidR="004264C4">
        <w:rPr>
          <w:rFonts w:ascii="Aptos Narrow" w:hAnsi="Aptos Narrow"/>
          <w:b/>
          <w:sz w:val="22"/>
          <w:szCs w:val="22"/>
          <w:lang w:val="es-CL"/>
        </w:rPr>
        <w:t xml:space="preserve"> </w:t>
      </w:r>
      <w:r w:rsidR="00491877">
        <w:rPr>
          <w:rFonts w:ascii="Aptos Narrow" w:hAnsi="Aptos Narrow"/>
          <w:b/>
          <w:sz w:val="22"/>
          <w:szCs w:val="22"/>
          <w:lang w:val="es-CL"/>
        </w:rPr>
        <w:t>“</w:t>
      </w:r>
      <w:r w:rsidR="00DA0ED1" w:rsidRPr="009B602C">
        <w:rPr>
          <w:rFonts w:ascii="Arial" w:hAnsi="Arial" w:cs="Arial"/>
          <w:b/>
          <w:bCs/>
          <w:color w:val="000000" w:themeColor="text1"/>
        </w:rPr>
        <w:t>Visita</w:t>
      </w:r>
      <w:r w:rsidR="00403A5C">
        <w:rPr>
          <w:rFonts w:ascii="Arial" w:hAnsi="Arial" w:cs="Arial"/>
          <w:b/>
          <w:bCs/>
          <w:color w:val="000000" w:themeColor="text1"/>
        </w:rPr>
        <w:t xml:space="preserve">s de </w:t>
      </w:r>
      <w:r w:rsidR="00644293">
        <w:rPr>
          <w:rFonts w:ascii="Arial" w:hAnsi="Arial" w:cs="Arial"/>
          <w:b/>
          <w:bCs/>
          <w:color w:val="000000" w:themeColor="text1"/>
        </w:rPr>
        <w:t xml:space="preserve">Revisor de Arquitectura </w:t>
      </w:r>
      <w:r w:rsidR="00403A5C">
        <w:rPr>
          <w:rFonts w:ascii="Arial" w:hAnsi="Arial" w:cs="Arial"/>
          <w:b/>
          <w:bCs/>
          <w:color w:val="000000" w:themeColor="text1"/>
        </w:rPr>
        <w:t>a la</w:t>
      </w:r>
      <w:r w:rsidR="00DA0ED1" w:rsidRPr="009B602C">
        <w:rPr>
          <w:rFonts w:ascii="Arial" w:hAnsi="Arial" w:cs="Arial"/>
          <w:b/>
          <w:bCs/>
          <w:color w:val="000000" w:themeColor="text1"/>
        </w:rPr>
        <w:t xml:space="preserve"> Obra </w:t>
      </w:r>
      <w:proofErr w:type="spellStart"/>
      <w:r w:rsidR="00DA0ED1" w:rsidRPr="009B602C">
        <w:rPr>
          <w:rFonts w:ascii="Arial" w:hAnsi="Arial" w:cs="Arial"/>
          <w:b/>
          <w:bCs/>
          <w:color w:val="000000" w:themeColor="text1"/>
        </w:rPr>
        <w:t>Cecosf</w:t>
      </w:r>
      <w:proofErr w:type="spellEnd"/>
      <w:r w:rsidR="00DA0ED1" w:rsidRPr="009B602C">
        <w:rPr>
          <w:rFonts w:ascii="Arial" w:hAnsi="Arial" w:cs="Arial"/>
          <w:b/>
          <w:bCs/>
          <w:color w:val="000000" w:themeColor="text1"/>
        </w:rPr>
        <w:t xml:space="preserve"> El Encanto, Comuna de Puyehue</w:t>
      </w:r>
      <w:r w:rsidR="00491877">
        <w:rPr>
          <w:rFonts w:ascii="Aptos Narrow" w:hAnsi="Aptos Narrow"/>
          <w:b/>
          <w:sz w:val="22"/>
          <w:szCs w:val="22"/>
          <w:lang w:val="es-CL"/>
        </w:rPr>
        <w:t>”</w:t>
      </w:r>
      <w:r w:rsidR="009B602C">
        <w:rPr>
          <w:rFonts w:ascii="Aptos Narrow" w:hAnsi="Aptos Narrow"/>
          <w:b/>
          <w:sz w:val="22"/>
          <w:szCs w:val="22"/>
          <w:lang w:val="es-CL"/>
        </w:rPr>
        <w:t xml:space="preserve">; </w:t>
      </w:r>
      <w:r w:rsidR="009B602C" w:rsidRPr="00431F45">
        <w:rPr>
          <w:rFonts w:ascii="Aptos Narrow" w:hAnsi="Aptos Narrow"/>
          <w:bCs/>
          <w:sz w:val="22"/>
          <w:szCs w:val="22"/>
          <w:lang w:val="es-CL"/>
        </w:rPr>
        <w:t xml:space="preserve">Según Formulario N°8 </w:t>
      </w:r>
      <w:r w:rsidR="009B602C" w:rsidRPr="00431F45">
        <w:rPr>
          <w:rFonts w:ascii="Aptos Narrow" w:hAnsi="Aptos Narrow"/>
          <w:bCs/>
          <w:sz w:val="22"/>
          <w:szCs w:val="22"/>
        </w:rPr>
        <w:t xml:space="preserve">de costos individuales de visita a obra. </w:t>
      </w:r>
    </w:p>
    <w:tbl>
      <w:tblPr>
        <w:tblW w:w="8926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4F81BD"/>
          <w:insideV w:val="single" w:sz="4" w:space="0" w:color="4F81BD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256"/>
        <w:gridCol w:w="5670"/>
      </w:tblGrid>
      <w:tr w:rsidR="004457CD" w:rsidRPr="006F7B2A" w14:paraId="250C4113" w14:textId="77777777" w:rsidTr="00143D03">
        <w:trPr>
          <w:trHeight w:val="340"/>
          <w:jc w:val="center"/>
        </w:trPr>
        <w:tc>
          <w:tcPr>
            <w:tcW w:w="3256" w:type="dxa"/>
            <w:tcBorders>
              <w:top w:val="single" w:sz="4" w:space="0" w:color="4F81BD"/>
              <w:left w:val="single" w:sz="4" w:space="0" w:color="auto"/>
              <w:bottom w:val="single" w:sz="4" w:space="0" w:color="4F81BD"/>
              <w:right w:val="single" w:sz="4" w:space="0" w:color="4F81BD"/>
            </w:tcBorders>
            <w:shd w:val="clear" w:color="auto" w:fill="E7E6E6" w:themeFill="background2"/>
            <w:noWrap/>
            <w:vAlign w:val="center"/>
            <w:hideMark/>
          </w:tcPr>
          <w:p w14:paraId="2922043F" w14:textId="77777777" w:rsidR="004457CD" w:rsidRPr="009C2BFA" w:rsidRDefault="004457CD" w:rsidP="009C2BFA">
            <w:pPr>
              <w:tabs>
                <w:tab w:val="left" w:pos="8505"/>
              </w:tabs>
              <w:ind w:right="-1"/>
              <w:rPr>
                <w:rFonts w:ascii="Aptos Narrow" w:hAnsi="Aptos Narrow"/>
                <w:sz w:val="22"/>
                <w:szCs w:val="22"/>
                <w:lang w:val="es-CL"/>
              </w:rPr>
            </w:pPr>
            <w:r w:rsidRPr="009C2BFA">
              <w:rPr>
                <w:rFonts w:ascii="Aptos Narrow" w:hAnsi="Aptos Narrow"/>
                <w:sz w:val="22"/>
                <w:szCs w:val="22"/>
                <w:lang w:val="es-CL"/>
              </w:rPr>
              <w:t>Proveedor Adjudicado</w:t>
            </w:r>
          </w:p>
        </w:tc>
        <w:tc>
          <w:tcPr>
            <w:tcW w:w="5670" w:type="dxa"/>
            <w:tcBorders>
              <w:top w:val="single" w:sz="4" w:space="0" w:color="4F81BD"/>
              <w:left w:val="single" w:sz="4" w:space="0" w:color="4F81BD"/>
              <w:bottom w:val="single" w:sz="4" w:space="0" w:color="4F81BD"/>
              <w:right w:val="single" w:sz="4" w:space="0" w:color="auto"/>
            </w:tcBorders>
            <w:shd w:val="clear" w:color="auto" w:fill="E7E6E6" w:themeFill="background2"/>
            <w:noWrap/>
            <w:vAlign w:val="center"/>
          </w:tcPr>
          <w:p w14:paraId="1909B909" w14:textId="5AD65E58" w:rsidR="004457CD" w:rsidRPr="002F23C3" w:rsidRDefault="00F038BA" w:rsidP="007074AC">
            <w:pPr>
              <w:rPr>
                <w:rFonts w:ascii="Arial Nova Cond" w:hAnsi="Arial Nova Cond" w:cstheme="majorHAnsi"/>
                <w:b/>
                <w:bCs/>
                <w:sz w:val="22"/>
                <w:szCs w:val="22"/>
                <w:lang w:eastAsia="en-US" w:bidi="ar-SA"/>
              </w:rPr>
            </w:pPr>
            <w:r>
              <w:rPr>
                <w:rFonts w:ascii="Arial Nova Cond" w:hAnsi="Arial Nova Cond" w:cstheme="majorHAnsi"/>
                <w:b/>
                <w:bCs/>
                <w:sz w:val="22"/>
                <w:szCs w:val="22"/>
                <w:lang w:eastAsia="en-US" w:bidi="ar-SA"/>
              </w:rPr>
              <w:t>Alvaro Enrique Pinto Rivas (AP Arquitectura y Diseño)</w:t>
            </w:r>
          </w:p>
        </w:tc>
      </w:tr>
      <w:tr w:rsidR="00D2102E" w:rsidRPr="006F7B2A" w14:paraId="2985EA82" w14:textId="77777777" w:rsidTr="00C22D85">
        <w:trPr>
          <w:trHeight w:val="340"/>
          <w:jc w:val="center"/>
        </w:trPr>
        <w:tc>
          <w:tcPr>
            <w:tcW w:w="3256" w:type="dxa"/>
            <w:tcBorders>
              <w:top w:val="single" w:sz="4" w:space="0" w:color="4F81BD"/>
              <w:left w:val="single" w:sz="4" w:space="0" w:color="auto"/>
              <w:bottom w:val="single" w:sz="4" w:space="0" w:color="4F81BD"/>
              <w:right w:val="single" w:sz="4" w:space="0" w:color="4F81BD"/>
            </w:tcBorders>
            <w:shd w:val="clear" w:color="auto" w:fill="E7E6E6" w:themeFill="background2"/>
            <w:noWrap/>
            <w:vAlign w:val="center"/>
            <w:hideMark/>
          </w:tcPr>
          <w:p w14:paraId="62292F39" w14:textId="77777777" w:rsidR="00D2102E" w:rsidRPr="009C2BFA" w:rsidRDefault="00D2102E" w:rsidP="00D2102E">
            <w:pPr>
              <w:tabs>
                <w:tab w:val="left" w:pos="8505"/>
              </w:tabs>
              <w:ind w:right="-1"/>
              <w:rPr>
                <w:rFonts w:ascii="Aptos Narrow" w:hAnsi="Aptos Narrow"/>
                <w:sz w:val="22"/>
                <w:szCs w:val="22"/>
                <w:lang w:val="es-CL"/>
              </w:rPr>
            </w:pPr>
            <w:r w:rsidRPr="009C2BFA">
              <w:rPr>
                <w:rFonts w:ascii="Aptos Narrow" w:hAnsi="Aptos Narrow"/>
                <w:sz w:val="22"/>
                <w:szCs w:val="22"/>
                <w:lang w:val="es-CL"/>
              </w:rPr>
              <w:t>Rut</w:t>
            </w:r>
          </w:p>
        </w:tc>
        <w:tc>
          <w:tcPr>
            <w:tcW w:w="5670" w:type="dxa"/>
            <w:tcBorders>
              <w:top w:val="single" w:sz="4" w:space="0" w:color="4F81BD"/>
              <w:left w:val="single" w:sz="4" w:space="0" w:color="4F81BD"/>
              <w:bottom w:val="single" w:sz="4" w:space="0" w:color="4F81BD"/>
              <w:right w:val="single" w:sz="4" w:space="0" w:color="auto"/>
            </w:tcBorders>
            <w:shd w:val="clear" w:color="auto" w:fill="E7E6E6" w:themeFill="background2"/>
            <w:noWrap/>
          </w:tcPr>
          <w:p w14:paraId="610575D2" w14:textId="7F205CD1" w:rsidR="00D2102E" w:rsidRPr="0050081F" w:rsidRDefault="00F038BA" w:rsidP="00D2102E">
            <w:pPr>
              <w:tabs>
                <w:tab w:val="left" w:pos="8505"/>
              </w:tabs>
              <w:ind w:right="-1"/>
              <w:rPr>
                <w:rFonts w:ascii="Aptos Narrow" w:hAnsi="Aptos Narrow"/>
                <w:b/>
                <w:bCs/>
                <w:sz w:val="22"/>
                <w:szCs w:val="22"/>
                <w:lang w:val="es-CL"/>
              </w:rPr>
            </w:pPr>
            <w:r>
              <w:rPr>
                <w:rFonts w:ascii="Aptos Narrow" w:hAnsi="Aptos Narrow"/>
                <w:b/>
                <w:bCs/>
                <w:sz w:val="22"/>
                <w:szCs w:val="22"/>
                <w:lang w:val="es-CL"/>
              </w:rPr>
              <w:t>13.391.712-8</w:t>
            </w:r>
          </w:p>
        </w:tc>
      </w:tr>
      <w:tr w:rsidR="00D2102E" w:rsidRPr="006F7B2A" w14:paraId="7C042EC7" w14:textId="77777777" w:rsidTr="00143D03">
        <w:trPr>
          <w:trHeight w:val="340"/>
          <w:jc w:val="center"/>
        </w:trPr>
        <w:tc>
          <w:tcPr>
            <w:tcW w:w="3256" w:type="dxa"/>
            <w:tcBorders>
              <w:top w:val="single" w:sz="4" w:space="0" w:color="4F81BD"/>
              <w:left w:val="single" w:sz="4" w:space="0" w:color="auto"/>
              <w:bottom w:val="single" w:sz="4" w:space="0" w:color="4F81BD"/>
              <w:right w:val="single" w:sz="4" w:space="0" w:color="4F81BD"/>
            </w:tcBorders>
            <w:shd w:val="clear" w:color="auto" w:fill="E7E6E6" w:themeFill="background2"/>
            <w:noWrap/>
            <w:vAlign w:val="center"/>
          </w:tcPr>
          <w:p w14:paraId="4C46E588" w14:textId="0791508B" w:rsidR="00D2102E" w:rsidRPr="009C2BFA" w:rsidRDefault="00D2102E" w:rsidP="00D2102E">
            <w:pPr>
              <w:tabs>
                <w:tab w:val="left" w:pos="8505"/>
              </w:tabs>
              <w:ind w:right="-1"/>
              <w:rPr>
                <w:rFonts w:ascii="Aptos Narrow" w:hAnsi="Aptos Narrow"/>
                <w:sz w:val="22"/>
                <w:szCs w:val="22"/>
                <w:lang w:val="es-CL"/>
              </w:rPr>
            </w:pPr>
            <w:r>
              <w:rPr>
                <w:rFonts w:ascii="Aptos Narrow" w:hAnsi="Aptos Narrow"/>
                <w:sz w:val="22"/>
                <w:szCs w:val="22"/>
                <w:lang w:val="es-CL"/>
              </w:rPr>
              <w:t xml:space="preserve">Presupuesto </w:t>
            </w:r>
            <w:r w:rsidRPr="009C2BFA">
              <w:rPr>
                <w:rFonts w:ascii="Aptos Narrow" w:hAnsi="Aptos Narrow"/>
                <w:sz w:val="22"/>
                <w:szCs w:val="22"/>
                <w:lang w:val="es-CL"/>
              </w:rPr>
              <w:t xml:space="preserve">Total </w:t>
            </w:r>
          </w:p>
        </w:tc>
        <w:tc>
          <w:tcPr>
            <w:tcW w:w="5670" w:type="dxa"/>
            <w:tcBorders>
              <w:top w:val="single" w:sz="4" w:space="0" w:color="4F81BD"/>
              <w:left w:val="single" w:sz="4" w:space="0" w:color="4F81BD"/>
              <w:bottom w:val="single" w:sz="4" w:space="0" w:color="4F81BD"/>
              <w:right w:val="single" w:sz="4" w:space="0" w:color="auto"/>
            </w:tcBorders>
            <w:shd w:val="clear" w:color="auto" w:fill="E7E6E6" w:themeFill="background2"/>
            <w:noWrap/>
            <w:vAlign w:val="center"/>
          </w:tcPr>
          <w:p w14:paraId="56E07563" w14:textId="2A4595C2" w:rsidR="00D2102E" w:rsidRPr="00C61CB9" w:rsidRDefault="00644293" w:rsidP="00D2102E">
            <w:pPr>
              <w:tabs>
                <w:tab w:val="left" w:pos="8505"/>
              </w:tabs>
              <w:ind w:right="-1"/>
              <w:rPr>
                <w:rFonts w:ascii="Aptos Narrow" w:hAnsi="Aptos Narrow"/>
                <w:sz w:val="22"/>
                <w:szCs w:val="22"/>
                <w:lang w:val="es-CL"/>
              </w:rPr>
            </w:pPr>
            <w:r>
              <w:rPr>
                <w:rFonts w:ascii="Aptos Narrow" w:hAnsi="Aptos Narrow"/>
                <w:sz w:val="22"/>
                <w:szCs w:val="22"/>
                <w:lang w:val="es-CL"/>
              </w:rPr>
              <w:t>18</w:t>
            </w:r>
            <w:r w:rsidR="003170D6">
              <w:rPr>
                <w:rFonts w:ascii="Aptos Narrow" w:hAnsi="Aptos Narrow"/>
                <w:sz w:val="22"/>
                <w:szCs w:val="22"/>
                <w:lang w:val="es-CL"/>
              </w:rPr>
              <w:t xml:space="preserve"> UF ($</w:t>
            </w:r>
            <w:r>
              <w:rPr>
                <w:rFonts w:ascii="Aptos Narrow" w:hAnsi="Aptos Narrow"/>
                <w:sz w:val="22"/>
                <w:szCs w:val="22"/>
                <w:lang w:val="es-CL"/>
              </w:rPr>
              <w:t>714.756</w:t>
            </w:r>
            <w:r w:rsidR="003170D6">
              <w:rPr>
                <w:rFonts w:ascii="Aptos Narrow" w:hAnsi="Aptos Narrow"/>
                <w:sz w:val="22"/>
                <w:szCs w:val="22"/>
                <w:lang w:val="es-CL"/>
              </w:rPr>
              <w:t>)</w:t>
            </w:r>
          </w:p>
        </w:tc>
      </w:tr>
    </w:tbl>
    <w:p w14:paraId="6FC9224D" w14:textId="506C7022" w:rsidR="003920B8" w:rsidRDefault="003920B8" w:rsidP="00097B90">
      <w:pPr>
        <w:rPr>
          <w:rFonts w:ascii="Aptos Narrow" w:hAnsi="Aptos Narrow"/>
          <w:b/>
          <w:sz w:val="22"/>
          <w:szCs w:val="22"/>
          <w:lang w:val="es-CL"/>
        </w:rPr>
      </w:pPr>
    </w:p>
    <w:p w14:paraId="0A2BC3BF" w14:textId="4193972D" w:rsidR="009218BC" w:rsidRPr="00C61CB9" w:rsidRDefault="006420B4" w:rsidP="00097B90">
      <w:pPr>
        <w:rPr>
          <w:rFonts w:ascii="Aptos Narrow" w:hAnsi="Aptos Narrow"/>
          <w:bCs/>
          <w:sz w:val="22"/>
          <w:szCs w:val="22"/>
          <w:lang w:val="es-CL"/>
        </w:rPr>
      </w:pPr>
      <w:r>
        <w:rPr>
          <w:rFonts w:ascii="Aptos Narrow" w:hAnsi="Aptos Narrow"/>
          <w:b/>
          <w:sz w:val="22"/>
          <w:szCs w:val="22"/>
          <w:lang w:val="es-CL"/>
        </w:rPr>
        <w:t>FSC N°</w:t>
      </w:r>
      <w:r w:rsidR="008417BF">
        <w:rPr>
          <w:rFonts w:ascii="Aptos Narrow" w:hAnsi="Aptos Narrow"/>
          <w:b/>
          <w:sz w:val="22"/>
          <w:szCs w:val="22"/>
          <w:lang w:val="es-CL"/>
        </w:rPr>
        <w:t>4</w:t>
      </w:r>
      <w:r w:rsidR="00ED20F3">
        <w:rPr>
          <w:rFonts w:ascii="Aptos Narrow" w:hAnsi="Aptos Narrow"/>
          <w:b/>
          <w:sz w:val="22"/>
          <w:szCs w:val="22"/>
          <w:lang w:val="es-CL"/>
        </w:rPr>
        <w:t xml:space="preserve"> Folio </w:t>
      </w:r>
      <w:r w:rsidR="005C1434">
        <w:rPr>
          <w:rFonts w:ascii="Aptos Narrow" w:hAnsi="Aptos Narrow"/>
          <w:b/>
          <w:sz w:val="22"/>
          <w:szCs w:val="22"/>
          <w:lang w:val="es-CL"/>
        </w:rPr>
        <w:t>3</w:t>
      </w:r>
      <w:r w:rsidR="00ED20F3">
        <w:rPr>
          <w:rFonts w:ascii="Aptos Narrow" w:hAnsi="Aptos Narrow"/>
          <w:b/>
          <w:sz w:val="22"/>
          <w:szCs w:val="22"/>
          <w:lang w:val="es-CL"/>
        </w:rPr>
        <w:t xml:space="preserve"> </w:t>
      </w:r>
      <w:r w:rsidR="00ED20F3" w:rsidRPr="00C61CB9">
        <w:rPr>
          <w:rFonts w:ascii="Aptos Narrow" w:hAnsi="Aptos Narrow"/>
          <w:bCs/>
          <w:sz w:val="22"/>
          <w:szCs w:val="22"/>
          <w:lang w:val="es-CL"/>
        </w:rPr>
        <w:t xml:space="preserve">del </w:t>
      </w:r>
      <w:r w:rsidR="006D2430">
        <w:rPr>
          <w:rFonts w:ascii="Aptos Narrow" w:hAnsi="Aptos Narrow"/>
          <w:bCs/>
          <w:sz w:val="22"/>
          <w:szCs w:val="22"/>
          <w:lang w:val="es-CL"/>
        </w:rPr>
        <w:t>Subdepartamento de Ejecución de Obras y Unidad Técnica</w:t>
      </w:r>
    </w:p>
    <w:p w14:paraId="1BAC958E" w14:textId="69824F31" w:rsidR="006D2430" w:rsidRDefault="00C61CB9" w:rsidP="00097B90">
      <w:pPr>
        <w:rPr>
          <w:rFonts w:ascii="Aptos Narrow" w:hAnsi="Aptos Narrow"/>
          <w:b/>
          <w:sz w:val="22"/>
          <w:szCs w:val="22"/>
          <w:lang w:val="es-CL"/>
        </w:rPr>
      </w:pPr>
      <w:r w:rsidRPr="00C61CB9">
        <w:rPr>
          <w:rFonts w:ascii="Aptos Narrow" w:hAnsi="Aptos Narrow"/>
          <w:bCs/>
          <w:sz w:val="22"/>
          <w:szCs w:val="22"/>
          <w:lang w:val="es-CL"/>
        </w:rPr>
        <w:t>Impútese</w:t>
      </w:r>
      <w:r w:rsidR="00ED20F3" w:rsidRPr="00C61CB9">
        <w:rPr>
          <w:rFonts w:ascii="Aptos Narrow" w:hAnsi="Aptos Narrow"/>
          <w:bCs/>
          <w:sz w:val="22"/>
          <w:szCs w:val="22"/>
          <w:lang w:val="es-CL"/>
        </w:rPr>
        <w:t xml:space="preserve"> el gasto al </w:t>
      </w:r>
      <w:r w:rsidRPr="00C61CB9">
        <w:rPr>
          <w:rFonts w:ascii="Aptos Narrow" w:hAnsi="Aptos Narrow"/>
          <w:bCs/>
          <w:sz w:val="22"/>
          <w:szCs w:val="22"/>
          <w:lang w:val="es-CL"/>
        </w:rPr>
        <w:t>Ítem</w:t>
      </w:r>
      <w:r w:rsidR="00ED20F3" w:rsidRPr="00C61CB9">
        <w:rPr>
          <w:rFonts w:ascii="Aptos Narrow" w:hAnsi="Aptos Narrow"/>
          <w:bCs/>
          <w:sz w:val="22"/>
          <w:szCs w:val="22"/>
          <w:lang w:val="es-CL"/>
        </w:rPr>
        <w:t xml:space="preserve"> Presupuestario</w:t>
      </w:r>
      <w:r w:rsidR="00ED20F3">
        <w:rPr>
          <w:rFonts w:ascii="Aptos Narrow" w:hAnsi="Aptos Narrow"/>
          <w:b/>
          <w:sz w:val="22"/>
          <w:szCs w:val="22"/>
          <w:lang w:val="es-CL"/>
        </w:rPr>
        <w:t xml:space="preserve"> </w:t>
      </w:r>
      <w:r w:rsidR="006D2430">
        <w:rPr>
          <w:rFonts w:ascii="Aptos Narrow" w:hAnsi="Aptos Narrow"/>
          <w:b/>
          <w:sz w:val="22"/>
          <w:szCs w:val="22"/>
          <w:lang w:val="es-CL"/>
        </w:rPr>
        <w:t>31.02.002</w:t>
      </w:r>
    </w:p>
    <w:p w14:paraId="58AD76E1" w14:textId="0C37A4B7" w:rsidR="009355F5" w:rsidRDefault="00ED6D9A" w:rsidP="00097B90">
      <w:pPr>
        <w:rPr>
          <w:rFonts w:ascii="Aptos Narrow" w:hAnsi="Aptos Narrow"/>
          <w:b/>
          <w:sz w:val="22"/>
          <w:szCs w:val="22"/>
          <w:lang w:val="es-CL"/>
        </w:rPr>
      </w:pPr>
      <w:r>
        <w:rPr>
          <w:rFonts w:ascii="Aptos Narrow" w:hAnsi="Aptos Narrow"/>
          <w:b/>
          <w:sz w:val="22"/>
          <w:szCs w:val="22"/>
          <w:lang w:val="es-CL"/>
        </w:rPr>
        <w:t>Código BIP 40007052</w:t>
      </w:r>
    </w:p>
    <w:p w14:paraId="1E259AFA" w14:textId="77777777" w:rsidR="009355F5" w:rsidRDefault="009355F5" w:rsidP="00097B90">
      <w:pPr>
        <w:rPr>
          <w:rFonts w:ascii="Aptos Narrow" w:hAnsi="Aptos Narrow"/>
          <w:b/>
          <w:sz w:val="22"/>
          <w:szCs w:val="22"/>
          <w:lang w:val="es-CL"/>
        </w:rPr>
      </w:pPr>
    </w:p>
    <w:p w14:paraId="49B31106" w14:textId="77777777" w:rsidR="00C61CB9" w:rsidRPr="006F7B2A" w:rsidRDefault="00C61CB9" w:rsidP="00097B90">
      <w:pPr>
        <w:rPr>
          <w:rFonts w:ascii="Aptos Narrow" w:hAnsi="Aptos Narrow"/>
          <w:b/>
          <w:sz w:val="22"/>
          <w:szCs w:val="22"/>
          <w:lang w:val="es-CL"/>
        </w:rPr>
      </w:pPr>
    </w:p>
    <w:p w14:paraId="6C30FC30" w14:textId="77777777" w:rsidR="00097B90" w:rsidRPr="006F7B2A" w:rsidRDefault="00097B90" w:rsidP="00097B90">
      <w:pPr>
        <w:rPr>
          <w:rFonts w:ascii="Aptos Narrow" w:hAnsi="Aptos Narrow"/>
          <w:lang w:val="es-CL"/>
        </w:rPr>
      </w:pPr>
    </w:p>
    <w:p w14:paraId="0C7D2C3C" w14:textId="1E748A64" w:rsidR="00457719" w:rsidRPr="006F7B2A" w:rsidRDefault="00F30964" w:rsidP="00457719">
      <w:pPr>
        <w:tabs>
          <w:tab w:val="left" w:pos="8504"/>
        </w:tabs>
        <w:spacing w:line="240" w:lineRule="auto"/>
        <w:ind w:left="4820" w:right="-1"/>
        <w:jc w:val="center"/>
        <w:rPr>
          <w:rFonts w:ascii="Aptos Narrow" w:hAnsi="Aptos Narrow"/>
          <w:b/>
          <w:bCs/>
          <w:lang w:val="es-CL"/>
        </w:rPr>
      </w:pPr>
      <w:r>
        <w:rPr>
          <w:rFonts w:ascii="Aptos Narrow" w:hAnsi="Aptos Narrow"/>
          <w:b/>
          <w:bCs/>
          <w:lang w:val="es-CL"/>
        </w:rPr>
        <w:t>Sandra Catalán Márquez</w:t>
      </w:r>
    </w:p>
    <w:p w14:paraId="3916A841" w14:textId="4320D077" w:rsidR="00457719" w:rsidRPr="006F7B2A" w:rsidRDefault="00457719" w:rsidP="00457719">
      <w:pPr>
        <w:tabs>
          <w:tab w:val="left" w:pos="8504"/>
        </w:tabs>
        <w:spacing w:line="240" w:lineRule="auto"/>
        <w:ind w:left="4678" w:right="-1"/>
        <w:jc w:val="center"/>
        <w:rPr>
          <w:rFonts w:ascii="Aptos Narrow" w:hAnsi="Aptos Narrow"/>
          <w:b/>
          <w:bCs/>
          <w:lang w:val="es-CL"/>
        </w:rPr>
      </w:pPr>
      <w:r w:rsidRPr="006F7B2A">
        <w:rPr>
          <w:rFonts w:ascii="Aptos Narrow" w:hAnsi="Aptos Narrow"/>
          <w:lang w:val="es-CL"/>
        </w:rPr>
        <w:t>Jef</w:t>
      </w:r>
      <w:r w:rsidR="00F30964">
        <w:rPr>
          <w:rFonts w:ascii="Aptos Narrow" w:hAnsi="Aptos Narrow"/>
          <w:lang w:val="es-CL"/>
        </w:rPr>
        <w:t>a (S)</w:t>
      </w:r>
      <w:r w:rsidRPr="006F7B2A">
        <w:rPr>
          <w:rFonts w:ascii="Aptos Narrow" w:hAnsi="Aptos Narrow"/>
          <w:lang w:val="es-CL"/>
        </w:rPr>
        <w:t xml:space="preserve"> </w:t>
      </w:r>
      <w:r w:rsidR="00F30964">
        <w:rPr>
          <w:rFonts w:ascii="Aptos Narrow" w:hAnsi="Aptos Narrow"/>
          <w:lang w:val="es-CL"/>
        </w:rPr>
        <w:t>Depto Finanzas</w:t>
      </w:r>
    </w:p>
    <w:p w14:paraId="2F5B9029" w14:textId="07984FB9" w:rsidR="00A55910" w:rsidRPr="006F7B2A" w:rsidRDefault="00457719" w:rsidP="005F6349">
      <w:pPr>
        <w:tabs>
          <w:tab w:val="left" w:pos="8504"/>
        </w:tabs>
        <w:spacing w:line="240" w:lineRule="auto"/>
        <w:ind w:left="4820" w:right="-1"/>
        <w:jc w:val="center"/>
        <w:rPr>
          <w:rFonts w:ascii="Aptos Narrow" w:hAnsi="Aptos Narrow"/>
          <w:lang w:val="es-CL"/>
        </w:rPr>
      </w:pPr>
      <w:r w:rsidRPr="006F7B2A">
        <w:rPr>
          <w:rFonts w:ascii="Aptos Narrow" w:hAnsi="Aptos Narrow"/>
          <w:lang w:val="es-CL"/>
        </w:rPr>
        <w:t>SERVICIO SALUD OSORNO</w:t>
      </w:r>
    </w:p>
    <w:sectPr w:rsidR="00A55910" w:rsidRPr="006F7B2A" w:rsidSect="008D06D4">
      <w:footerReference w:type="default" r:id="rId8"/>
      <w:pgSz w:w="12240" w:h="15840" w:code="1"/>
      <w:pgMar w:top="284" w:right="1701" w:bottom="1418" w:left="1701" w:header="720" w:footer="720" w:gutter="0"/>
      <w:paperSrc w:first="3" w:other="3"/>
      <w:cols w:space="708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A6E67BD" w14:textId="77777777" w:rsidR="00AF3272" w:rsidRDefault="00AF3272" w:rsidP="00173097">
      <w:pPr>
        <w:spacing w:line="240" w:lineRule="auto"/>
      </w:pPr>
      <w:r>
        <w:separator/>
      </w:r>
    </w:p>
  </w:endnote>
  <w:endnote w:type="continuationSeparator" w:id="0">
    <w:p w14:paraId="2CBF3011" w14:textId="77777777" w:rsidR="00AF3272" w:rsidRDefault="00AF3272" w:rsidP="0017309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ova Cond">
    <w:charset w:val="00"/>
    <w:family w:val="swiss"/>
    <w:pitch w:val="variable"/>
    <w:sig w:usb0="0000028F" w:usb1="00000002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B7F236" w14:textId="6534ED7B" w:rsidR="00173097" w:rsidRDefault="00173097" w:rsidP="00173097">
    <w:pPr>
      <w:pStyle w:val="Piedepgina"/>
      <w:tabs>
        <w:tab w:val="clear" w:pos="4419"/>
        <w:tab w:val="clear" w:pos="8838"/>
        <w:tab w:val="left" w:pos="6465"/>
      </w:tabs>
    </w:pPr>
    <w:r>
      <w:rPr>
        <w:noProof/>
      </w:rPr>
      <w:drawing>
        <wp:anchor distT="0" distB="0" distL="114300" distR="114300" simplePos="0" relativeHeight="251659264" behindDoc="0" locked="0" layoutInCell="1" allowOverlap="1" wp14:anchorId="5523EC44" wp14:editId="72B5B742">
          <wp:simplePos x="0" y="0"/>
          <wp:positionH relativeFrom="margin">
            <wp:align>right</wp:align>
          </wp:positionH>
          <wp:positionV relativeFrom="paragraph">
            <wp:posOffset>-200660</wp:posOffset>
          </wp:positionV>
          <wp:extent cx="1806755" cy="421065"/>
          <wp:effectExtent l="0" t="0" r="3175" b="0"/>
          <wp:wrapNone/>
          <wp:docPr id="1351641778" name="Imagen 135164177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motivos-op-01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806755" cy="42106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</w:rPr>
      <w:drawing>
        <wp:inline distT="0" distB="0" distL="0" distR="0" wp14:anchorId="08094888" wp14:editId="67304951">
          <wp:extent cx="1243437" cy="67318"/>
          <wp:effectExtent l="0" t="0" r="1163" b="0"/>
          <wp:docPr id="481959775" name="Imagen 481959775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/>
                </pic:nvPicPr>
                <pic:blipFill>
                  <a:blip r:embed="rId2">
                    <a:lum/>
                    <a:alphaModFix/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243437" cy="67318"/>
                  </a:xfrm>
                  <a:prstGeom prst="rect">
                    <a:avLst/>
                  </a:prstGeom>
                  <a:noFill/>
                  <a:ln>
                    <a:noFill/>
                    <a:prstDash/>
                  </a:ln>
                </pic:spPr>
              </pic:pic>
            </a:graphicData>
          </a:graphic>
        </wp:inline>
      </w:drawing>
    </w:r>
    <w: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978165" w14:textId="77777777" w:rsidR="00AF3272" w:rsidRDefault="00AF3272" w:rsidP="00173097">
      <w:pPr>
        <w:spacing w:line="240" w:lineRule="auto"/>
      </w:pPr>
      <w:r>
        <w:separator/>
      </w:r>
    </w:p>
  </w:footnote>
  <w:footnote w:type="continuationSeparator" w:id="0">
    <w:p w14:paraId="1527D326" w14:textId="77777777" w:rsidR="00AF3272" w:rsidRDefault="00AF3272" w:rsidP="00173097"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drawingGridHorizontalSpacing w:val="110"/>
  <w:drawingGridVerticalSpacing w:val="299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7719"/>
    <w:rsid w:val="00000F0A"/>
    <w:rsid w:val="00004609"/>
    <w:rsid w:val="00007B91"/>
    <w:rsid w:val="00010557"/>
    <w:rsid w:val="00012450"/>
    <w:rsid w:val="00012B0F"/>
    <w:rsid w:val="000137D6"/>
    <w:rsid w:val="00014E9C"/>
    <w:rsid w:val="000221AD"/>
    <w:rsid w:val="00047368"/>
    <w:rsid w:val="00056149"/>
    <w:rsid w:val="00057E72"/>
    <w:rsid w:val="00063C07"/>
    <w:rsid w:val="00070231"/>
    <w:rsid w:val="00090CFC"/>
    <w:rsid w:val="00093054"/>
    <w:rsid w:val="00097B90"/>
    <w:rsid w:val="000A3B6B"/>
    <w:rsid w:val="000A666E"/>
    <w:rsid w:val="000B7796"/>
    <w:rsid w:val="000C0A15"/>
    <w:rsid w:val="000C0FCE"/>
    <w:rsid w:val="000C5287"/>
    <w:rsid w:val="000C60BE"/>
    <w:rsid w:val="000C7A71"/>
    <w:rsid w:val="000E58CB"/>
    <w:rsid w:val="000E6056"/>
    <w:rsid w:val="000F7D4A"/>
    <w:rsid w:val="00100891"/>
    <w:rsid w:val="001047BE"/>
    <w:rsid w:val="0010752F"/>
    <w:rsid w:val="0011191D"/>
    <w:rsid w:val="00113F5A"/>
    <w:rsid w:val="00121575"/>
    <w:rsid w:val="00122F93"/>
    <w:rsid w:val="00124480"/>
    <w:rsid w:val="001271DD"/>
    <w:rsid w:val="001315E9"/>
    <w:rsid w:val="00132B1A"/>
    <w:rsid w:val="00134C9D"/>
    <w:rsid w:val="00140100"/>
    <w:rsid w:val="00143CB6"/>
    <w:rsid w:val="00143D03"/>
    <w:rsid w:val="001479E9"/>
    <w:rsid w:val="00154399"/>
    <w:rsid w:val="00162459"/>
    <w:rsid w:val="00162D72"/>
    <w:rsid w:val="00173097"/>
    <w:rsid w:val="00174E69"/>
    <w:rsid w:val="00180DD4"/>
    <w:rsid w:val="00184FDD"/>
    <w:rsid w:val="00185BC3"/>
    <w:rsid w:val="00186B65"/>
    <w:rsid w:val="00194007"/>
    <w:rsid w:val="001C6353"/>
    <w:rsid w:val="001D74EF"/>
    <w:rsid w:val="001E1ACC"/>
    <w:rsid w:val="001F3C9D"/>
    <w:rsid w:val="00202EC7"/>
    <w:rsid w:val="00213173"/>
    <w:rsid w:val="00214112"/>
    <w:rsid w:val="002201F3"/>
    <w:rsid w:val="00222BDF"/>
    <w:rsid w:val="00222E86"/>
    <w:rsid w:val="00223C52"/>
    <w:rsid w:val="00224AFC"/>
    <w:rsid w:val="002276ED"/>
    <w:rsid w:val="002304B7"/>
    <w:rsid w:val="00251F4B"/>
    <w:rsid w:val="002540D4"/>
    <w:rsid w:val="00255F08"/>
    <w:rsid w:val="00263CCF"/>
    <w:rsid w:val="00265F03"/>
    <w:rsid w:val="00291B25"/>
    <w:rsid w:val="002A3565"/>
    <w:rsid w:val="002A4904"/>
    <w:rsid w:val="002B086F"/>
    <w:rsid w:val="002B6750"/>
    <w:rsid w:val="002C5BC4"/>
    <w:rsid w:val="002D2135"/>
    <w:rsid w:val="002D39CF"/>
    <w:rsid w:val="002D3C99"/>
    <w:rsid w:val="002F23C3"/>
    <w:rsid w:val="002F622D"/>
    <w:rsid w:val="002F7216"/>
    <w:rsid w:val="00300B69"/>
    <w:rsid w:val="003132B6"/>
    <w:rsid w:val="00313B4E"/>
    <w:rsid w:val="003170D6"/>
    <w:rsid w:val="00333E64"/>
    <w:rsid w:val="003477DD"/>
    <w:rsid w:val="0035361C"/>
    <w:rsid w:val="00354CA8"/>
    <w:rsid w:val="00355765"/>
    <w:rsid w:val="00364C57"/>
    <w:rsid w:val="00367FAF"/>
    <w:rsid w:val="003754C1"/>
    <w:rsid w:val="003762C7"/>
    <w:rsid w:val="00383FB8"/>
    <w:rsid w:val="00391B8C"/>
    <w:rsid w:val="003920B8"/>
    <w:rsid w:val="003A3117"/>
    <w:rsid w:val="003A59F0"/>
    <w:rsid w:val="003B6C47"/>
    <w:rsid w:val="003C262B"/>
    <w:rsid w:val="003C598E"/>
    <w:rsid w:val="003D2307"/>
    <w:rsid w:val="003E59B3"/>
    <w:rsid w:val="003E5E67"/>
    <w:rsid w:val="003E6B55"/>
    <w:rsid w:val="003E7018"/>
    <w:rsid w:val="003F1E8A"/>
    <w:rsid w:val="003F3571"/>
    <w:rsid w:val="00403A5C"/>
    <w:rsid w:val="00403C7D"/>
    <w:rsid w:val="004140B3"/>
    <w:rsid w:val="0041509A"/>
    <w:rsid w:val="00417266"/>
    <w:rsid w:val="004264C4"/>
    <w:rsid w:val="00431F45"/>
    <w:rsid w:val="00440A38"/>
    <w:rsid w:val="00443F7E"/>
    <w:rsid w:val="004457CD"/>
    <w:rsid w:val="00446D7F"/>
    <w:rsid w:val="00446DAA"/>
    <w:rsid w:val="00447785"/>
    <w:rsid w:val="0045049D"/>
    <w:rsid w:val="00450C82"/>
    <w:rsid w:val="00457719"/>
    <w:rsid w:val="004618E3"/>
    <w:rsid w:val="00476B29"/>
    <w:rsid w:val="0049091D"/>
    <w:rsid w:val="00491877"/>
    <w:rsid w:val="00495FA1"/>
    <w:rsid w:val="004A1295"/>
    <w:rsid w:val="004A1D7A"/>
    <w:rsid w:val="004A6677"/>
    <w:rsid w:val="004B0895"/>
    <w:rsid w:val="004B2616"/>
    <w:rsid w:val="004F1A16"/>
    <w:rsid w:val="004F73C5"/>
    <w:rsid w:val="0050081F"/>
    <w:rsid w:val="00503209"/>
    <w:rsid w:val="00515886"/>
    <w:rsid w:val="00524BD2"/>
    <w:rsid w:val="00526AEB"/>
    <w:rsid w:val="00532730"/>
    <w:rsid w:val="00535EE0"/>
    <w:rsid w:val="00560BB5"/>
    <w:rsid w:val="00563A8B"/>
    <w:rsid w:val="00564B08"/>
    <w:rsid w:val="0057598E"/>
    <w:rsid w:val="00581843"/>
    <w:rsid w:val="0058332F"/>
    <w:rsid w:val="0059311A"/>
    <w:rsid w:val="005A0529"/>
    <w:rsid w:val="005A7D41"/>
    <w:rsid w:val="005B0349"/>
    <w:rsid w:val="005B5BB2"/>
    <w:rsid w:val="005B6FE9"/>
    <w:rsid w:val="005C1434"/>
    <w:rsid w:val="005C7A73"/>
    <w:rsid w:val="005E3240"/>
    <w:rsid w:val="005E697F"/>
    <w:rsid w:val="005F6349"/>
    <w:rsid w:val="00600544"/>
    <w:rsid w:val="006065BB"/>
    <w:rsid w:val="00613436"/>
    <w:rsid w:val="006139FC"/>
    <w:rsid w:val="00615466"/>
    <w:rsid w:val="00616924"/>
    <w:rsid w:val="006203CA"/>
    <w:rsid w:val="006341BF"/>
    <w:rsid w:val="006420B4"/>
    <w:rsid w:val="00643375"/>
    <w:rsid w:val="00644293"/>
    <w:rsid w:val="0066042A"/>
    <w:rsid w:val="006625B9"/>
    <w:rsid w:val="006810D6"/>
    <w:rsid w:val="006851F9"/>
    <w:rsid w:val="00697080"/>
    <w:rsid w:val="006C7A1B"/>
    <w:rsid w:val="006D0C08"/>
    <w:rsid w:val="006D2430"/>
    <w:rsid w:val="006D6D1E"/>
    <w:rsid w:val="006E324B"/>
    <w:rsid w:val="006F61CD"/>
    <w:rsid w:val="006F7B2A"/>
    <w:rsid w:val="007074AC"/>
    <w:rsid w:val="007077FB"/>
    <w:rsid w:val="007115F1"/>
    <w:rsid w:val="0071436D"/>
    <w:rsid w:val="007155F6"/>
    <w:rsid w:val="00716A93"/>
    <w:rsid w:val="00716C4F"/>
    <w:rsid w:val="00722988"/>
    <w:rsid w:val="007260F4"/>
    <w:rsid w:val="0072750A"/>
    <w:rsid w:val="0073072B"/>
    <w:rsid w:val="00736C0A"/>
    <w:rsid w:val="007542F4"/>
    <w:rsid w:val="00755D32"/>
    <w:rsid w:val="007576AE"/>
    <w:rsid w:val="007716FB"/>
    <w:rsid w:val="00776725"/>
    <w:rsid w:val="00781E58"/>
    <w:rsid w:val="007853C3"/>
    <w:rsid w:val="00786494"/>
    <w:rsid w:val="007903BB"/>
    <w:rsid w:val="00795B32"/>
    <w:rsid w:val="007A05BF"/>
    <w:rsid w:val="007B1576"/>
    <w:rsid w:val="007C0126"/>
    <w:rsid w:val="007C2E11"/>
    <w:rsid w:val="007C6CA6"/>
    <w:rsid w:val="008048ED"/>
    <w:rsid w:val="0081022A"/>
    <w:rsid w:val="00832B51"/>
    <w:rsid w:val="008417BF"/>
    <w:rsid w:val="0084554B"/>
    <w:rsid w:val="0085404D"/>
    <w:rsid w:val="00860F08"/>
    <w:rsid w:val="00864143"/>
    <w:rsid w:val="00867BF7"/>
    <w:rsid w:val="00886227"/>
    <w:rsid w:val="0089264C"/>
    <w:rsid w:val="00892E7B"/>
    <w:rsid w:val="00896691"/>
    <w:rsid w:val="008A0934"/>
    <w:rsid w:val="008C21CD"/>
    <w:rsid w:val="008D06D4"/>
    <w:rsid w:val="008D15CE"/>
    <w:rsid w:val="008D4CAB"/>
    <w:rsid w:val="008D52D7"/>
    <w:rsid w:val="008E386E"/>
    <w:rsid w:val="008F4A2C"/>
    <w:rsid w:val="00900BC4"/>
    <w:rsid w:val="009023D6"/>
    <w:rsid w:val="00907C31"/>
    <w:rsid w:val="00916830"/>
    <w:rsid w:val="009218BC"/>
    <w:rsid w:val="00924509"/>
    <w:rsid w:val="00934C2D"/>
    <w:rsid w:val="009355F5"/>
    <w:rsid w:val="00935EAB"/>
    <w:rsid w:val="009402C1"/>
    <w:rsid w:val="009472BD"/>
    <w:rsid w:val="00952C15"/>
    <w:rsid w:val="00956CFA"/>
    <w:rsid w:val="00957F38"/>
    <w:rsid w:val="009625C6"/>
    <w:rsid w:val="00971695"/>
    <w:rsid w:val="00976C6B"/>
    <w:rsid w:val="00980094"/>
    <w:rsid w:val="00981F2F"/>
    <w:rsid w:val="00985348"/>
    <w:rsid w:val="009853FF"/>
    <w:rsid w:val="00992691"/>
    <w:rsid w:val="009A1508"/>
    <w:rsid w:val="009B417B"/>
    <w:rsid w:val="009B602C"/>
    <w:rsid w:val="009C2BFA"/>
    <w:rsid w:val="009C452D"/>
    <w:rsid w:val="009C5BD2"/>
    <w:rsid w:val="009E0E97"/>
    <w:rsid w:val="009F0210"/>
    <w:rsid w:val="009F1B84"/>
    <w:rsid w:val="009F3503"/>
    <w:rsid w:val="009F3A28"/>
    <w:rsid w:val="00A20501"/>
    <w:rsid w:val="00A366BF"/>
    <w:rsid w:val="00A36831"/>
    <w:rsid w:val="00A36C7A"/>
    <w:rsid w:val="00A55910"/>
    <w:rsid w:val="00A63FED"/>
    <w:rsid w:val="00A71B8C"/>
    <w:rsid w:val="00A72A6F"/>
    <w:rsid w:val="00A85345"/>
    <w:rsid w:val="00A871CC"/>
    <w:rsid w:val="00A87F81"/>
    <w:rsid w:val="00AA5CB1"/>
    <w:rsid w:val="00AB138C"/>
    <w:rsid w:val="00AB2876"/>
    <w:rsid w:val="00AB411A"/>
    <w:rsid w:val="00AD0CE3"/>
    <w:rsid w:val="00AD5EF4"/>
    <w:rsid w:val="00AE4FC7"/>
    <w:rsid w:val="00AF3272"/>
    <w:rsid w:val="00AF4A66"/>
    <w:rsid w:val="00B10895"/>
    <w:rsid w:val="00B201DF"/>
    <w:rsid w:val="00B2590B"/>
    <w:rsid w:val="00B309A2"/>
    <w:rsid w:val="00B413C6"/>
    <w:rsid w:val="00B43506"/>
    <w:rsid w:val="00B47EAA"/>
    <w:rsid w:val="00B50439"/>
    <w:rsid w:val="00B53F44"/>
    <w:rsid w:val="00B61050"/>
    <w:rsid w:val="00B841C4"/>
    <w:rsid w:val="00B913CC"/>
    <w:rsid w:val="00B9348A"/>
    <w:rsid w:val="00BA3A25"/>
    <w:rsid w:val="00BA4242"/>
    <w:rsid w:val="00BA610D"/>
    <w:rsid w:val="00BB576C"/>
    <w:rsid w:val="00BB6837"/>
    <w:rsid w:val="00BB7A6F"/>
    <w:rsid w:val="00BD2E27"/>
    <w:rsid w:val="00BD5CC5"/>
    <w:rsid w:val="00BE1C9A"/>
    <w:rsid w:val="00BE34FE"/>
    <w:rsid w:val="00BF391F"/>
    <w:rsid w:val="00BF6CCB"/>
    <w:rsid w:val="00C02C0D"/>
    <w:rsid w:val="00C035BF"/>
    <w:rsid w:val="00C040B4"/>
    <w:rsid w:val="00C050AA"/>
    <w:rsid w:val="00C32A2B"/>
    <w:rsid w:val="00C34E95"/>
    <w:rsid w:val="00C371F3"/>
    <w:rsid w:val="00C61CB9"/>
    <w:rsid w:val="00C6264E"/>
    <w:rsid w:val="00C639C4"/>
    <w:rsid w:val="00C6649F"/>
    <w:rsid w:val="00C70CB8"/>
    <w:rsid w:val="00C76E27"/>
    <w:rsid w:val="00C92222"/>
    <w:rsid w:val="00CA27B7"/>
    <w:rsid w:val="00CA64AF"/>
    <w:rsid w:val="00CA7ED7"/>
    <w:rsid w:val="00CB7234"/>
    <w:rsid w:val="00CE020B"/>
    <w:rsid w:val="00CE66B2"/>
    <w:rsid w:val="00CE7916"/>
    <w:rsid w:val="00CF4213"/>
    <w:rsid w:val="00CF6339"/>
    <w:rsid w:val="00D018E2"/>
    <w:rsid w:val="00D11B30"/>
    <w:rsid w:val="00D14C6E"/>
    <w:rsid w:val="00D2102E"/>
    <w:rsid w:val="00D31167"/>
    <w:rsid w:val="00D31217"/>
    <w:rsid w:val="00D32BC9"/>
    <w:rsid w:val="00D33C1E"/>
    <w:rsid w:val="00D5280A"/>
    <w:rsid w:val="00D61C7C"/>
    <w:rsid w:val="00D6241E"/>
    <w:rsid w:val="00D626F5"/>
    <w:rsid w:val="00D6292F"/>
    <w:rsid w:val="00D63733"/>
    <w:rsid w:val="00D63E4A"/>
    <w:rsid w:val="00D74A57"/>
    <w:rsid w:val="00D81360"/>
    <w:rsid w:val="00D81450"/>
    <w:rsid w:val="00D9047C"/>
    <w:rsid w:val="00D91BBB"/>
    <w:rsid w:val="00D92B38"/>
    <w:rsid w:val="00D937F9"/>
    <w:rsid w:val="00D95F8D"/>
    <w:rsid w:val="00D9604A"/>
    <w:rsid w:val="00DA0ED1"/>
    <w:rsid w:val="00DA4154"/>
    <w:rsid w:val="00DA640C"/>
    <w:rsid w:val="00DB1CAC"/>
    <w:rsid w:val="00DC5C81"/>
    <w:rsid w:val="00DD143C"/>
    <w:rsid w:val="00DD4E52"/>
    <w:rsid w:val="00DD66C8"/>
    <w:rsid w:val="00DE7745"/>
    <w:rsid w:val="00DE7E8F"/>
    <w:rsid w:val="00DF1565"/>
    <w:rsid w:val="00DF6D8D"/>
    <w:rsid w:val="00E12A96"/>
    <w:rsid w:val="00E14CE9"/>
    <w:rsid w:val="00E20F33"/>
    <w:rsid w:val="00E22B1C"/>
    <w:rsid w:val="00E23118"/>
    <w:rsid w:val="00E27795"/>
    <w:rsid w:val="00E30AED"/>
    <w:rsid w:val="00E45EAC"/>
    <w:rsid w:val="00E46080"/>
    <w:rsid w:val="00E511E6"/>
    <w:rsid w:val="00E5278A"/>
    <w:rsid w:val="00E53F2E"/>
    <w:rsid w:val="00E7692C"/>
    <w:rsid w:val="00E844B5"/>
    <w:rsid w:val="00E87063"/>
    <w:rsid w:val="00E93480"/>
    <w:rsid w:val="00E94D1C"/>
    <w:rsid w:val="00EA3D75"/>
    <w:rsid w:val="00EB4945"/>
    <w:rsid w:val="00EB721C"/>
    <w:rsid w:val="00EB727E"/>
    <w:rsid w:val="00ED20F3"/>
    <w:rsid w:val="00ED6D9A"/>
    <w:rsid w:val="00EE492E"/>
    <w:rsid w:val="00EE7240"/>
    <w:rsid w:val="00F038BA"/>
    <w:rsid w:val="00F220EC"/>
    <w:rsid w:val="00F2259C"/>
    <w:rsid w:val="00F303EE"/>
    <w:rsid w:val="00F30964"/>
    <w:rsid w:val="00F339D6"/>
    <w:rsid w:val="00F42C60"/>
    <w:rsid w:val="00F47852"/>
    <w:rsid w:val="00F544C4"/>
    <w:rsid w:val="00F62787"/>
    <w:rsid w:val="00F705D8"/>
    <w:rsid w:val="00F7392D"/>
    <w:rsid w:val="00F800C2"/>
    <w:rsid w:val="00F83D8B"/>
    <w:rsid w:val="00F91843"/>
    <w:rsid w:val="00F976CD"/>
    <w:rsid w:val="00FA2B38"/>
    <w:rsid w:val="00FA2E64"/>
    <w:rsid w:val="00FA3102"/>
    <w:rsid w:val="00FA5BBD"/>
    <w:rsid w:val="00FB0371"/>
    <w:rsid w:val="00FB2759"/>
    <w:rsid w:val="00FB5953"/>
    <w:rsid w:val="00FC154F"/>
    <w:rsid w:val="00FE1BC9"/>
    <w:rsid w:val="00FF06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2C289CF"/>
  <w15:chartTrackingRefBased/>
  <w15:docId w15:val="{342AB902-0ABE-4A78-B4CE-0D72C5FE72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aliases w:val="Cuerpo de texto"/>
    <w:qFormat/>
    <w:rsid w:val="00457719"/>
    <w:pPr>
      <w:spacing w:after="0" w:line="360" w:lineRule="auto"/>
      <w:ind w:right="510"/>
      <w:jc w:val="both"/>
    </w:pPr>
    <w:rPr>
      <w:rFonts w:ascii="Trebuchet MS" w:eastAsia="Times New Roman" w:hAnsi="Trebuchet MS" w:cs="Times New Roman"/>
      <w:sz w:val="20"/>
      <w:szCs w:val="24"/>
      <w:lang w:eastAsia="es-ES" w:bidi="he-I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nfasis">
    <w:name w:val="Emphasis"/>
    <w:basedOn w:val="Fuentedeprrafopredeter"/>
    <w:qFormat/>
    <w:rsid w:val="00457719"/>
    <w:rPr>
      <w:i/>
      <w:iCs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2B6750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2B6750"/>
    <w:rPr>
      <w:rFonts w:ascii="Segoe UI" w:eastAsia="Times New Roman" w:hAnsi="Segoe UI" w:cs="Segoe UI"/>
      <w:sz w:val="18"/>
      <w:szCs w:val="18"/>
      <w:lang w:eastAsia="es-ES" w:bidi="he-IL"/>
    </w:rPr>
  </w:style>
  <w:style w:type="paragraph" w:styleId="Encabezado">
    <w:name w:val="header"/>
    <w:basedOn w:val="Normal"/>
    <w:link w:val="EncabezadoCar"/>
    <w:uiPriority w:val="99"/>
    <w:unhideWhenUsed/>
    <w:rsid w:val="00173097"/>
    <w:pPr>
      <w:tabs>
        <w:tab w:val="center" w:pos="4419"/>
        <w:tab w:val="right" w:pos="8838"/>
      </w:tabs>
      <w:spacing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173097"/>
    <w:rPr>
      <w:rFonts w:ascii="Trebuchet MS" w:eastAsia="Times New Roman" w:hAnsi="Trebuchet MS" w:cs="Times New Roman"/>
      <w:sz w:val="20"/>
      <w:szCs w:val="24"/>
      <w:lang w:eastAsia="es-ES" w:bidi="he-IL"/>
    </w:rPr>
  </w:style>
  <w:style w:type="paragraph" w:styleId="Piedepgina">
    <w:name w:val="footer"/>
    <w:basedOn w:val="Normal"/>
    <w:link w:val="PiedepginaCar"/>
    <w:uiPriority w:val="99"/>
    <w:unhideWhenUsed/>
    <w:rsid w:val="00173097"/>
    <w:pPr>
      <w:tabs>
        <w:tab w:val="center" w:pos="4419"/>
        <w:tab w:val="right" w:pos="8838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173097"/>
    <w:rPr>
      <w:rFonts w:ascii="Trebuchet MS" w:eastAsia="Times New Roman" w:hAnsi="Trebuchet MS" w:cs="Times New Roman"/>
      <w:sz w:val="20"/>
      <w:szCs w:val="24"/>
      <w:lang w:eastAsia="es-ES" w:bidi="he-IL"/>
    </w:rPr>
  </w:style>
  <w:style w:type="character" w:customStyle="1" w:styleId="texto13azul">
    <w:name w:val="texto13azul"/>
    <w:basedOn w:val="Fuentedeprrafopredeter"/>
    <w:rsid w:val="007074A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06038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8522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9148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0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550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532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3.jpeg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8E0AEB5-720B-46D2-BD68-EBE50ACE324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5472</TotalTime>
  <Pages>1</Pages>
  <Words>208</Words>
  <Characters>1149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Lesly</dc:creator>
  <cp:keywords/>
  <dc:description/>
  <cp:lastModifiedBy>juan felipe rojel</cp:lastModifiedBy>
  <cp:revision>12</cp:revision>
  <cp:lastPrinted>2026-01-26T14:32:00Z</cp:lastPrinted>
  <dcterms:created xsi:type="dcterms:W3CDTF">2025-01-13T19:35:00Z</dcterms:created>
  <dcterms:modified xsi:type="dcterms:W3CDTF">2026-01-26T14:32:00Z</dcterms:modified>
</cp:coreProperties>
</file>