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2C8DA3BD" w:rsidR="002612D5" w:rsidRPr="00591B72" w:rsidRDefault="00841EF1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Le</w:t>
            </w:r>
            <w:r w:rsidR="00BE6E83">
              <w:rPr>
                <w:sz w:val="20"/>
                <w:szCs w:val="20"/>
              </w:rPr>
              <w:t>ads Social Needs Screening</w:t>
            </w:r>
          </w:p>
        </w:tc>
      </w:tr>
      <w:tr w:rsidR="002612D5" w:rsidRPr="00C06A53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2DE0C926" w:rsidR="002612D5" w:rsidRPr="00C06A53" w:rsidRDefault="00F144B1" w:rsidP="002612D5">
            <w:pPr>
              <w:rPr>
                <w:sz w:val="20"/>
                <w:szCs w:val="20"/>
              </w:rPr>
            </w:pPr>
            <w:r w:rsidRPr="00C06A53">
              <w:rPr>
                <w:i/>
                <w:sz w:val="20"/>
                <w:szCs w:val="20"/>
              </w:rPr>
              <w:t xml:space="preserve">La Frontera Center, Inc. </w:t>
            </w:r>
            <w:r w:rsidR="00C06A53">
              <w:rPr>
                <w:i/>
                <w:sz w:val="20"/>
                <w:szCs w:val="20"/>
              </w:rPr>
              <w:t xml:space="preserve">(LFC) </w:t>
            </w:r>
            <w:r w:rsidRPr="00C06A53">
              <w:rPr>
                <w:i/>
                <w:sz w:val="20"/>
                <w:szCs w:val="20"/>
              </w:rPr>
              <w:t xml:space="preserve">and </w:t>
            </w:r>
            <w:r w:rsidR="00C06A53" w:rsidRPr="00C06A53">
              <w:rPr>
                <w:i/>
                <w:sz w:val="20"/>
                <w:szCs w:val="20"/>
              </w:rPr>
              <w:t>Southeas</w:t>
            </w:r>
            <w:r w:rsidR="00C06A53">
              <w:rPr>
                <w:i/>
                <w:sz w:val="20"/>
                <w:szCs w:val="20"/>
              </w:rPr>
              <w:t>tern Behavioral Health Services (SEABHS)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7E75B84B" w:rsidR="002612D5" w:rsidRPr="00856845" w:rsidRDefault="00856845" w:rsidP="002612D5">
            <w:pPr>
              <w:rPr>
                <w:i/>
                <w:iCs/>
                <w:sz w:val="20"/>
                <w:szCs w:val="20"/>
              </w:rPr>
            </w:pPr>
            <w:r w:rsidRPr="00856845">
              <w:rPr>
                <w:i/>
                <w:iCs/>
                <w:sz w:val="20"/>
                <w:szCs w:val="20"/>
              </w:rPr>
              <w:t>Regular screening for social determinants of health (SDOH)</w:t>
            </w:r>
          </w:p>
        </w:tc>
      </w:tr>
      <w:tr w:rsidR="00C00D1F" w:rsidRPr="004C14FA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565EB382" w:rsidR="00C00D1F" w:rsidRPr="004C14FA" w:rsidRDefault="00C1231D" w:rsidP="002612D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Pediatric </w:t>
            </w:r>
            <w:r w:rsidR="00E41E5D" w:rsidRPr="004C14FA">
              <w:rPr>
                <w:i/>
                <w:sz w:val="20"/>
                <w:szCs w:val="20"/>
              </w:rPr>
              <w:t>BH</w:t>
            </w:r>
            <w:r>
              <w:rPr>
                <w:i/>
                <w:sz w:val="20"/>
                <w:szCs w:val="20"/>
              </w:rPr>
              <w:t xml:space="preserve"> </w:t>
            </w:r>
            <w:r w:rsidR="00E41E5D" w:rsidRPr="004C14FA">
              <w:rPr>
                <w:i/>
                <w:sz w:val="20"/>
                <w:szCs w:val="20"/>
              </w:rPr>
              <w:t xml:space="preserve"> AOC #3</w:t>
            </w:r>
            <w:r w:rsidR="00BF3A41">
              <w:rPr>
                <w:i/>
                <w:sz w:val="20"/>
                <w:szCs w:val="20"/>
              </w:rPr>
              <w:t>- I</w:t>
            </w:r>
            <w:r w:rsidR="004C14FA" w:rsidRPr="004C14FA">
              <w:rPr>
                <w:i/>
                <w:sz w:val="20"/>
                <w:szCs w:val="20"/>
              </w:rPr>
              <w:t>mplement a pro</w:t>
            </w:r>
            <w:r w:rsidR="004C14FA">
              <w:rPr>
                <w:i/>
                <w:sz w:val="20"/>
                <w:szCs w:val="20"/>
              </w:rPr>
              <w:t>cess for screening HRSN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4BBD41E4" w14:textId="77777777" w:rsidR="00676CD0" w:rsidRPr="00591B72" w:rsidRDefault="00676CD0" w:rsidP="00676CD0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 xml:space="preserve">Enter </w:t>
            </w:r>
            <w:r w:rsidR="002612D5" w:rsidRPr="00591B72">
              <w:rPr>
                <w:i/>
                <w:sz w:val="20"/>
                <w:szCs w:val="20"/>
              </w:rPr>
              <w:t xml:space="preserve">a brief </w:t>
            </w:r>
            <w:r w:rsidRPr="00591B72">
              <w:rPr>
                <w:i/>
                <w:sz w:val="20"/>
                <w:szCs w:val="20"/>
              </w:rPr>
              <w:t xml:space="preserve">description </w:t>
            </w:r>
            <w:r w:rsidR="002612D5" w:rsidRPr="00591B72">
              <w:rPr>
                <w:i/>
                <w:sz w:val="20"/>
                <w:szCs w:val="20"/>
              </w:rPr>
              <w:t xml:space="preserve">of the </w:t>
            </w:r>
            <w:r w:rsidRPr="00591B72">
              <w:rPr>
                <w:i/>
                <w:sz w:val="20"/>
                <w:szCs w:val="20"/>
              </w:rPr>
              <w:t>project, the purpose for conducting the project and a general description of what is expected to result from the project.</w:t>
            </w:r>
          </w:p>
          <w:p w14:paraId="3695AF9B" w14:textId="77777777" w:rsidR="00676CD0" w:rsidRDefault="00676CD0" w:rsidP="00AF280C">
            <w:pPr>
              <w:rPr>
                <w:sz w:val="20"/>
                <w:szCs w:val="20"/>
              </w:rPr>
            </w:pPr>
          </w:p>
          <w:p w14:paraId="6227E84A" w14:textId="3CE99126" w:rsidR="0095639D" w:rsidRPr="00861E36" w:rsidRDefault="00720A98" w:rsidP="00AF280C">
            <w:pPr>
              <w:rPr>
                <w:i/>
                <w:iCs/>
                <w:sz w:val="20"/>
                <w:szCs w:val="20"/>
              </w:rPr>
            </w:pPr>
            <w:r w:rsidRPr="00861E36">
              <w:rPr>
                <w:i/>
                <w:iCs/>
                <w:sz w:val="20"/>
                <w:szCs w:val="20"/>
              </w:rPr>
              <w:t xml:space="preserve">Screening for health-related social needs is </w:t>
            </w:r>
            <w:r w:rsidR="000974CA" w:rsidRPr="00861E36">
              <w:rPr>
                <w:i/>
                <w:iCs/>
                <w:sz w:val="20"/>
                <w:szCs w:val="20"/>
              </w:rPr>
              <w:t>crucial</w:t>
            </w:r>
            <w:r w:rsidRPr="00861E36">
              <w:rPr>
                <w:i/>
                <w:iCs/>
                <w:sz w:val="20"/>
                <w:szCs w:val="20"/>
              </w:rPr>
              <w:t xml:space="preserve"> to ensure we are accurately capturing the full picture of needs for our clients that come in for physical and behavioral health services. </w:t>
            </w:r>
            <w:r w:rsidR="00994D60">
              <w:rPr>
                <w:i/>
                <w:iCs/>
                <w:sz w:val="20"/>
                <w:szCs w:val="20"/>
              </w:rPr>
              <w:t>Children who</w:t>
            </w:r>
            <w:r w:rsidR="0031427D">
              <w:rPr>
                <w:i/>
                <w:iCs/>
                <w:sz w:val="20"/>
                <w:szCs w:val="20"/>
              </w:rPr>
              <w:t xml:space="preserve"> are living in unstable housing with their family are unl</w:t>
            </w:r>
            <w:r w:rsidR="00271ED0" w:rsidRPr="00861E36">
              <w:rPr>
                <w:i/>
                <w:iCs/>
                <w:sz w:val="20"/>
                <w:szCs w:val="20"/>
              </w:rPr>
              <w:t>ikely to see an improvement in their depression from medication alone</w:t>
            </w:r>
            <w:r w:rsidR="00020254" w:rsidRPr="00861E36">
              <w:rPr>
                <w:i/>
                <w:iCs/>
                <w:sz w:val="20"/>
                <w:szCs w:val="20"/>
              </w:rPr>
              <w:t xml:space="preserve">. </w:t>
            </w:r>
            <w:r w:rsidR="0031427D">
              <w:rPr>
                <w:i/>
                <w:iCs/>
                <w:sz w:val="20"/>
                <w:szCs w:val="20"/>
              </w:rPr>
              <w:t>Children who</w:t>
            </w:r>
            <w:r w:rsidR="00482A3A">
              <w:rPr>
                <w:i/>
                <w:iCs/>
                <w:sz w:val="20"/>
                <w:szCs w:val="20"/>
              </w:rPr>
              <w:t xml:space="preserve">se parents </w:t>
            </w:r>
            <w:r w:rsidR="00261167">
              <w:rPr>
                <w:i/>
                <w:iCs/>
                <w:sz w:val="20"/>
                <w:szCs w:val="20"/>
              </w:rPr>
              <w:t>do not have reliable transportation won’t be able to make it annual physical health checkups</w:t>
            </w:r>
            <w:r w:rsidR="00482A3A">
              <w:rPr>
                <w:i/>
                <w:iCs/>
                <w:sz w:val="20"/>
                <w:szCs w:val="20"/>
              </w:rPr>
              <w:t xml:space="preserve">. </w:t>
            </w:r>
            <w:r w:rsidR="006F030F" w:rsidRPr="00861E36">
              <w:rPr>
                <w:i/>
                <w:iCs/>
                <w:sz w:val="20"/>
                <w:szCs w:val="20"/>
              </w:rPr>
              <w:t>The purpose of this project is to train staff on the purpose of the Health Leads Social Needs Screening,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</w:t>
            </w:r>
            <w:r w:rsidR="003D64BD" w:rsidRPr="00861E36">
              <w:rPr>
                <w:i/>
                <w:iCs/>
                <w:sz w:val="20"/>
                <w:szCs w:val="20"/>
              </w:rPr>
              <w:t xml:space="preserve">ensure </w:t>
            </w:r>
            <w:r w:rsidR="00FE2EC5" w:rsidRPr="00861E36">
              <w:rPr>
                <w:i/>
                <w:iCs/>
                <w:sz w:val="20"/>
                <w:szCs w:val="20"/>
              </w:rPr>
              <w:t>accurate screen</w:t>
            </w:r>
            <w:r w:rsidR="003D64BD" w:rsidRPr="00861E36">
              <w:rPr>
                <w:i/>
                <w:iCs/>
                <w:sz w:val="20"/>
                <w:szCs w:val="20"/>
              </w:rPr>
              <w:t>ing of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clients </w:t>
            </w:r>
            <w:r w:rsidR="00524E61">
              <w:rPr>
                <w:i/>
                <w:iCs/>
                <w:sz w:val="20"/>
                <w:szCs w:val="20"/>
              </w:rPr>
              <w:t>with their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families, assign</w:t>
            </w:r>
            <w:r w:rsidR="003D64BD" w:rsidRPr="00861E36">
              <w:rPr>
                <w:i/>
                <w:iCs/>
                <w:sz w:val="20"/>
                <w:szCs w:val="20"/>
              </w:rPr>
              <w:t>ment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a corresponding Z and G code, and provide internal or external resources to ou</w:t>
            </w:r>
            <w:r w:rsidR="00524E61">
              <w:rPr>
                <w:i/>
                <w:iCs/>
                <w:sz w:val="20"/>
                <w:szCs w:val="20"/>
              </w:rPr>
              <w:t>r</w:t>
            </w:r>
            <w:r w:rsidR="00FE2EC5" w:rsidRPr="00861E36">
              <w:rPr>
                <w:i/>
                <w:iCs/>
                <w:sz w:val="20"/>
                <w:szCs w:val="20"/>
              </w:rPr>
              <w:t xml:space="preserve"> clients. </w:t>
            </w:r>
            <w:r w:rsidR="00670CD6" w:rsidRPr="00861E36">
              <w:rPr>
                <w:i/>
                <w:iCs/>
                <w:sz w:val="20"/>
                <w:szCs w:val="20"/>
              </w:rPr>
              <w:t xml:space="preserve">Currently we are screening 100% of clients that receive a clinical intake, but </w:t>
            </w:r>
            <w:r w:rsidR="00175B95" w:rsidRPr="00861E36">
              <w:rPr>
                <w:i/>
                <w:iCs/>
                <w:sz w:val="20"/>
                <w:szCs w:val="20"/>
              </w:rPr>
              <w:t xml:space="preserve">less than </w:t>
            </w:r>
            <w:r w:rsidR="00A3382C">
              <w:rPr>
                <w:i/>
                <w:iCs/>
                <w:sz w:val="20"/>
                <w:szCs w:val="20"/>
              </w:rPr>
              <w:t>2</w:t>
            </w:r>
            <w:r w:rsidR="00175B95" w:rsidRPr="00861E36">
              <w:rPr>
                <w:i/>
                <w:iCs/>
                <w:sz w:val="20"/>
                <w:szCs w:val="20"/>
              </w:rPr>
              <w:t xml:space="preserve">% show a Yes on </w:t>
            </w:r>
            <w:r w:rsidR="00CF32DD" w:rsidRPr="00861E36">
              <w:rPr>
                <w:i/>
                <w:iCs/>
                <w:sz w:val="20"/>
                <w:szCs w:val="20"/>
              </w:rPr>
              <w:t>Health Leads Social Needs Screening</w:t>
            </w:r>
            <w:r w:rsidR="00175B95" w:rsidRPr="00861E36">
              <w:rPr>
                <w:i/>
                <w:iCs/>
                <w:sz w:val="20"/>
                <w:szCs w:val="20"/>
              </w:rPr>
              <w:t xml:space="preserve">. </w:t>
            </w:r>
            <w:r w:rsidR="00306264" w:rsidRPr="00861E36">
              <w:rPr>
                <w:i/>
                <w:iCs/>
                <w:sz w:val="20"/>
                <w:szCs w:val="20"/>
              </w:rPr>
              <w:t>From our internal audits, we show 9</w:t>
            </w:r>
            <w:r w:rsidR="00C61A2F">
              <w:rPr>
                <w:i/>
                <w:iCs/>
                <w:sz w:val="20"/>
                <w:szCs w:val="20"/>
              </w:rPr>
              <w:t>5</w:t>
            </w:r>
            <w:r w:rsidR="00306264" w:rsidRPr="00861E36">
              <w:rPr>
                <w:i/>
                <w:iCs/>
                <w:sz w:val="20"/>
                <w:szCs w:val="20"/>
              </w:rPr>
              <w:t xml:space="preserve">% of </w:t>
            </w:r>
            <w:r w:rsidR="00C61A2F">
              <w:rPr>
                <w:i/>
                <w:iCs/>
                <w:sz w:val="20"/>
                <w:szCs w:val="20"/>
              </w:rPr>
              <w:t>children</w:t>
            </w:r>
            <w:r w:rsidR="00306264" w:rsidRPr="00861E36">
              <w:rPr>
                <w:i/>
                <w:iCs/>
                <w:sz w:val="20"/>
                <w:szCs w:val="20"/>
              </w:rPr>
              <w:t xml:space="preserve"> having a Z code on their assessment. </w:t>
            </w:r>
            <w:r w:rsidR="00CF32DD" w:rsidRPr="00861E36">
              <w:rPr>
                <w:i/>
                <w:iCs/>
                <w:sz w:val="20"/>
                <w:szCs w:val="20"/>
              </w:rPr>
              <w:t xml:space="preserve">We’re hoping through this project to see </w:t>
            </w:r>
            <w:r w:rsidR="000974CA" w:rsidRPr="00861E36">
              <w:rPr>
                <w:i/>
                <w:iCs/>
                <w:sz w:val="20"/>
                <w:szCs w:val="20"/>
              </w:rPr>
              <w:t xml:space="preserve">an </w:t>
            </w:r>
            <w:r w:rsidR="008D6719" w:rsidRPr="00861E36">
              <w:rPr>
                <w:i/>
                <w:iCs/>
                <w:sz w:val="20"/>
                <w:szCs w:val="20"/>
              </w:rPr>
              <w:t>increase to</w:t>
            </w:r>
            <w:r w:rsidR="000974CA" w:rsidRPr="00861E36">
              <w:rPr>
                <w:i/>
                <w:iCs/>
                <w:sz w:val="20"/>
                <w:szCs w:val="20"/>
              </w:rPr>
              <w:t xml:space="preserve"> 50% of clinical intakes to show a Yes on the Health Leads Social Needs Screening</w:t>
            </w:r>
            <w:r w:rsidR="006E29A5">
              <w:rPr>
                <w:i/>
                <w:iCs/>
                <w:sz w:val="20"/>
                <w:szCs w:val="20"/>
              </w:rPr>
              <w:t>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135F0D71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 xml:space="preserve">Enter description of problem or performance gap identified here.  Include descriptions of the impact to </w:t>
            </w:r>
            <w:r w:rsidR="00CD47A3">
              <w:rPr>
                <w:i/>
                <w:sz w:val="20"/>
                <w:szCs w:val="20"/>
              </w:rPr>
              <w:t>staff and/or patients</w:t>
            </w:r>
            <w:r w:rsidRPr="00591B72">
              <w:rPr>
                <w:i/>
                <w:sz w:val="20"/>
                <w:szCs w:val="20"/>
              </w:rPr>
              <w:t>.</w:t>
            </w:r>
          </w:p>
          <w:p w14:paraId="6EB28CA7" w14:textId="77777777" w:rsidR="00E70CF0" w:rsidRDefault="00E70CF0" w:rsidP="00A86518">
            <w:pPr>
              <w:rPr>
                <w:i/>
                <w:sz w:val="20"/>
                <w:szCs w:val="20"/>
              </w:rPr>
            </w:pPr>
          </w:p>
          <w:p w14:paraId="42B83E8B" w14:textId="238612ED" w:rsidR="00E70CF0" w:rsidRPr="00591B72" w:rsidRDefault="00E70CF0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addition of the Health Leads Social Needs Screening tool was completed </w:t>
            </w:r>
            <w:r w:rsidR="00747118">
              <w:rPr>
                <w:i/>
                <w:sz w:val="20"/>
                <w:szCs w:val="20"/>
              </w:rPr>
              <w:t xml:space="preserve">more than five years ago. </w:t>
            </w:r>
            <w:r w:rsidR="00DA2004">
              <w:rPr>
                <w:i/>
                <w:sz w:val="20"/>
                <w:szCs w:val="20"/>
              </w:rPr>
              <w:t>While the screening</w:t>
            </w:r>
            <w:r w:rsidR="00B54033">
              <w:rPr>
                <w:i/>
                <w:sz w:val="20"/>
                <w:szCs w:val="20"/>
              </w:rPr>
              <w:t xml:space="preserve"> tool</w:t>
            </w:r>
            <w:r w:rsidR="00DA2004">
              <w:rPr>
                <w:i/>
                <w:sz w:val="20"/>
                <w:szCs w:val="20"/>
              </w:rPr>
              <w:t xml:space="preserve"> is being completed at a 100%, the accuracy of the screening is suspect. </w:t>
            </w:r>
            <w:r w:rsidR="00F570A1">
              <w:rPr>
                <w:i/>
                <w:sz w:val="20"/>
                <w:szCs w:val="20"/>
              </w:rPr>
              <w:t>We believe</w:t>
            </w:r>
            <w:r w:rsidR="00DA2004">
              <w:rPr>
                <w:i/>
                <w:sz w:val="20"/>
                <w:szCs w:val="20"/>
              </w:rPr>
              <w:t xml:space="preserve"> many clients</w:t>
            </w:r>
            <w:r w:rsidR="002E36C3">
              <w:rPr>
                <w:i/>
                <w:sz w:val="20"/>
                <w:szCs w:val="20"/>
              </w:rPr>
              <w:t xml:space="preserve"> and families</w:t>
            </w:r>
            <w:r w:rsidR="00DA2004">
              <w:rPr>
                <w:i/>
                <w:sz w:val="20"/>
                <w:szCs w:val="20"/>
              </w:rPr>
              <w:t xml:space="preserve"> have a health-related social need </w:t>
            </w:r>
            <w:r w:rsidR="005A154C">
              <w:rPr>
                <w:i/>
                <w:sz w:val="20"/>
                <w:szCs w:val="20"/>
              </w:rPr>
              <w:t xml:space="preserve">and they may or </w:t>
            </w:r>
            <w:r w:rsidR="00DA2004">
              <w:rPr>
                <w:i/>
                <w:sz w:val="20"/>
                <w:szCs w:val="20"/>
              </w:rPr>
              <w:t>may not be getting the resources they need</w:t>
            </w:r>
            <w:r w:rsidR="005A154C">
              <w:rPr>
                <w:i/>
                <w:sz w:val="20"/>
                <w:szCs w:val="20"/>
              </w:rPr>
              <w:t>. We believe some staff are either skipping through the section just select</w:t>
            </w:r>
            <w:r w:rsidR="00B54033">
              <w:rPr>
                <w:i/>
                <w:sz w:val="20"/>
                <w:szCs w:val="20"/>
              </w:rPr>
              <w:t>ing</w:t>
            </w:r>
            <w:r w:rsidR="005A154C">
              <w:rPr>
                <w:i/>
                <w:sz w:val="20"/>
                <w:szCs w:val="20"/>
              </w:rPr>
              <w:t xml:space="preserve"> ‘No’ or clients are saying ‘No’ because they don’t understand the importance</w:t>
            </w:r>
            <w:r w:rsidR="002E36C3">
              <w:rPr>
                <w:i/>
                <w:sz w:val="20"/>
                <w:szCs w:val="20"/>
              </w:rPr>
              <w:t xml:space="preserve">, </w:t>
            </w:r>
            <w:r w:rsidR="005A154C">
              <w:rPr>
                <w:i/>
                <w:sz w:val="20"/>
                <w:szCs w:val="20"/>
              </w:rPr>
              <w:t>believe that we can help</w:t>
            </w:r>
            <w:r w:rsidR="002E36C3">
              <w:rPr>
                <w:i/>
                <w:sz w:val="20"/>
                <w:szCs w:val="20"/>
              </w:rPr>
              <w:t>, or are fearful of being reported to DCS.</w:t>
            </w:r>
            <w:r w:rsidR="005A154C">
              <w:rPr>
                <w:i/>
                <w:sz w:val="20"/>
                <w:szCs w:val="20"/>
              </w:rPr>
              <w:t xml:space="preserve"> </w:t>
            </w:r>
            <w:r w:rsidR="00C52060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1DCCCBE7" w:rsidR="00D32EE4" w:rsidRPr="00591B72" w:rsidRDefault="003F18E6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Decrease the gap between the screenings that have a ‘Yes’ and the number of clients that show a Z code on their </w:t>
            </w:r>
            <w:r w:rsidR="00525A84">
              <w:rPr>
                <w:i/>
                <w:sz w:val="20"/>
                <w:szCs w:val="20"/>
              </w:rPr>
              <w:t>assessment</w:t>
            </w:r>
            <w:r w:rsidR="00766049">
              <w:rPr>
                <w:i/>
                <w:sz w:val="20"/>
                <w:szCs w:val="20"/>
              </w:rPr>
              <w:t xml:space="preserve"> to 50%.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5A9322EB" w14:textId="541BB108" w:rsidR="00D32EE4" w:rsidRPr="00591B72" w:rsidRDefault="00525A84" w:rsidP="00A86518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Staff will complete the screening more accurately and </w:t>
            </w:r>
            <w:r w:rsidR="001B343A">
              <w:rPr>
                <w:i/>
                <w:sz w:val="20"/>
                <w:szCs w:val="20"/>
              </w:rPr>
              <w:t>offer resources to their clients</w:t>
            </w:r>
            <w:r w:rsidR="00C84113">
              <w:rPr>
                <w:i/>
                <w:sz w:val="20"/>
                <w:szCs w:val="20"/>
              </w:rPr>
              <w:t xml:space="preserve"> and families</w:t>
            </w:r>
            <w:r w:rsidR="001B343A">
              <w:rPr>
                <w:i/>
                <w:sz w:val="20"/>
                <w:szCs w:val="20"/>
              </w:rPr>
              <w:t xml:space="preserve">. Clients </w:t>
            </w:r>
            <w:r w:rsidR="00C84113">
              <w:rPr>
                <w:i/>
                <w:sz w:val="20"/>
                <w:szCs w:val="20"/>
              </w:rPr>
              <w:t xml:space="preserve">and families </w:t>
            </w:r>
            <w:r w:rsidR="001B343A">
              <w:rPr>
                <w:i/>
                <w:sz w:val="20"/>
                <w:szCs w:val="20"/>
              </w:rPr>
              <w:t xml:space="preserve">will feel more comfortable saying ‘Yes’ knowing their Recovery Coach can help them. 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075BD32D" w:rsidR="00E32B44" w:rsidRPr="00694780" w:rsidRDefault="00B54033" w:rsidP="00E32B44">
            <w:pPr>
              <w:rPr>
                <w:i/>
                <w:sz w:val="20"/>
                <w:szCs w:val="20"/>
              </w:rPr>
            </w:pPr>
            <w:r w:rsidRPr="00694780">
              <w:rPr>
                <w:i/>
                <w:sz w:val="20"/>
                <w:szCs w:val="20"/>
              </w:rPr>
              <w:t>Complete recorded video training on the Health Leads Social Needs Screening tool (</w:t>
            </w:r>
            <w:r w:rsidR="00261FB3" w:rsidRPr="00694780">
              <w:rPr>
                <w:i/>
                <w:sz w:val="20"/>
                <w:szCs w:val="20"/>
              </w:rPr>
              <w:t>7/19/2024)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247423B9" w:rsidR="00E32B44" w:rsidRPr="00694780" w:rsidRDefault="00990B7A" w:rsidP="00E32B44">
            <w:pPr>
              <w:rPr>
                <w:i/>
                <w:sz w:val="20"/>
                <w:szCs w:val="20"/>
              </w:rPr>
            </w:pPr>
            <w:r w:rsidRPr="00694780">
              <w:rPr>
                <w:i/>
                <w:sz w:val="20"/>
                <w:szCs w:val="20"/>
              </w:rPr>
              <w:t>Share recorded video for implementation of screening with the new Clinical Assessment (8/1/2024)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3D0CA298" w:rsidR="00E32B44" w:rsidRPr="00591B72" w:rsidRDefault="00DA75ED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Pull a report </w:t>
            </w:r>
            <w:r w:rsidR="00A04652">
              <w:rPr>
                <w:i/>
                <w:sz w:val="20"/>
                <w:szCs w:val="20"/>
              </w:rPr>
              <w:t>to see how many screening tools have a Y from 8/1-8/31/24 (9/5/2024)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0E27E5AA" w:rsidR="00E32B44" w:rsidRPr="00591B72" w:rsidRDefault="00DA75ED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 5 Whys RCA with staff (9/30/2024)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2BE01D71" w:rsidR="00E32B44" w:rsidRPr="00591B72" w:rsidRDefault="00DA75ED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 PDSA cycles (begin first one 10/1/2024)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7DEBA1B0" w:rsidR="00232802" w:rsidRPr="003E2401" w:rsidRDefault="00232802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primary objective of this project is to improve screening accuracy through training.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18B0B3DD" w:rsidR="00D32EE4" w:rsidRPr="00591B72" w:rsidRDefault="00FF3799" w:rsidP="00A86518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We are not addressing referrals completed based on the screenin</w:t>
            </w:r>
            <w:r w:rsidR="009C167D">
              <w:rPr>
                <w:i/>
                <w:sz w:val="20"/>
                <w:szCs w:val="20"/>
              </w:rPr>
              <w:t xml:space="preserve">g or changing screenings. 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48D8128B" w:rsidR="00580A0F" w:rsidRPr="00591B72" w:rsidRDefault="009C167D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Kristin Ross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2A44AC88" w:rsidR="00580A0F" w:rsidRPr="00591B72" w:rsidRDefault="009C167D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Kathy Wells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3044C8AA" w:rsidR="00580A0F" w:rsidRPr="00591B72" w:rsidRDefault="00E1538C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Adrienne Trees</w:t>
            </w:r>
            <w:r w:rsidR="009C167D">
              <w:rPr>
                <w:sz w:val="20"/>
                <w:szCs w:val="20"/>
              </w:rPr>
              <w:t xml:space="preserve"> &amp; Gina Fiscus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03180757" w:rsidR="00580A0F" w:rsidRPr="00591B72" w:rsidRDefault="009C167D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Heather King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4C1C87C7" w:rsidR="00880712" w:rsidRPr="00004AE6" w:rsidRDefault="0019766C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Monica Malone</w:t>
            </w:r>
          </w:p>
        </w:tc>
        <w:tc>
          <w:tcPr>
            <w:tcW w:w="1250" w:type="pct"/>
            <w:vAlign w:val="center"/>
          </w:tcPr>
          <w:p w14:paraId="1E626372" w14:textId="318BDC50" w:rsidR="00880712" w:rsidRPr="00004AE6" w:rsidRDefault="00004AE6" w:rsidP="009661D8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3F8DC30A" w14:textId="122FF5E0" w:rsidR="00880712" w:rsidRPr="00004AE6" w:rsidRDefault="0019766C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Child Family Center (CFC)</w:t>
            </w:r>
          </w:p>
        </w:tc>
        <w:tc>
          <w:tcPr>
            <w:tcW w:w="1251" w:type="pct"/>
            <w:vAlign w:val="center"/>
          </w:tcPr>
          <w:p w14:paraId="3C801A12" w14:textId="7228E9A1" w:rsidR="00880712" w:rsidRPr="00004AE6" w:rsidRDefault="006A1A09" w:rsidP="009661D8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155AA5F5" w14:textId="77777777" w:rsidTr="00DF7507">
        <w:tc>
          <w:tcPr>
            <w:tcW w:w="1250" w:type="pct"/>
            <w:vAlign w:val="center"/>
          </w:tcPr>
          <w:p w14:paraId="354D4392" w14:textId="58B0B2F5" w:rsidR="00004AE6" w:rsidRPr="00004AE6" w:rsidRDefault="0019766C" w:rsidP="00004A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Erin D’Amore</w:t>
            </w:r>
          </w:p>
        </w:tc>
        <w:tc>
          <w:tcPr>
            <w:tcW w:w="1250" w:type="pct"/>
          </w:tcPr>
          <w:p w14:paraId="70260955" w14:textId="727EDA58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7E410526" w14:textId="11885294" w:rsidR="00004AE6" w:rsidRPr="00004AE6" w:rsidRDefault="0019766C" w:rsidP="00004A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Main Clinic- Child</w:t>
            </w:r>
          </w:p>
        </w:tc>
        <w:tc>
          <w:tcPr>
            <w:tcW w:w="1251" w:type="pct"/>
          </w:tcPr>
          <w:p w14:paraId="1F6F8C00" w14:textId="6337AD55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7A52C8E1" w14:textId="77777777" w:rsidTr="00DF7507">
        <w:tc>
          <w:tcPr>
            <w:tcW w:w="1250" w:type="pct"/>
            <w:vAlign w:val="center"/>
          </w:tcPr>
          <w:p w14:paraId="519D6632" w14:textId="4C789D2D" w:rsidR="00004AE6" w:rsidRPr="00004AE6" w:rsidRDefault="0019766C" w:rsidP="00004A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Robert </w:t>
            </w:r>
            <w:r w:rsidR="00E1538C">
              <w:rPr>
                <w:i/>
                <w:sz w:val="20"/>
                <w:szCs w:val="20"/>
              </w:rPr>
              <w:t>Hall</w:t>
            </w:r>
          </w:p>
        </w:tc>
        <w:tc>
          <w:tcPr>
            <w:tcW w:w="1250" w:type="pct"/>
          </w:tcPr>
          <w:p w14:paraId="1E665CDD" w14:textId="078B5D61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580555D0" w14:textId="229CD324" w:rsidR="00004AE6" w:rsidRPr="00004AE6" w:rsidRDefault="00E1538C" w:rsidP="00004A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Cielos (Adolescent)</w:t>
            </w:r>
          </w:p>
        </w:tc>
        <w:tc>
          <w:tcPr>
            <w:tcW w:w="1251" w:type="pct"/>
          </w:tcPr>
          <w:p w14:paraId="5FB9E9FF" w14:textId="6A016ED1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La Frontera Center, Inc.</w:t>
            </w:r>
          </w:p>
        </w:tc>
      </w:tr>
      <w:tr w:rsidR="00004AE6" w:rsidRPr="00591B72" w14:paraId="6E53129A" w14:textId="77777777" w:rsidTr="0097612B">
        <w:tc>
          <w:tcPr>
            <w:tcW w:w="1250" w:type="pct"/>
            <w:vAlign w:val="center"/>
          </w:tcPr>
          <w:p w14:paraId="447F95F1" w14:textId="2D708559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Annette Carnes</w:t>
            </w:r>
          </w:p>
        </w:tc>
        <w:tc>
          <w:tcPr>
            <w:tcW w:w="1250" w:type="pct"/>
          </w:tcPr>
          <w:p w14:paraId="6DA81D42" w14:textId="760EE35F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Clinical Supervisor</w:t>
            </w:r>
          </w:p>
        </w:tc>
        <w:tc>
          <w:tcPr>
            <w:tcW w:w="1249" w:type="pct"/>
            <w:vAlign w:val="center"/>
          </w:tcPr>
          <w:p w14:paraId="65775D98" w14:textId="7939032A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Willcox/Benson</w:t>
            </w:r>
          </w:p>
        </w:tc>
        <w:tc>
          <w:tcPr>
            <w:tcW w:w="1251" w:type="pct"/>
            <w:vAlign w:val="center"/>
          </w:tcPr>
          <w:p w14:paraId="2F4E6A5C" w14:textId="29B6E651" w:rsidR="00004AE6" w:rsidRPr="00004AE6" w:rsidRDefault="00004AE6" w:rsidP="00004AE6">
            <w:pPr>
              <w:rPr>
                <w:i/>
                <w:sz w:val="20"/>
                <w:szCs w:val="20"/>
              </w:rPr>
            </w:pPr>
            <w:r w:rsidRPr="00004AE6">
              <w:rPr>
                <w:i/>
                <w:sz w:val="20"/>
                <w:szCs w:val="20"/>
              </w:rPr>
              <w:t>Southeastern Behavioral Health Services</w:t>
            </w: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47B18FD4" w:rsidR="00C4241F" w:rsidRPr="00CF3D7F" w:rsidRDefault="00004AE6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Kristin Ross</w:t>
            </w:r>
          </w:p>
        </w:tc>
        <w:tc>
          <w:tcPr>
            <w:tcW w:w="2500" w:type="pct"/>
            <w:vAlign w:val="center"/>
          </w:tcPr>
          <w:p w14:paraId="31734A6D" w14:textId="741DFF8D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Coordination of communication and ensuring activities meet standard of project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13891086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Gina Fiscus</w:t>
            </w:r>
            <w:r w:rsidR="00C1231D">
              <w:rPr>
                <w:i/>
                <w:sz w:val="20"/>
                <w:szCs w:val="20"/>
              </w:rPr>
              <w:t xml:space="preserve"> &amp; Adrienne Trees</w:t>
            </w:r>
          </w:p>
        </w:tc>
        <w:tc>
          <w:tcPr>
            <w:tcW w:w="2500" w:type="pct"/>
            <w:vAlign w:val="center"/>
          </w:tcPr>
          <w:p w14:paraId="4CBF970D" w14:textId="676BA81F" w:rsidR="00C4241F" w:rsidRPr="00CF3D7F" w:rsidRDefault="00112CC6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Implementation of project interventions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1BC0FCD8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Kathy Wells</w:t>
            </w:r>
          </w:p>
        </w:tc>
        <w:tc>
          <w:tcPr>
            <w:tcW w:w="2500" w:type="pct"/>
            <w:vAlign w:val="center"/>
          </w:tcPr>
          <w:p w14:paraId="2EDB7771" w14:textId="3C4B1E9C" w:rsidR="00C4241F" w:rsidRPr="00CF3D7F" w:rsidRDefault="009A2EDB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Technology and operation support of project interventions</w:t>
            </w: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77ADCB07" w:rsidR="00C4241F" w:rsidRPr="00CF3D7F" w:rsidRDefault="00CF3D7F" w:rsidP="009661D8">
            <w:pPr>
              <w:rPr>
                <w:i/>
                <w:sz w:val="20"/>
                <w:szCs w:val="20"/>
              </w:rPr>
            </w:pPr>
            <w:r w:rsidRPr="00CF3D7F">
              <w:rPr>
                <w:i/>
                <w:sz w:val="20"/>
                <w:szCs w:val="20"/>
              </w:rPr>
              <w:t>Heather King</w:t>
            </w:r>
          </w:p>
        </w:tc>
        <w:tc>
          <w:tcPr>
            <w:tcW w:w="2500" w:type="pct"/>
            <w:vAlign w:val="center"/>
          </w:tcPr>
          <w:p w14:paraId="24CE6612" w14:textId="008EDD4E" w:rsidR="00C4241F" w:rsidRPr="00CF3D7F" w:rsidRDefault="009A2EDB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Ensuring project interventions meet </w:t>
            </w:r>
            <w:r w:rsidR="00C06A53">
              <w:rPr>
                <w:i/>
                <w:sz w:val="20"/>
                <w:szCs w:val="20"/>
              </w:rPr>
              <w:t>current clinical practices</w:t>
            </w: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6950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3E600844" w:rsidR="002612D5" w:rsidRPr="00591B72" w:rsidRDefault="00C06A5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Project charter reviewed and responsibility confirmed via email</w:t>
            </w: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31E9E96C" w:rsidR="002612D5" w:rsidRPr="00591B72" w:rsidRDefault="00C06A5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Project charter reviewed and responsibility confirmed via email</w:t>
            </w: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5ACA4A1" w:rsidR="002612D5" w:rsidRPr="00591B72" w:rsidRDefault="00C06A5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Project charter reviewed and responsibility confirmed via email</w:t>
            </w: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1"/>
      <w:headerReference w:type="first" r:id="rId12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56ABC" w14:textId="77777777" w:rsidR="00641EEE" w:rsidRDefault="00641EEE" w:rsidP="008D3226">
      <w:pPr>
        <w:spacing w:after="0" w:line="240" w:lineRule="auto"/>
      </w:pPr>
      <w:r>
        <w:separator/>
      </w:r>
    </w:p>
  </w:endnote>
  <w:endnote w:type="continuationSeparator" w:id="0">
    <w:p w14:paraId="009F427A" w14:textId="77777777" w:rsidR="00641EEE" w:rsidRDefault="00641EEE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5E688" w14:textId="77777777" w:rsidR="00641EEE" w:rsidRDefault="00641EEE" w:rsidP="008D3226">
      <w:pPr>
        <w:spacing w:after="0" w:line="240" w:lineRule="auto"/>
      </w:pPr>
      <w:r>
        <w:separator/>
      </w:r>
    </w:p>
  </w:footnote>
  <w:footnote w:type="continuationSeparator" w:id="0">
    <w:p w14:paraId="45A5AC16" w14:textId="77777777" w:rsidR="00641EEE" w:rsidRDefault="00641EEE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04AE6"/>
    <w:rsid w:val="00020254"/>
    <w:rsid w:val="0005023F"/>
    <w:rsid w:val="00071209"/>
    <w:rsid w:val="0007737A"/>
    <w:rsid w:val="000871F4"/>
    <w:rsid w:val="000974CA"/>
    <w:rsid w:val="000F32CA"/>
    <w:rsid w:val="00112CC6"/>
    <w:rsid w:val="0012566E"/>
    <w:rsid w:val="00127ACE"/>
    <w:rsid w:val="00135A2B"/>
    <w:rsid w:val="001472C1"/>
    <w:rsid w:val="001716FB"/>
    <w:rsid w:val="00175B95"/>
    <w:rsid w:val="0017682C"/>
    <w:rsid w:val="0019766C"/>
    <w:rsid w:val="001B343A"/>
    <w:rsid w:val="001B3B34"/>
    <w:rsid w:val="001D1553"/>
    <w:rsid w:val="001E304D"/>
    <w:rsid w:val="00225343"/>
    <w:rsid w:val="002264D3"/>
    <w:rsid w:val="00232802"/>
    <w:rsid w:val="00261167"/>
    <w:rsid w:val="002612D5"/>
    <w:rsid w:val="00261FB3"/>
    <w:rsid w:val="00271ED0"/>
    <w:rsid w:val="00293DAA"/>
    <w:rsid w:val="002E36C3"/>
    <w:rsid w:val="00306264"/>
    <w:rsid w:val="003135A5"/>
    <w:rsid w:val="0031427D"/>
    <w:rsid w:val="00396BB1"/>
    <w:rsid w:val="003C18CF"/>
    <w:rsid w:val="003C4DCB"/>
    <w:rsid w:val="003C71E2"/>
    <w:rsid w:val="003D157C"/>
    <w:rsid w:val="003D64BD"/>
    <w:rsid w:val="003E2401"/>
    <w:rsid w:val="003E52B4"/>
    <w:rsid w:val="003E6050"/>
    <w:rsid w:val="003F18E6"/>
    <w:rsid w:val="0041437B"/>
    <w:rsid w:val="00465B69"/>
    <w:rsid w:val="00474CD8"/>
    <w:rsid w:val="00482A3A"/>
    <w:rsid w:val="0049271E"/>
    <w:rsid w:val="004A27EB"/>
    <w:rsid w:val="004C14FA"/>
    <w:rsid w:val="00502B84"/>
    <w:rsid w:val="00504076"/>
    <w:rsid w:val="00524E61"/>
    <w:rsid w:val="00525A84"/>
    <w:rsid w:val="00552555"/>
    <w:rsid w:val="005525AD"/>
    <w:rsid w:val="00580A0F"/>
    <w:rsid w:val="00591B72"/>
    <w:rsid w:val="00594AE9"/>
    <w:rsid w:val="005A154C"/>
    <w:rsid w:val="005A53A2"/>
    <w:rsid w:val="005D4AB0"/>
    <w:rsid w:val="005E023B"/>
    <w:rsid w:val="005F7076"/>
    <w:rsid w:val="00641EEE"/>
    <w:rsid w:val="0066281E"/>
    <w:rsid w:val="00670CD6"/>
    <w:rsid w:val="00676CD0"/>
    <w:rsid w:val="00694780"/>
    <w:rsid w:val="006A1A09"/>
    <w:rsid w:val="006B539F"/>
    <w:rsid w:val="006E29A5"/>
    <w:rsid w:val="006E480D"/>
    <w:rsid w:val="006F030F"/>
    <w:rsid w:val="00720A98"/>
    <w:rsid w:val="00747118"/>
    <w:rsid w:val="007625F4"/>
    <w:rsid w:val="00766049"/>
    <w:rsid w:val="00786485"/>
    <w:rsid w:val="00791162"/>
    <w:rsid w:val="007A5208"/>
    <w:rsid w:val="007C5EC9"/>
    <w:rsid w:val="007E582D"/>
    <w:rsid w:val="00801178"/>
    <w:rsid w:val="008123C3"/>
    <w:rsid w:val="0081760F"/>
    <w:rsid w:val="008376AA"/>
    <w:rsid w:val="00841930"/>
    <w:rsid w:val="00841EF1"/>
    <w:rsid w:val="00856845"/>
    <w:rsid w:val="00861E36"/>
    <w:rsid w:val="00880712"/>
    <w:rsid w:val="008D3226"/>
    <w:rsid w:val="008D6719"/>
    <w:rsid w:val="0093379A"/>
    <w:rsid w:val="00946E7F"/>
    <w:rsid w:val="0095639D"/>
    <w:rsid w:val="009661D8"/>
    <w:rsid w:val="00990B7A"/>
    <w:rsid w:val="00994D60"/>
    <w:rsid w:val="009A2EDB"/>
    <w:rsid w:val="009B6910"/>
    <w:rsid w:val="009C167D"/>
    <w:rsid w:val="009F126D"/>
    <w:rsid w:val="00A04652"/>
    <w:rsid w:val="00A151B9"/>
    <w:rsid w:val="00A3382C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2110D"/>
    <w:rsid w:val="00B54033"/>
    <w:rsid w:val="00B75EFE"/>
    <w:rsid w:val="00BC65FC"/>
    <w:rsid w:val="00BE6E83"/>
    <w:rsid w:val="00BF3A41"/>
    <w:rsid w:val="00C00D1F"/>
    <w:rsid w:val="00C06A53"/>
    <w:rsid w:val="00C1231D"/>
    <w:rsid w:val="00C2119C"/>
    <w:rsid w:val="00C242F0"/>
    <w:rsid w:val="00C4241F"/>
    <w:rsid w:val="00C52060"/>
    <w:rsid w:val="00C534C1"/>
    <w:rsid w:val="00C61A2F"/>
    <w:rsid w:val="00C7354B"/>
    <w:rsid w:val="00C84113"/>
    <w:rsid w:val="00C92967"/>
    <w:rsid w:val="00CD47A3"/>
    <w:rsid w:val="00CF32DD"/>
    <w:rsid w:val="00CF3D7F"/>
    <w:rsid w:val="00D32EE4"/>
    <w:rsid w:val="00D442F7"/>
    <w:rsid w:val="00DA2004"/>
    <w:rsid w:val="00DA66EB"/>
    <w:rsid w:val="00DA75ED"/>
    <w:rsid w:val="00DC0AEA"/>
    <w:rsid w:val="00E1538C"/>
    <w:rsid w:val="00E32B44"/>
    <w:rsid w:val="00E41E5D"/>
    <w:rsid w:val="00E70CF0"/>
    <w:rsid w:val="00E71FF6"/>
    <w:rsid w:val="00EA3ED7"/>
    <w:rsid w:val="00ED4660"/>
    <w:rsid w:val="00F144B1"/>
    <w:rsid w:val="00F50DFE"/>
    <w:rsid w:val="00F570A1"/>
    <w:rsid w:val="00F753E4"/>
    <w:rsid w:val="00FA3405"/>
    <w:rsid w:val="00FC6A19"/>
    <w:rsid w:val="00FE1175"/>
    <w:rsid w:val="00FE2EC5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EFC2B8521A34F90AED9208E412A69" ma:contentTypeVersion="21" ma:contentTypeDescription="Create a new document." ma:contentTypeScope="" ma:versionID="720007b26254e59acdad7249c0319592">
  <xsd:schema xmlns:xsd="http://www.w3.org/2001/XMLSchema" xmlns:xs="http://www.w3.org/2001/XMLSchema" xmlns:p="http://schemas.microsoft.com/office/2006/metadata/properties" xmlns:ns1="http://schemas.microsoft.com/sharepoint/v3" xmlns:ns2="ebc66a3f-cba2-4534-b006-0eb755dd5ebe" xmlns:ns3="8b78b25e-7c76-486e-b2bb-e4d4e131b9f3" targetNamespace="http://schemas.microsoft.com/office/2006/metadata/properties" ma:root="true" ma:fieldsID="662490247e4a9718d8a831974a4417f5" ns1:_="" ns2:_="" ns3:_="">
    <xsd:import namespace="http://schemas.microsoft.com/sharepoint/v3"/>
    <xsd:import namespace="ebc66a3f-cba2-4534-b006-0eb755dd5ebe"/>
    <xsd:import namespace="8b78b25e-7c76-486e-b2bb-e4d4e131b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_x0031_9KatherineB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66a3f-cba2-4534-b006-0eb755dd5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x0031_9KatherineB" ma:index="20" nillable="true" ma:displayName="19 Katherine B" ma:format="Dropdown" ma:internalName="_x0031_9KatherineB">
      <xsd:simpleType>
        <xsd:restriction base="dms:Text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1338c43d-733b-4f13-9474-7bdc2d5d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8b25e-7c76-486e-b2bb-e4d4e131b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1ad7082-1ff3-43c9-a8e8-abac517e3366}" ma:internalName="TaxCatchAll" ma:showField="CatchAllData" ma:web="8b78b25e-7c76-486e-b2bb-e4d4e131b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8C97D-83AF-4647-8486-B259CBD98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66a3f-cba2-4534-b006-0eb755dd5ebe"/>
    <ds:schemaRef ds:uri="8b78b25e-7c76-486e-b2bb-e4d4e131b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EBE5DF-BE4F-4E32-B127-B72AAB7CC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Kristin E Ross</cp:lastModifiedBy>
  <cp:revision>17</cp:revision>
  <cp:lastPrinted>2015-01-22T16:25:00Z</cp:lastPrinted>
  <dcterms:created xsi:type="dcterms:W3CDTF">2024-06-24T21:48:00Z</dcterms:created>
  <dcterms:modified xsi:type="dcterms:W3CDTF">2024-06-24T23:34:00Z</dcterms:modified>
</cp:coreProperties>
</file>