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1AB7" w14:textId="77777777" w:rsidR="00676CD0" w:rsidRPr="00552555" w:rsidRDefault="00676CD0" w:rsidP="00676CD0">
      <w:pPr>
        <w:pStyle w:val="Heading2"/>
        <w:rPr>
          <w:color w:val="auto"/>
          <w:sz w:val="24"/>
          <w:szCs w:val="20"/>
        </w:rPr>
      </w:pPr>
      <w:r w:rsidRPr="00552555">
        <w:rPr>
          <w:color w:val="auto"/>
          <w:sz w:val="24"/>
          <w:szCs w:val="20"/>
        </w:rPr>
        <w:t>Project Description / Purpose</w:t>
      </w:r>
    </w:p>
    <w:tbl>
      <w:tblPr>
        <w:tblStyle w:val="TableGrid"/>
        <w:tblW w:w="9946" w:type="dxa"/>
        <w:tblLook w:val="04A0" w:firstRow="1" w:lastRow="0" w:firstColumn="1" w:lastColumn="0" w:noHBand="0" w:noVBand="1"/>
      </w:tblPr>
      <w:tblGrid>
        <w:gridCol w:w="2391"/>
        <w:gridCol w:w="7555"/>
      </w:tblGrid>
      <w:tr w:rsidR="002612D5" w:rsidRPr="00591B72" w14:paraId="5AAA82BF" w14:textId="77777777" w:rsidTr="00C00D1F">
        <w:tc>
          <w:tcPr>
            <w:tcW w:w="2391" w:type="dxa"/>
            <w:shd w:val="clear" w:color="auto" w:fill="FFC627"/>
          </w:tcPr>
          <w:p w14:paraId="489AE9EC" w14:textId="77777777" w:rsidR="002612D5" w:rsidRPr="00591B72" w:rsidRDefault="002612D5" w:rsidP="002612D5">
            <w:pPr>
              <w:rPr>
                <w:b/>
                <w:sz w:val="20"/>
                <w:szCs w:val="20"/>
              </w:rPr>
            </w:pPr>
            <w:r w:rsidRPr="00591B72">
              <w:rPr>
                <w:b/>
                <w:sz w:val="20"/>
                <w:szCs w:val="20"/>
              </w:rPr>
              <w:t>Project Name:</w:t>
            </w:r>
          </w:p>
        </w:tc>
        <w:tc>
          <w:tcPr>
            <w:tcW w:w="7555" w:type="dxa"/>
          </w:tcPr>
          <w:p w14:paraId="7A0CDDEB" w14:textId="39E31AC2" w:rsidR="002612D5" w:rsidRPr="00591B72" w:rsidRDefault="001413BF" w:rsidP="002612D5">
            <w:pPr>
              <w:rPr>
                <w:sz w:val="20"/>
                <w:szCs w:val="20"/>
              </w:rPr>
            </w:pPr>
            <w:r>
              <w:rPr>
                <w:i/>
                <w:sz w:val="20"/>
                <w:szCs w:val="20"/>
              </w:rPr>
              <w:t>Health Equity Data Analysis</w:t>
            </w:r>
          </w:p>
        </w:tc>
      </w:tr>
      <w:tr w:rsidR="002612D5" w:rsidRPr="00591B72" w14:paraId="0CC2AC5B" w14:textId="77777777" w:rsidTr="00C00D1F">
        <w:tc>
          <w:tcPr>
            <w:tcW w:w="2391" w:type="dxa"/>
            <w:shd w:val="clear" w:color="auto" w:fill="FFC627"/>
          </w:tcPr>
          <w:p w14:paraId="5A66B553" w14:textId="3C892A3F" w:rsidR="002612D5" w:rsidRPr="00591B72" w:rsidRDefault="00CD47A3" w:rsidP="002612D5">
            <w:pPr>
              <w:rPr>
                <w:b/>
                <w:sz w:val="20"/>
                <w:szCs w:val="20"/>
              </w:rPr>
            </w:pPr>
            <w:r>
              <w:rPr>
                <w:b/>
                <w:sz w:val="20"/>
                <w:szCs w:val="20"/>
              </w:rPr>
              <w:t>Clinic</w:t>
            </w:r>
            <w:r w:rsidR="002612D5" w:rsidRPr="00591B72">
              <w:rPr>
                <w:b/>
                <w:sz w:val="20"/>
                <w:szCs w:val="20"/>
              </w:rPr>
              <w:t>:</w:t>
            </w:r>
          </w:p>
        </w:tc>
        <w:tc>
          <w:tcPr>
            <w:tcW w:w="7555" w:type="dxa"/>
          </w:tcPr>
          <w:p w14:paraId="3147061F" w14:textId="4FA912F1" w:rsidR="002612D5" w:rsidRPr="00591B72" w:rsidRDefault="001413BF" w:rsidP="002612D5">
            <w:pPr>
              <w:rPr>
                <w:sz w:val="20"/>
                <w:szCs w:val="20"/>
              </w:rPr>
            </w:pPr>
            <w:r>
              <w:rPr>
                <w:i/>
                <w:sz w:val="20"/>
                <w:szCs w:val="20"/>
              </w:rPr>
              <w:t>CODAC (All Clinics and Specialties)</w:t>
            </w:r>
          </w:p>
        </w:tc>
      </w:tr>
      <w:tr w:rsidR="002612D5" w:rsidRPr="00591B72" w14:paraId="70A9CB14" w14:textId="77777777" w:rsidTr="00C00D1F">
        <w:tc>
          <w:tcPr>
            <w:tcW w:w="2391" w:type="dxa"/>
            <w:shd w:val="clear" w:color="auto" w:fill="FFC627"/>
          </w:tcPr>
          <w:p w14:paraId="235AD16A" w14:textId="77777777" w:rsidR="002612D5" w:rsidRPr="00591B72" w:rsidRDefault="002612D5" w:rsidP="002612D5">
            <w:pPr>
              <w:rPr>
                <w:b/>
                <w:sz w:val="20"/>
                <w:szCs w:val="20"/>
              </w:rPr>
            </w:pPr>
            <w:r w:rsidRPr="00591B72">
              <w:rPr>
                <w:b/>
                <w:sz w:val="20"/>
                <w:szCs w:val="20"/>
              </w:rPr>
              <w:t>Process:</w:t>
            </w:r>
          </w:p>
        </w:tc>
        <w:tc>
          <w:tcPr>
            <w:tcW w:w="7555" w:type="dxa"/>
          </w:tcPr>
          <w:p w14:paraId="6E208561" w14:textId="340210FC" w:rsidR="002612D5" w:rsidRPr="00591B72" w:rsidRDefault="001413BF" w:rsidP="002612D5">
            <w:pPr>
              <w:rPr>
                <w:sz w:val="20"/>
                <w:szCs w:val="20"/>
              </w:rPr>
            </w:pPr>
            <w:r>
              <w:rPr>
                <w:i/>
                <w:sz w:val="20"/>
                <w:szCs w:val="20"/>
              </w:rPr>
              <w:t>Incorporating health equity analysis into regular performance monitoring</w:t>
            </w:r>
          </w:p>
        </w:tc>
      </w:tr>
      <w:tr w:rsidR="00C00D1F" w:rsidRPr="00591B72" w14:paraId="53BAF314" w14:textId="77777777" w:rsidTr="00C00D1F">
        <w:tc>
          <w:tcPr>
            <w:tcW w:w="2391" w:type="dxa"/>
            <w:shd w:val="clear" w:color="auto" w:fill="FFC627"/>
          </w:tcPr>
          <w:p w14:paraId="0CACA0BD" w14:textId="5DE29E63" w:rsidR="00C00D1F" w:rsidRPr="00591B72" w:rsidRDefault="00C00D1F" w:rsidP="002612D5">
            <w:pPr>
              <w:rPr>
                <w:b/>
                <w:sz w:val="20"/>
                <w:szCs w:val="20"/>
              </w:rPr>
            </w:pPr>
            <w:r>
              <w:rPr>
                <w:b/>
                <w:sz w:val="20"/>
                <w:szCs w:val="20"/>
              </w:rPr>
              <w:t>TIP 2.0 Process Milestone:</w:t>
            </w:r>
          </w:p>
        </w:tc>
        <w:tc>
          <w:tcPr>
            <w:tcW w:w="7555" w:type="dxa"/>
          </w:tcPr>
          <w:p w14:paraId="559F1A25" w14:textId="08BEF2FB" w:rsidR="00C00D1F" w:rsidRPr="00591B72" w:rsidRDefault="001413BF" w:rsidP="002612D5">
            <w:pPr>
              <w:rPr>
                <w:i/>
                <w:sz w:val="20"/>
                <w:szCs w:val="20"/>
              </w:rPr>
            </w:pPr>
            <w:r>
              <w:rPr>
                <w:i/>
                <w:sz w:val="20"/>
                <w:szCs w:val="20"/>
              </w:rPr>
              <w:t>5D: Identify health inequities</w:t>
            </w:r>
          </w:p>
        </w:tc>
      </w:tr>
      <w:tr w:rsidR="00676CD0" w:rsidRPr="00591B72" w14:paraId="126870D4" w14:textId="77777777" w:rsidTr="00C00D1F">
        <w:tc>
          <w:tcPr>
            <w:tcW w:w="9946" w:type="dxa"/>
            <w:gridSpan w:val="2"/>
            <w:shd w:val="clear" w:color="auto" w:fill="FFC627"/>
          </w:tcPr>
          <w:p w14:paraId="3CE0AD63" w14:textId="77777777" w:rsidR="00676CD0" w:rsidRPr="00591B72" w:rsidRDefault="00676CD0" w:rsidP="00AF280C">
            <w:pPr>
              <w:rPr>
                <w:b/>
                <w:sz w:val="20"/>
                <w:szCs w:val="20"/>
              </w:rPr>
            </w:pPr>
            <w:r w:rsidRPr="00591B72">
              <w:rPr>
                <w:b/>
                <w:sz w:val="20"/>
                <w:szCs w:val="20"/>
              </w:rPr>
              <w:t>Project Description / Purpose</w:t>
            </w:r>
          </w:p>
        </w:tc>
      </w:tr>
      <w:tr w:rsidR="00676CD0" w:rsidRPr="00591B72" w14:paraId="3E69AACD" w14:textId="77777777" w:rsidTr="00C00D1F">
        <w:trPr>
          <w:trHeight w:val="1296"/>
        </w:trPr>
        <w:tc>
          <w:tcPr>
            <w:tcW w:w="9946" w:type="dxa"/>
            <w:gridSpan w:val="2"/>
          </w:tcPr>
          <w:p w14:paraId="3695AF9B" w14:textId="50CEF55D" w:rsidR="00676CD0" w:rsidRPr="00591B72" w:rsidRDefault="001413BF" w:rsidP="00AF280C">
            <w:pPr>
              <w:rPr>
                <w:sz w:val="20"/>
                <w:szCs w:val="20"/>
              </w:rPr>
            </w:pPr>
            <w:r>
              <w:rPr>
                <w:sz w:val="20"/>
                <w:szCs w:val="20"/>
              </w:rPr>
              <w:t>Health Equity analysis is a necessary activity to identify and address disparities between groups. The project will include developing a process wherein we identify what data (internal such as satisfaction, hospitalization, and mortalities; external HEDIS data) can be stratified, by which groups, and define how often this analysis will be completed, by whom, and how it will be shared and addressed. This will also allow us to identify shortcomings in our demographic data.</w:t>
            </w:r>
          </w:p>
          <w:p w14:paraId="277E96BD" w14:textId="77777777" w:rsidR="00676CD0" w:rsidRPr="00591B72" w:rsidRDefault="00676CD0" w:rsidP="00AF280C">
            <w:pPr>
              <w:rPr>
                <w:sz w:val="20"/>
                <w:szCs w:val="20"/>
              </w:rPr>
            </w:pPr>
          </w:p>
        </w:tc>
      </w:tr>
    </w:tbl>
    <w:p w14:paraId="76CA41A7" w14:textId="2228B46F" w:rsidR="00676CD0" w:rsidRDefault="00676CD0">
      <w:pPr>
        <w:rPr>
          <w:sz w:val="20"/>
          <w:szCs w:val="20"/>
        </w:rPr>
      </w:pPr>
    </w:p>
    <w:p w14:paraId="0E9EC5F1" w14:textId="77777777" w:rsidR="0007737A" w:rsidRDefault="0007737A">
      <w:pPr>
        <w:rPr>
          <w:sz w:val="20"/>
          <w:szCs w:val="20"/>
        </w:rPr>
      </w:pPr>
    </w:p>
    <w:p w14:paraId="484592F0" w14:textId="77777777" w:rsidR="00D32EE4" w:rsidRPr="00552555" w:rsidRDefault="00D32EE4" w:rsidP="00D32EE4">
      <w:pPr>
        <w:pStyle w:val="Heading2"/>
        <w:rPr>
          <w:color w:val="auto"/>
          <w:sz w:val="24"/>
          <w:szCs w:val="20"/>
        </w:rPr>
      </w:pPr>
      <w:r w:rsidRPr="00552555">
        <w:rPr>
          <w:color w:val="auto"/>
          <w:sz w:val="24"/>
          <w:szCs w:val="20"/>
        </w:rPr>
        <w:t>Project Overview</w:t>
      </w:r>
    </w:p>
    <w:tbl>
      <w:tblPr>
        <w:tblStyle w:val="TableGrid"/>
        <w:tblW w:w="0" w:type="auto"/>
        <w:tblLook w:val="04A0" w:firstRow="1" w:lastRow="0" w:firstColumn="1" w:lastColumn="0" w:noHBand="0" w:noVBand="1"/>
      </w:tblPr>
      <w:tblGrid>
        <w:gridCol w:w="2326"/>
        <w:gridCol w:w="7384"/>
      </w:tblGrid>
      <w:tr w:rsidR="00D32EE4" w:rsidRPr="00591B72" w14:paraId="31444306" w14:textId="77777777" w:rsidTr="0049271E">
        <w:trPr>
          <w:trHeight w:val="1584"/>
        </w:trPr>
        <w:tc>
          <w:tcPr>
            <w:tcW w:w="2358" w:type="dxa"/>
            <w:shd w:val="clear" w:color="auto" w:fill="FFC627"/>
            <w:vAlign w:val="center"/>
          </w:tcPr>
          <w:p w14:paraId="3022D0FD" w14:textId="77777777" w:rsidR="00D32EE4" w:rsidRPr="00591B72" w:rsidRDefault="00D32EE4" w:rsidP="00A86518">
            <w:pPr>
              <w:rPr>
                <w:b/>
                <w:sz w:val="20"/>
                <w:szCs w:val="20"/>
              </w:rPr>
            </w:pPr>
            <w:r w:rsidRPr="00591B72">
              <w:rPr>
                <w:b/>
                <w:sz w:val="20"/>
                <w:szCs w:val="20"/>
              </w:rPr>
              <w:t>Problem Summary:</w:t>
            </w:r>
          </w:p>
        </w:tc>
        <w:tc>
          <w:tcPr>
            <w:tcW w:w="7560" w:type="dxa"/>
          </w:tcPr>
          <w:p w14:paraId="785413EE" w14:textId="77777777" w:rsidR="00D32EE4" w:rsidRDefault="00D32EE4" w:rsidP="00A86518">
            <w:pPr>
              <w:rPr>
                <w:i/>
                <w:sz w:val="20"/>
                <w:szCs w:val="20"/>
              </w:rPr>
            </w:pPr>
            <w:r w:rsidRPr="00591B72">
              <w:rPr>
                <w:i/>
                <w:sz w:val="20"/>
                <w:szCs w:val="20"/>
              </w:rPr>
              <w:t xml:space="preserve">Enter description of problem or performance gap identified here.  Include descriptions of the impact to </w:t>
            </w:r>
            <w:r w:rsidR="00CD47A3">
              <w:rPr>
                <w:i/>
                <w:sz w:val="20"/>
                <w:szCs w:val="20"/>
              </w:rPr>
              <w:t>staff and/or patients</w:t>
            </w:r>
            <w:r w:rsidRPr="00591B72">
              <w:rPr>
                <w:i/>
                <w:sz w:val="20"/>
                <w:szCs w:val="20"/>
              </w:rPr>
              <w:t>.</w:t>
            </w:r>
          </w:p>
          <w:p w14:paraId="42B83E8B" w14:textId="626B5F9C" w:rsidR="001413BF" w:rsidRPr="001413BF" w:rsidRDefault="001413BF" w:rsidP="00A86518">
            <w:pPr>
              <w:rPr>
                <w:iCs/>
                <w:sz w:val="20"/>
                <w:szCs w:val="20"/>
              </w:rPr>
            </w:pPr>
            <w:r>
              <w:rPr>
                <w:iCs/>
                <w:sz w:val="20"/>
                <w:szCs w:val="20"/>
              </w:rPr>
              <w:t>There is currently no established internal process at CODAC for stratifying data analysis, sharing results, and addressing health inequities.</w:t>
            </w:r>
            <w:r w:rsidR="006134F7">
              <w:rPr>
                <w:iCs/>
                <w:sz w:val="20"/>
                <w:szCs w:val="20"/>
              </w:rPr>
              <w:t xml:space="preserve"> As such, there may be existing health disparities between groups that are not being addressed. Additionally, the lack of documentation would result in significant delays or setbacks in the event of staff turnover.</w:t>
            </w:r>
          </w:p>
        </w:tc>
      </w:tr>
      <w:tr w:rsidR="00D32EE4" w:rsidRPr="00591B72" w14:paraId="46B4D906" w14:textId="77777777" w:rsidTr="0049271E">
        <w:trPr>
          <w:trHeight w:val="1584"/>
        </w:trPr>
        <w:tc>
          <w:tcPr>
            <w:tcW w:w="2358" w:type="dxa"/>
            <w:shd w:val="clear" w:color="auto" w:fill="FFC627"/>
            <w:vAlign w:val="center"/>
          </w:tcPr>
          <w:p w14:paraId="22CBFF91" w14:textId="427F94BD" w:rsidR="00D32EE4" w:rsidRPr="00591B72" w:rsidRDefault="00D32EE4" w:rsidP="00A86518">
            <w:pPr>
              <w:rPr>
                <w:b/>
                <w:sz w:val="20"/>
                <w:szCs w:val="20"/>
              </w:rPr>
            </w:pPr>
            <w:r w:rsidRPr="00591B72">
              <w:rPr>
                <w:b/>
                <w:sz w:val="20"/>
                <w:szCs w:val="20"/>
              </w:rPr>
              <w:t>Desired Outcome</w:t>
            </w:r>
            <w:r w:rsidR="00CD47A3">
              <w:rPr>
                <w:b/>
                <w:sz w:val="20"/>
                <w:szCs w:val="20"/>
              </w:rPr>
              <w:t>(</w:t>
            </w:r>
            <w:r w:rsidRPr="00591B72">
              <w:rPr>
                <w:b/>
                <w:sz w:val="20"/>
                <w:szCs w:val="20"/>
              </w:rPr>
              <w:t>s</w:t>
            </w:r>
            <w:r w:rsidR="00CD47A3">
              <w:rPr>
                <w:b/>
                <w:sz w:val="20"/>
                <w:szCs w:val="20"/>
              </w:rPr>
              <w:t>)</w:t>
            </w:r>
            <w:r w:rsidRPr="00591B72">
              <w:rPr>
                <w:b/>
                <w:sz w:val="20"/>
                <w:szCs w:val="20"/>
              </w:rPr>
              <w:t>:</w:t>
            </w:r>
          </w:p>
        </w:tc>
        <w:tc>
          <w:tcPr>
            <w:tcW w:w="7560" w:type="dxa"/>
          </w:tcPr>
          <w:p w14:paraId="47A51D4C" w14:textId="77777777" w:rsidR="00D32EE4" w:rsidRDefault="00D32EE4" w:rsidP="00A86518">
            <w:pPr>
              <w:rPr>
                <w:i/>
                <w:sz w:val="20"/>
                <w:szCs w:val="20"/>
              </w:rPr>
            </w:pPr>
            <w:r w:rsidRPr="00591B72">
              <w:rPr>
                <w:i/>
                <w:sz w:val="20"/>
                <w:szCs w:val="20"/>
              </w:rPr>
              <w:t>Describe the desired outcome</w:t>
            </w:r>
            <w:r w:rsidR="00CD47A3">
              <w:rPr>
                <w:i/>
                <w:sz w:val="20"/>
                <w:szCs w:val="20"/>
              </w:rPr>
              <w:t>(</w:t>
            </w:r>
            <w:r w:rsidRPr="00591B72">
              <w:rPr>
                <w:i/>
                <w:sz w:val="20"/>
                <w:szCs w:val="20"/>
              </w:rPr>
              <w:t>s</w:t>
            </w:r>
            <w:r w:rsidR="00CD47A3">
              <w:rPr>
                <w:i/>
                <w:sz w:val="20"/>
                <w:szCs w:val="20"/>
              </w:rPr>
              <w:t>)</w:t>
            </w:r>
            <w:r w:rsidRPr="00591B72">
              <w:rPr>
                <w:i/>
                <w:sz w:val="20"/>
                <w:szCs w:val="20"/>
              </w:rPr>
              <w:t xml:space="preserve"> of the project</w:t>
            </w:r>
          </w:p>
          <w:p w14:paraId="768EE481" w14:textId="77777777" w:rsidR="001413BF" w:rsidRDefault="001413BF" w:rsidP="00A86518">
            <w:pPr>
              <w:rPr>
                <w:iCs/>
                <w:sz w:val="20"/>
                <w:szCs w:val="20"/>
              </w:rPr>
            </w:pPr>
            <w:r>
              <w:rPr>
                <w:iCs/>
                <w:sz w:val="20"/>
                <w:szCs w:val="20"/>
              </w:rPr>
              <w:t>-Establish analysis and reporting process</w:t>
            </w:r>
          </w:p>
          <w:p w14:paraId="4B4C0EDC" w14:textId="77777777" w:rsidR="001413BF" w:rsidRDefault="001413BF" w:rsidP="00A86518">
            <w:pPr>
              <w:rPr>
                <w:iCs/>
                <w:sz w:val="20"/>
                <w:szCs w:val="20"/>
              </w:rPr>
            </w:pPr>
            <w:r>
              <w:rPr>
                <w:iCs/>
                <w:sz w:val="20"/>
                <w:szCs w:val="20"/>
              </w:rPr>
              <w:t>-Identify opportunities for data improvement</w:t>
            </w:r>
          </w:p>
          <w:p w14:paraId="071834F9" w14:textId="5D8BB309" w:rsidR="001413BF" w:rsidRPr="001413BF" w:rsidRDefault="001413BF" w:rsidP="00A86518">
            <w:pPr>
              <w:rPr>
                <w:iCs/>
                <w:sz w:val="20"/>
                <w:szCs w:val="20"/>
              </w:rPr>
            </w:pPr>
            <w:r>
              <w:rPr>
                <w:iCs/>
                <w:sz w:val="20"/>
                <w:szCs w:val="20"/>
              </w:rPr>
              <w:t>-Begin stratifying data and addressing health inequities</w:t>
            </w:r>
          </w:p>
        </w:tc>
      </w:tr>
      <w:tr w:rsidR="00D32EE4" w:rsidRPr="00591B72" w14:paraId="59AF6763" w14:textId="77777777" w:rsidTr="0049271E">
        <w:trPr>
          <w:trHeight w:val="1584"/>
        </w:trPr>
        <w:tc>
          <w:tcPr>
            <w:tcW w:w="2358" w:type="dxa"/>
            <w:shd w:val="clear" w:color="auto" w:fill="FFC627"/>
            <w:vAlign w:val="center"/>
          </w:tcPr>
          <w:p w14:paraId="22F6873C" w14:textId="619080BD" w:rsidR="00D32EE4" w:rsidRPr="00591B72" w:rsidRDefault="00D32EE4" w:rsidP="00A86518">
            <w:pPr>
              <w:rPr>
                <w:b/>
                <w:sz w:val="20"/>
                <w:szCs w:val="20"/>
              </w:rPr>
            </w:pPr>
            <w:r w:rsidRPr="00591B72">
              <w:rPr>
                <w:b/>
                <w:sz w:val="20"/>
                <w:szCs w:val="20"/>
              </w:rPr>
              <w:t>Benefits:</w:t>
            </w:r>
          </w:p>
        </w:tc>
        <w:tc>
          <w:tcPr>
            <w:tcW w:w="7560" w:type="dxa"/>
          </w:tcPr>
          <w:p w14:paraId="66AECA48" w14:textId="77777777" w:rsidR="00D32EE4" w:rsidRPr="00591B72" w:rsidRDefault="00D32EE4" w:rsidP="00A86518">
            <w:pPr>
              <w:rPr>
                <w:i/>
                <w:sz w:val="20"/>
                <w:szCs w:val="20"/>
              </w:rPr>
            </w:pPr>
            <w:r w:rsidRPr="00591B72">
              <w:rPr>
                <w:i/>
                <w:sz w:val="20"/>
                <w:szCs w:val="20"/>
              </w:rPr>
              <w:t>Enter a description of the expected benefits here</w:t>
            </w:r>
          </w:p>
          <w:p w14:paraId="5A9322EB" w14:textId="22849321" w:rsidR="00D32EE4" w:rsidRPr="00591B72" w:rsidRDefault="000F601B" w:rsidP="00A86518">
            <w:pPr>
              <w:rPr>
                <w:sz w:val="20"/>
                <w:szCs w:val="20"/>
              </w:rPr>
            </w:pPr>
            <w:r>
              <w:rPr>
                <w:sz w:val="20"/>
                <w:szCs w:val="20"/>
              </w:rPr>
              <w:t>Documented expectations</w:t>
            </w:r>
            <w:r w:rsidR="006134F7">
              <w:rPr>
                <w:sz w:val="20"/>
                <w:szCs w:val="20"/>
              </w:rPr>
              <w:t xml:space="preserve"> to improve efficiencies of staff</w:t>
            </w:r>
            <w:r>
              <w:rPr>
                <w:sz w:val="20"/>
                <w:szCs w:val="20"/>
              </w:rPr>
              <w:t xml:space="preserve"> and i</w:t>
            </w:r>
            <w:r w:rsidR="001413BF">
              <w:rPr>
                <w:sz w:val="20"/>
                <w:szCs w:val="20"/>
              </w:rPr>
              <w:t>mproved health outcomes for all members</w:t>
            </w:r>
          </w:p>
        </w:tc>
      </w:tr>
    </w:tbl>
    <w:p w14:paraId="5FD289C4" w14:textId="7C1C6A31" w:rsidR="00D32EE4" w:rsidRDefault="00D32EE4" w:rsidP="00D32EE4">
      <w:pPr>
        <w:rPr>
          <w:sz w:val="20"/>
          <w:szCs w:val="20"/>
        </w:rPr>
      </w:pPr>
    </w:p>
    <w:p w14:paraId="6922CA1E" w14:textId="77777777" w:rsidR="0007737A" w:rsidRDefault="0007737A" w:rsidP="00D32EE4">
      <w:pPr>
        <w:rPr>
          <w:sz w:val="20"/>
          <w:szCs w:val="20"/>
        </w:rPr>
      </w:pPr>
    </w:p>
    <w:p w14:paraId="2AFC18A5" w14:textId="77777777" w:rsidR="00D32EE4" w:rsidRPr="00552555" w:rsidRDefault="00D32EE4" w:rsidP="00D32EE4">
      <w:pPr>
        <w:pStyle w:val="Heading2"/>
        <w:rPr>
          <w:color w:val="auto"/>
          <w:sz w:val="24"/>
          <w:szCs w:val="20"/>
        </w:rPr>
      </w:pPr>
      <w:bookmarkStart w:id="0" w:name="_Toc267208391"/>
      <w:r w:rsidRPr="00552555">
        <w:rPr>
          <w:color w:val="auto"/>
          <w:sz w:val="24"/>
          <w:szCs w:val="20"/>
        </w:rPr>
        <w:t>Timeline</w:t>
      </w:r>
      <w:bookmarkEnd w:id="0"/>
    </w:p>
    <w:tbl>
      <w:tblPr>
        <w:tblStyle w:val="TableGrid"/>
        <w:tblW w:w="0" w:type="auto"/>
        <w:tblLook w:val="04A0" w:firstRow="1" w:lastRow="0" w:firstColumn="1" w:lastColumn="0" w:noHBand="0" w:noVBand="1"/>
      </w:tblPr>
      <w:tblGrid>
        <w:gridCol w:w="1006"/>
        <w:gridCol w:w="8709"/>
      </w:tblGrid>
      <w:tr w:rsidR="00D32EE4" w:rsidRPr="00591B72" w14:paraId="057601CD" w14:textId="77777777" w:rsidTr="00E32B44">
        <w:trPr>
          <w:trHeight w:val="251"/>
        </w:trPr>
        <w:tc>
          <w:tcPr>
            <w:tcW w:w="1006" w:type="dxa"/>
            <w:tcBorders>
              <w:top w:val="nil"/>
              <w:left w:val="nil"/>
            </w:tcBorders>
            <w:shd w:val="clear" w:color="auto" w:fill="auto"/>
            <w:vAlign w:val="center"/>
          </w:tcPr>
          <w:p w14:paraId="244A2FC2" w14:textId="77777777" w:rsidR="00D32EE4" w:rsidRPr="00591B72" w:rsidRDefault="00D32EE4" w:rsidP="00A86518">
            <w:pPr>
              <w:jc w:val="center"/>
              <w:rPr>
                <w:b/>
                <w:sz w:val="20"/>
                <w:szCs w:val="20"/>
              </w:rPr>
            </w:pPr>
          </w:p>
        </w:tc>
        <w:tc>
          <w:tcPr>
            <w:tcW w:w="8709" w:type="dxa"/>
            <w:shd w:val="clear" w:color="auto" w:fill="FFC627"/>
            <w:vAlign w:val="center"/>
          </w:tcPr>
          <w:p w14:paraId="4D16F9B2" w14:textId="7E811A98" w:rsidR="00D32EE4" w:rsidRPr="00591B72" w:rsidRDefault="00E32B44" w:rsidP="00A86518">
            <w:pPr>
              <w:jc w:val="center"/>
              <w:rPr>
                <w:sz w:val="20"/>
                <w:szCs w:val="20"/>
              </w:rPr>
            </w:pPr>
            <w:r>
              <w:rPr>
                <w:b/>
                <w:sz w:val="20"/>
                <w:szCs w:val="20"/>
              </w:rPr>
              <w:t xml:space="preserve">Description of Task and </w:t>
            </w:r>
            <w:r w:rsidR="00D32EE4" w:rsidRPr="00591B72">
              <w:rPr>
                <w:b/>
                <w:sz w:val="20"/>
                <w:szCs w:val="20"/>
              </w:rPr>
              <w:t>Completion Date</w:t>
            </w:r>
            <w:r w:rsidR="00CD47A3">
              <w:rPr>
                <w:b/>
                <w:sz w:val="20"/>
                <w:szCs w:val="20"/>
              </w:rPr>
              <w:t>s</w:t>
            </w:r>
          </w:p>
        </w:tc>
      </w:tr>
      <w:tr w:rsidR="00E32B44" w:rsidRPr="00591B72" w14:paraId="0A553E28" w14:textId="77777777" w:rsidTr="00E32B44">
        <w:trPr>
          <w:trHeight w:val="288"/>
        </w:trPr>
        <w:tc>
          <w:tcPr>
            <w:tcW w:w="1006" w:type="dxa"/>
            <w:shd w:val="clear" w:color="auto" w:fill="FFC627"/>
            <w:vAlign w:val="center"/>
          </w:tcPr>
          <w:p w14:paraId="1B2FCAAD" w14:textId="0D89D95E" w:rsidR="00E32B44" w:rsidRPr="00591B72" w:rsidRDefault="00E32B44" w:rsidP="00E32B44">
            <w:pPr>
              <w:rPr>
                <w:b/>
                <w:sz w:val="20"/>
                <w:szCs w:val="20"/>
              </w:rPr>
            </w:pPr>
            <w:r>
              <w:rPr>
                <w:b/>
                <w:sz w:val="20"/>
                <w:szCs w:val="20"/>
              </w:rPr>
              <w:t>Task 1</w:t>
            </w:r>
          </w:p>
        </w:tc>
        <w:tc>
          <w:tcPr>
            <w:tcW w:w="8709" w:type="dxa"/>
            <w:shd w:val="clear" w:color="auto" w:fill="auto"/>
            <w:vAlign w:val="center"/>
          </w:tcPr>
          <w:p w14:paraId="137F00FA" w14:textId="7086183A" w:rsidR="00E32B44" w:rsidRPr="00591B72" w:rsidRDefault="001413BF" w:rsidP="00E32B44">
            <w:pPr>
              <w:rPr>
                <w:i/>
                <w:sz w:val="20"/>
                <w:szCs w:val="20"/>
              </w:rPr>
            </w:pPr>
            <w:r>
              <w:rPr>
                <w:i/>
                <w:sz w:val="20"/>
                <w:szCs w:val="20"/>
              </w:rPr>
              <w:t>Population health team to review current data analysis</w:t>
            </w:r>
            <w:r w:rsidR="00AD3E7A">
              <w:rPr>
                <w:i/>
                <w:sz w:val="20"/>
                <w:szCs w:val="20"/>
              </w:rPr>
              <w:t>/</w:t>
            </w:r>
            <w:r>
              <w:rPr>
                <w:i/>
                <w:sz w:val="20"/>
                <w:szCs w:val="20"/>
              </w:rPr>
              <w:t>reporting to determine what can</w:t>
            </w:r>
            <w:r w:rsidR="00AD3E7A">
              <w:rPr>
                <w:i/>
                <w:sz w:val="20"/>
                <w:szCs w:val="20"/>
              </w:rPr>
              <w:t>/should</w:t>
            </w:r>
            <w:r>
              <w:rPr>
                <w:i/>
                <w:sz w:val="20"/>
                <w:szCs w:val="20"/>
              </w:rPr>
              <w:t xml:space="preserve"> be stratified</w:t>
            </w:r>
            <w:r w:rsidR="00AD3E7A">
              <w:rPr>
                <w:i/>
                <w:sz w:val="20"/>
                <w:szCs w:val="20"/>
              </w:rPr>
              <w:t xml:space="preserve"> (June 15)</w:t>
            </w:r>
          </w:p>
        </w:tc>
      </w:tr>
      <w:tr w:rsidR="00E32B44" w:rsidRPr="00591B72" w14:paraId="698574D1" w14:textId="77777777" w:rsidTr="00E32B44">
        <w:trPr>
          <w:trHeight w:val="288"/>
        </w:trPr>
        <w:tc>
          <w:tcPr>
            <w:tcW w:w="1006" w:type="dxa"/>
            <w:shd w:val="clear" w:color="auto" w:fill="FFC627"/>
            <w:vAlign w:val="center"/>
          </w:tcPr>
          <w:p w14:paraId="033E3504" w14:textId="3CFDA817" w:rsidR="00E32B44" w:rsidRPr="00591B72" w:rsidRDefault="00E32B44" w:rsidP="00E32B44">
            <w:pPr>
              <w:rPr>
                <w:b/>
                <w:sz w:val="20"/>
                <w:szCs w:val="20"/>
              </w:rPr>
            </w:pPr>
            <w:r>
              <w:rPr>
                <w:b/>
                <w:sz w:val="20"/>
                <w:szCs w:val="20"/>
              </w:rPr>
              <w:t>Task 2</w:t>
            </w:r>
          </w:p>
        </w:tc>
        <w:tc>
          <w:tcPr>
            <w:tcW w:w="8709" w:type="dxa"/>
            <w:shd w:val="clear" w:color="auto" w:fill="auto"/>
            <w:vAlign w:val="center"/>
          </w:tcPr>
          <w:p w14:paraId="04847B93" w14:textId="2A81A645" w:rsidR="00E32B44" w:rsidRPr="00591B72" w:rsidRDefault="00AD3E7A" w:rsidP="00E32B44">
            <w:pPr>
              <w:rPr>
                <w:sz w:val="20"/>
                <w:szCs w:val="20"/>
              </w:rPr>
            </w:pPr>
            <w:r>
              <w:rPr>
                <w:i/>
                <w:sz w:val="20"/>
                <w:szCs w:val="20"/>
              </w:rPr>
              <w:t>Population health team to develop an internal Population Health Plan that outlines expectations of data stratification, reporting, improvement activities, and evaluation of activities (</w:t>
            </w:r>
            <w:r w:rsidR="00724063">
              <w:rPr>
                <w:i/>
                <w:sz w:val="20"/>
                <w:szCs w:val="20"/>
              </w:rPr>
              <w:t>July</w:t>
            </w:r>
            <w:r>
              <w:rPr>
                <w:i/>
                <w:sz w:val="20"/>
                <w:szCs w:val="20"/>
              </w:rPr>
              <w:t xml:space="preserve"> 3</w:t>
            </w:r>
            <w:r w:rsidR="00724063">
              <w:rPr>
                <w:i/>
                <w:sz w:val="20"/>
                <w:szCs w:val="20"/>
              </w:rPr>
              <w:t>1</w:t>
            </w:r>
            <w:r>
              <w:rPr>
                <w:i/>
                <w:sz w:val="20"/>
                <w:szCs w:val="20"/>
              </w:rPr>
              <w:t>)</w:t>
            </w:r>
          </w:p>
        </w:tc>
      </w:tr>
      <w:tr w:rsidR="00E32B44" w:rsidRPr="00591B72" w14:paraId="031FEDD9" w14:textId="77777777" w:rsidTr="00E32B44">
        <w:trPr>
          <w:trHeight w:val="288"/>
        </w:trPr>
        <w:tc>
          <w:tcPr>
            <w:tcW w:w="1006" w:type="dxa"/>
            <w:shd w:val="clear" w:color="auto" w:fill="FFC627"/>
            <w:vAlign w:val="center"/>
          </w:tcPr>
          <w:p w14:paraId="3FDF7286" w14:textId="5A0EA421" w:rsidR="00E32B44" w:rsidRPr="00591B72" w:rsidRDefault="00E32B44" w:rsidP="00E32B44">
            <w:pPr>
              <w:rPr>
                <w:b/>
                <w:sz w:val="20"/>
                <w:szCs w:val="20"/>
              </w:rPr>
            </w:pPr>
            <w:r>
              <w:rPr>
                <w:b/>
                <w:sz w:val="20"/>
                <w:szCs w:val="20"/>
              </w:rPr>
              <w:t>Task 3</w:t>
            </w:r>
          </w:p>
        </w:tc>
        <w:tc>
          <w:tcPr>
            <w:tcW w:w="8709" w:type="dxa"/>
            <w:shd w:val="clear" w:color="auto" w:fill="auto"/>
            <w:vAlign w:val="center"/>
          </w:tcPr>
          <w:p w14:paraId="7A394BDA" w14:textId="30D363FA" w:rsidR="00E32B44" w:rsidRPr="00591B72" w:rsidRDefault="00AD3E7A" w:rsidP="00E32B44">
            <w:pPr>
              <w:rPr>
                <w:sz w:val="20"/>
                <w:szCs w:val="20"/>
              </w:rPr>
            </w:pPr>
            <w:r>
              <w:rPr>
                <w:i/>
                <w:sz w:val="20"/>
                <w:szCs w:val="20"/>
              </w:rPr>
              <w:t>Choose a dataset to pilot and complete data stratification (</w:t>
            </w:r>
            <w:r w:rsidR="00724063">
              <w:rPr>
                <w:i/>
                <w:sz w:val="20"/>
                <w:szCs w:val="20"/>
              </w:rPr>
              <w:t>Aug 15</w:t>
            </w:r>
            <w:r>
              <w:rPr>
                <w:i/>
                <w:sz w:val="20"/>
                <w:szCs w:val="20"/>
              </w:rPr>
              <w:t>)</w:t>
            </w:r>
          </w:p>
        </w:tc>
      </w:tr>
      <w:tr w:rsidR="00E32B44" w:rsidRPr="00591B72" w14:paraId="54FB69E3" w14:textId="77777777" w:rsidTr="00E32B44">
        <w:trPr>
          <w:trHeight w:val="288"/>
        </w:trPr>
        <w:tc>
          <w:tcPr>
            <w:tcW w:w="1006" w:type="dxa"/>
            <w:shd w:val="clear" w:color="auto" w:fill="FFC627"/>
            <w:vAlign w:val="center"/>
          </w:tcPr>
          <w:p w14:paraId="7AF456D9" w14:textId="785A7706" w:rsidR="00E32B44" w:rsidRPr="00591B72" w:rsidRDefault="00E32B44" w:rsidP="00E32B44">
            <w:pPr>
              <w:rPr>
                <w:b/>
                <w:sz w:val="20"/>
                <w:szCs w:val="20"/>
              </w:rPr>
            </w:pPr>
            <w:r>
              <w:rPr>
                <w:b/>
                <w:sz w:val="20"/>
                <w:szCs w:val="20"/>
              </w:rPr>
              <w:t>Task 4</w:t>
            </w:r>
          </w:p>
        </w:tc>
        <w:tc>
          <w:tcPr>
            <w:tcW w:w="8709" w:type="dxa"/>
            <w:shd w:val="clear" w:color="auto" w:fill="auto"/>
            <w:vAlign w:val="center"/>
          </w:tcPr>
          <w:p w14:paraId="0AB4CBCF" w14:textId="1FD9C4A5" w:rsidR="00E32B44" w:rsidRPr="00591B72" w:rsidRDefault="00AD3E7A" w:rsidP="00E32B44">
            <w:pPr>
              <w:rPr>
                <w:sz w:val="20"/>
                <w:szCs w:val="20"/>
              </w:rPr>
            </w:pPr>
            <w:r>
              <w:rPr>
                <w:i/>
                <w:sz w:val="20"/>
                <w:szCs w:val="20"/>
              </w:rPr>
              <w:t>Identify gaps/barriers and complete PDSA cycle(s) to address gaps/barriers (</w:t>
            </w:r>
            <w:r w:rsidR="006F11D5">
              <w:rPr>
                <w:i/>
                <w:sz w:val="20"/>
                <w:szCs w:val="20"/>
              </w:rPr>
              <w:t>Aug 31</w:t>
            </w:r>
            <w:r>
              <w:rPr>
                <w:i/>
                <w:sz w:val="20"/>
                <w:szCs w:val="20"/>
              </w:rPr>
              <w:t>)</w:t>
            </w:r>
          </w:p>
        </w:tc>
      </w:tr>
      <w:tr w:rsidR="00E32B44" w:rsidRPr="00591B72" w14:paraId="555314AB" w14:textId="77777777" w:rsidTr="00E32B44">
        <w:trPr>
          <w:trHeight w:val="288"/>
        </w:trPr>
        <w:tc>
          <w:tcPr>
            <w:tcW w:w="1006" w:type="dxa"/>
            <w:shd w:val="clear" w:color="auto" w:fill="FFC627"/>
            <w:vAlign w:val="center"/>
          </w:tcPr>
          <w:p w14:paraId="4C1A1151" w14:textId="1253B129" w:rsidR="00E32B44" w:rsidRPr="00591B72" w:rsidRDefault="00E32B44" w:rsidP="00E32B44">
            <w:pPr>
              <w:rPr>
                <w:b/>
                <w:sz w:val="20"/>
                <w:szCs w:val="20"/>
              </w:rPr>
            </w:pPr>
            <w:r>
              <w:rPr>
                <w:b/>
                <w:sz w:val="20"/>
                <w:szCs w:val="20"/>
              </w:rPr>
              <w:t>Task 5</w:t>
            </w:r>
          </w:p>
        </w:tc>
        <w:tc>
          <w:tcPr>
            <w:tcW w:w="8709" w:type="dxa"/>
            <w:shd w:val="clear" w:color="auto" w:fill="auto"/>
            <w:vAlign w:val="center"/>
          </w:tcPr>
          <w:p w14:paraId="1F1720D4" w14:textId="0C76F389" w:rsidR="00E32B44" w:rsidRPr="00591B72" w:rsidRDefault="00AD3E7A" w:rsidP="00E32B44">
            <w:pPr>
              <w:rPr>
                <w:sz w:val="20"/>
                <w:szCs w:val="20"/>
              </w:rPr>
            </w:pPr>
            <w:r>
              <w:rPr>
                <w:i/>
                <w:sz w:val="20"/>
                <w:szCs w:val="20"/>
              </w:rPr>
              <w:t>Adjust plan as needed (</w:t>
            </w:r>
            <w:r w:rsidR="006F11D5">
              <w:rPr>
                <w:i/>
                <w:sz w:val="20"/>
                <w:szCs w:val="20"/>
              </w:rPr>
              <w:t>Sept 30</w:t>
            </w:r>
            <w:r>
              <w:rPr>
                <w:i/>
                <w:sz w:val="20"/>
                <w:szCs w:val="20"/>
              </w:rPr>
              <w:t>)</w:t>
            </w:r>
          </w:p>
        </w:tc>
      </w:tr>
    </w:tbl>
    <w:p w14:paraId="7122B561" w14:textId="7BBFF181" w:rsidR="00D32EE4" w:rsidRPr="00552555" w:rsidRDefault="00D32EE4" w:rsidP="00D32EE4">
      <w:pPr>
        <w:pStyle w:val="Heading2"/>
        <w:rPr>
          <w:color w:val="auto"/>
          <w:sz w:val="24"/>
          <w:szCs w:val="20"/>
        </w:rPr>
      </w:pPr>
      <w:bookmarkStart w:id="1" w:name="_Toc267208390"/>
      <w:r w:rsidRPr="00552555">
        <w:rPr>
          <w:color w:val="auto"/>
          <w:sz w:val="24"/>
          <w:szCs w:val="20"/>
        </w:rPr>
        <w:lastRenderedPageBreak/>
        <w:t>Project Scope</w:t>
      </w:r>
      <w:bookmarkEnd w:id="1"/>
    </w:p>
    <w:tbl>
      <w:tblPr>
        <w:tblStyle w:val="TableGrid"/>
        <w:tblW w:w="0" w:type="auto"/>
        <w:tblLook w:val="04A0" w:firstRow="1" w:lastRow="0" w:firstColumn="1" w:lastColumn="0" w:noHBand="0" w:noVBand="1"/>
      </w:tblPr>
      <w:tblGrid>
        <w:gridCol w:w="9710"/>
      </w:tblGrid>
      <w:tr w:rsidR="00D32EE4" w:rsidRPr="00591B72" w14:paraId="04C0D791" w14:textId="77777777" w:rsidTr="0049271E">
        <w:tc>
          <w:tcPr>
            <w:tcW w:w="9918" w:type="dxa"/>
            <w:shd w:val="clear" w:color="auto" w:fill="FFC627"/>
          </w:tcPr>
          <w:p w14:paraId="5B952BDE" w14:textId="33A601D8" w:rsidR="00D32EE4" w:rsidRPr="00591B72" w:rsidRDefault="00CD47A3" w:rsidP="00A86518">
            <w:pPr>
              <w:rPr>
                <w:b/>
                <w:sz w:val="20"/>
                <w:szCs w:val="20"/>
              </w:rPr>
            </w:pPr>
            <w:r>
              <w:rPr>
                <w:b/>
                <w:sz w:val="20"/>
                <w:szCs w:val="20"/>
              </w:rPr>
              <w:t>In Scope</w:t>
            </w:r>
            <w:r w:rsidR="00D32EE4" w:rsidRPr="00591B72">
              <w:rPr>
                <w:b/>
                <w:sz w:val="20"/>
                <w:szCs w:val="20"/>
              </w:rPr>
              <w:t xml:space="preserve"> Project Objectives</w:t>
            </w:r>
          </w:p>
        </w:tc>
      </w:tr>
      <w:tr w:rsidR="00D32EE4" w:rsidRPr="00591B72" w14:paraId="16098EF9" w14:textId="77777777" w:rsidTr="00D32EE4">
        <w:trPr>
          <w:trHeight w:val="1152"/>
        </w:trPr>
        <w:tc>
          <w:tcPr>
            <w:tcW w:w="9918" w:type="dxa"/>
          </w:tcPr>
          <w:p w14:paraId="751A8913" w14:textId="19E72E76" w:rsidR="00D32EE4" w:rsidRPr="003E2401" w:rsidRDefault="00AD3E7A" w:rsidP="00A86518">
            <w:pPr>
              <w:rPr>
                <w:i/>
                <w:sz w:val="20"/>
                <w:szCs w:val="20"/>
              </w:rPr>
            </w:pPr>
            <w:r>
              <w:rPr>
                <w:i/>
                <w:sz w:val="20"/>
                <w:szCs w:val="20"/>
              </w:rPr>
              <w:t>This project will involve establishing and documenting expectations for stratified data analysis of specific dataset related to population health and how any identified inequities will be addressed. It will also address issues of demographic data completeness.</w:t>
            </w:r>
          </w:p>
        </w:tc>
      </w:tr>
      <w:tr w:rsidR="00D32EE4" w:rsidRPr="00591B72" w14:paraId="36B3F108" w14:textId="77777777" w:rsidTr="0049271E">
        <w:tc>
          <w:tcPr>
            <w:tcW w:w="9918" w:type="dxa"/>
            <w:shd w:val="clear" w:color="auto" w:fill="FFC627"/>
          </w:tcPr>
          <w:p w14:paraId="07BE9DAF" w14:textId="2B72BC5D" w:rsidR="00D32EE4" w:rsidRPr="00591B72" w:rsidRDefault="00CD47A3" w:rsidP="00A86518">
            <w:pPr>
              <w:rPr>
                <w:b/>
                <w:sz w:val="20"/>
                <w:szCs w:val="20"/>
              </w:rPr>
            </w:pPr>
            <w:r>
              <w:rPr>
                <w:b/>
                <w:sz w:val="20"/>
                <w:szCs w:val="20"/>
              </w:rPr>
              <w:t xml:space="preserve">Out of Scope </w:t>
            </w:r>
            <w:r w:rsidR="00D32EE4" w:rsidRPr="00591B72">
              <w:rPr>
                <w:b/>
                <w:sz w:val="20"/>
                <w:szCs w:val="20"/>
              </w:rPr>
              <w:t xml:space="preserve">Project Objectives </w:t>
            </w:r>
            <w:r>
              <w:rPr>
                <w:b/>
                <w:sz w:val="20"/>
                <w:szCs w:val="20"/>
              </w:rPr>
              <w:t>or</w:t>
            </w:r>
            <w:r w:rsidR="00D32EE4" w:rsidRPr="00591B72">
              <w:rPr>
                <w:b/>
                <w:sz w:val="20"/>
                <w:szCs w:val="20"/>
              </w:rPr>
              <w:t xml:space="preserve"> Activities </w:t>
            </w:r>
          </w:p>
        </w:tc>
      </w:tr>
      <w:tr w:rsidR="00D32EE4" w:rsidRPr="00591B72" w14:paraId="1E0D9F69" w14:textId="77777777" w:rsidTr="00D32EE4">
        <w:trPr>
          <w:trHeight w:val="1152"/>
        </w:trPr>
        <w:tc>
          <w:tcPr>
            <w:tcW w:w="9918" w:type="dxa"/>
          </w:tcPr>
          <w:p w14:paraId="30328B10" w14:textId="7891F0BC" w:rsidR="00D32EE4" w:rsidRPr="00591B72" w:rsidRDefault="00AD3E7A" w:rsidP="00A86518">
            <w:pPr>
              <w:rPr>
                <w:sz w:val="20"/>
                <w:szCs w:val="20"/>
              </w:rPr>
            </w:pPr>
            <w:r>
              <w:rPr>
                <w:i/>
                <w:sz w:val="20"/>
                <w:szCs w:val="20"/>
              </w:rPr>
              <w:t>This project will not address inequities in staff satisfaction or experience. Any member health inequities that are discovered will be addressed, but are out of scope of this specific project, which is focused on developing protocol.</w:t>
            </w:r>
            <w:r w:rsidR="006134F7">
              <w:rPr>
                <w:i/>
                <w:sz w:val="20"/>
                <w:szCs w:val="20"/>
              </w:rPr>
              <w:t xml:space="preserve"> It will also not address data collection.</w:t>
            </w:r>
          </w:p>
        </w:tc>
      </w:tr>
    </w:tbl>
    <w:p w14:paraId="0BA93446" w14:textId="77777777" w:rsidR="00D32EE4" w:rsidRPr="00591B72" w:rsidRDefault="00D32EE4">
      <w:pPr>
        <w:rPr>
          <w:sz w:val="20"/>
          <w:szCs w:val="20"/>
        </w:rPr>
      </w:pPr>
    </w:p>
    <w:p w14:paraId="75470C96" w14:textId="77777777" w:rsidR="00676CD0" w:rsidRPr="00552555" w:rsidRDefault="00676CD0" w:rsidP="00676CD0">
      <w:pPr>
        <w:pStyle w:val="Heading2"/>
        <w:rPr>
          <w:color w:val="auto"/>
          <w:sz w:val="24"/>
          <w:szCs w:val="20"/>
        </w:rPr>
      </w:pPr>
      <w:r w:rsidRPr="00552555">
        <w:rPr>
          <w:color w:val="auto"/>
          <w:sz w:val="24"/>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580A0F" w:rsidRPr="00591B72" w14:paraId="6029FD5F" w14:textId="77777777" w:rsidTr="0049271E">
        <w:trPr>
          <w:trHeight w:val="245"/>
        </w:trPr>
        <w:tc>
          <w:tcPr>
            <w:tcW w:w="2299" w:type="dxa"/>
            <w:shd w:val="clear" w:color="auto" w:fill="FFC627"/>
            <w:vAlign w:val="center"/>
          </w:tcPr>
          <w:p w14:paraId="41BAC84F" w14:textId="1DAF6687" w:rsidR="00580A0F" w:rsidRPr="00591B72" w:rsidRDefault="001716FB" w:rsidP="009661D8">
            <w:pPr>
              <w:rPr>
                <w:b/>
                <w:sz w:val="20"/>
                <w:szCs w:val="20"/>
              </w:rPr>
            </w:pPr>
            <w:r w:rsidRPr="00591B72">
              <w:rPr>
                <w:b/>
                <w:sz w:val="20"/>
                <w:szCs w:val="20"/>
              </w:rPr>
              <w:t>Team Lead</w:t>
            </w:r>
            <w:r w:rsidR="00580A0F" w:rsidRPr="00591B72">
              <w:rPr>
                <w:b/>
                <w:sz w:val="20"/>
                <w:szCs w:val="20"/>
              </w:rPr>
              <w:t>:</w:t>
            </w:r>
          </w:p>
        </w:tc>
        <w:tc>
          <w:tcPr>
            <w:tcW w:w="2300" w:type="dxa"/>
            <w:vAlign w:val="center"/>
          </w:tcPr>
          <w:p w14:paraId="35A3553E" w14:textId="72C9893F" w:rsidR="00580A0F" w:rsidRPr="00591B72" w:rsidRDefault="000F601B" w:rsidP="00552555">
            <w:pPr>
              <w:rPr>
                <w:sz w:val="20"/>
                <w:szCs w:val="20"/>
              </w:rPr>
            </w:pPr>
            <w:r>
              <w:rPr>
                <w:sz w:val="20"/>
                <w:szCs w:val="20"/>
              </w:rPr>
              <w:t>Nicole Huggett</w:t>
            </w:r>
          </w:p>
        </w:tc>
        <w:tc>
          <w:tcPr>
            <w:tcW w:w="2299" w:type="dxa"/>
            <w:shd w:val="clear" w:color="auto" w:fill="FFC627"/>
            <w:vAlign w:val="center"/>
          </w:tcPr>
          <w:p w14:paraId="5609FD7E" w14:textId="77777777" w:rsidR="00580A0F" w:rsidRPr="00591B72" w:rsidRDefault="00580A0F" w:rsidP="009661D8">
            <w:pPr>
              <w:rPr>
                <w:b/>
                <w:sz w:val="20"/>
                <w:szCs w:val="20"/>
              </w:rPr>
            </w:pPr>
            <w:r w:rsidRPr="00591B72">
              <w:rPr>
                <w:b/>
                <w:sz w:val="20"/>
                <w:szCs w:val="20"/>
              </w:rPr>
              <w:t>Project Champion:</w:t>
            </w:r>
          </w:p>
        </w:tc>
        <w:tc>
          <w:tcPr>
            <w:tcW w:w="3020" w:type="dxa"/>
            <w:vAlign w:val="center"/>
          </w:tcPr>
          <w:p w14:paraId="584EC009" w14:textId="2D6E73D9" w:rsidR="00580A0F" w:rsidRPr="00591B72" w:rsidRDefault="000F601B" w:rsidP="00552555">
            <w:pPr>
              <w:rPr>
                <w:sz w:val="20"/>
                <w:szCs w:val="20"/>
              </w:rPr>
            </w:pPr>
            <w:r>
              <w:rPr>
                <w:sz w:val="20"/>
                <w:szCs w:val="20"/>
              </w:rPr>
              <w:t>Amy Munoz</w:t>
            </w:r>
          </w:p>
        </w:tc>
      </w:tr>
      <w:tr w:rsidR="00580A0F" w:rsidRPr="00591B72" w14:paraId="4A7C641C" w14:textId="77777777" w:rsidTr="0049271E">
        <w:trPr>
          <w:trHeight w:val="245"/>
        </w:trPr>
        <w:tc>
          <w:tcPr>
            <w:tcW w:w="2299" w:type="dxa"/>
            <w:shd w:val="clear" w:color="auto" w:fill="FFC627"/>
            <w:vAlign w:val="center"/>
          </w:tcPr>
          <w:p w14:paraId="45EA1920" w14:textId="42FCCEA2" w:rsidR="00580A0F" w:rsidRPr="00591B72" w:rsidRDefault="002612D5" w:rsidP="002612D5">
            <w:pPr>
              <w:rPr>
                <w:b/>
                <w:sz w:val="20"/>
                <w:szCs w:val="20"/>
              </w:rPr>
            </w:pPr>
            <w:r w:rsidRPr="00591B72">
              <w:rPr>
                <w:b/>
                <w:sz w:val="20"/>
                <w:szCs w:val="20"/>
              </w:rPr>
              <w:t>Process Owner:</w:t>
            </w:r>
          </w:p>
        </w:tc>
        <w:tc>
          <w:tcPr>
            <w:tcW w:w="2300" w:type="dxa"/>
            <w:vAlign w:val="center"/>
          </w:tcPr>
          <w:p w14:paraId="40D2C4E1" w14:textId="5F1C80A0" w:rsidR="00580A0F" w:rsidRPr="00591B72" w:rsidRDefault="000F601B" w:rsidP="00552555">
            <w:pPr>
              <w:rPr>
                <w:sz w:val="20"/>
                <w:szCs w:val="20"/>
              </w:rPr>
            </w:pPr>
            <w:r>
              <w:rPr>
                <w:sz w:val="20"/>
                <w:szCs w:val="20"/>
              </w:rPr>
              <w:t>Gaby Coronel</w:t>
            </w:r>
          </w:p>
        </w:tc>
        <w:tc>
          <w:tcPr>
            <w:tcW w:w="2299" w:type="dxa"/>
            <w:shd w:val="clear" w:color="auto" w:fill="FFC627"/>
            <w:vAlign w:val="center"/>
          </w:tcPr>
          <w:p w14:paraId="70D7C6EC" w14:textId="77777777" w:rsidR="00580A0F" w:rsidRPr="00591B72" w:rsidRDefault="00552555" w:rsidP="002612D5">
            <w:pPr>
              <w:rPr>
                <w:b/>
                <w:sz w:val="20"/>
                <w:szCs w:val="20"/>
              </w:rPr>
            </w:pPr>
            <w:r>
              <w:rPr>
                <w:b/>
                <w:sz w:val="20"/>
                <w:szCs w:val="20"/>
              </w:rPr>
              <w:t>Process Manager</w:t>
            </w:r>
            <w:r w:rsidR="002612D5" w:rsidRPr="00591B72">
              <w:rPr>
                <w:b/>
                <w:sz w:val="20"/>
                <w:szCs w:val="20"/>
              </w:rPr>
              <w:t>:</w:t>
            </w:r>
          </w:p>
        </w:tc>
        <w:tc>
          <w:tcPr>
            <w:tcW w:w="3020" w:type="dxa"/>
            <w:vAlign w:val="center"/>
          </w:tcPr>
          <w:p w14:paraId="20F74E1D" w14:textId="65F3F74F" w:rsidR="00580A0F" w:rsidRPr="00591B72" w:rsidRDefault="00BE151B" w:rsidP="00552555">
            <w:pPr>
              <w:rPr>
                <w:sz w:val="20"/>
                <w:szCs w:val="20"/>
              </w:rPr>
            </w:pPr>
            <w:r>
              <w:rPr>
                <w:sz w:val="20"/>
                <w:szCs w:val="20"/>
              </w:rPr>
              <w:t>Nicole Huggett</w:t>
            </w:r>
          </w:p>
        </w:tc>
      </w:tr>
    </w:tbl>
    <w:p w14:paraId="21195B25" w14:textId="77777777" w:rsidR="00580A0F" w:rsidRPr="008D3226" w:rsidRDefault="00580A0F">
      <w:pPr>
        <w:rPr>
          <w:sz w:val="16"/>
          <w:szCs w:val="20"/>
        </w:rPr>
      </w:pPr>
    </w:p>
    <w:tbl>
      <w:tblPr>
        <w:tblStyle w:val="TableGrid"/>
        <w:tblW w:w="4990" w:type="pct"/>
        <w:tblLook w:val="04A0" w:firstRow="1" w:lastRow="0" w:firstColumn="1" w:lastColumn="0" w:noHBand="0" w:noVBand="1"/>
      </w:tblPr>
      <w:tblGrid>
        <w:gridCol w:w="2422"/>
        <w:gridCol w:w="2793"/>
        <w:gridCol w:w="2051"/>
        <w:gridCol w:w="2425"/>
      </w:tblGrid>
      <w:tr w:rsidR="00676CD0" w:rsidRPr="00591B72" w14:paraId="3FFF4356" w14:textId="77777777" w:rsidTr="0049271E">
        <w:tc>
          <w:tcPr>
            <w:tcW w:w="5000" w:type="pct"/>
            <w:gridSpan w:val="4"/>
            <w:shd w:val="clear" w:color="auto" w:fill="FFC627"/>
          </w:tcPr>
          <w:p w14:paraId="64CA4D2A" w14:textId="77777777" w:rsidR="00676CD0" w:rsidRPr="00591B72" w:rsidRDefault="00676CD0" w:rsidP="00AF280C">
            <w:pPr>
              <w:jc w:val="center"/>
              <w:rPr>
                <w:b/>
                <w:sz w:val="20"/>
                <w:szCs w:val="20"/>
              </w:rPr>
            </w:pPr>
            <w:r w:rsidRPr="00591B72">
              <w:rPr>
                <w:b/>
                <w:sz w:val="20"/>
                <w:szCs w:val="20"/>
              </w:rPr>
              <w:t>Stakeholders</w:t>
            </w:r>
          </w:p>
        </w:tc>
      </w:tr>
      <w:tr w:rsidR="00880712" w:rsidRPr="00591B72" w14:paraId="532DF285" w14:textId="77777777" w:rsidTr="000F601B">
        <w:tc>
          <w:tcPr>
            <w:tcW w:w="1250" w:type="pct"/>
            <w:shd w:val="clear" w:color="auto" w:fill="FFC627"/>
            <w:vAlign w:val="center"/>
          </w:tcPr>
          <w:p w14:paraId="3EC7167B" w14:textId="77777777" w:rsidR="00880712" w:rsidRPr="00591B72" w:rsidRDefault="00880712" w:rsidP="009661D8">
            <w:pPr>
              <w:rPr>
                <w:b/>
                <w:sz w:val="20"/>
                <w:szCs w:val="20"/>
              </w:rPr>
            </w:pPr>
            <w:r w:rsidRPr="00591B72">
              <w:rPr>
                <w:b/>
                <w:sz w:val="20"/>
                <w:szCs w:val="20"/>
              </w:rPr>
              <w:t>Stakeholder</w:t>
            </w:r>
          </w:p>
        </w:tc>
        <w:tc>
          <w:tcPr>
            <w:tcW w:w="1441" w:type="pct"/>
            <w:shd w:val="clear" w:color="auto" w:fill="FFC627"/>
            <w:vAlign w:val="center"/>
          </w:tcPr>
          <w:p w14:paraId="76B63729" w14:textId="77777777" w:rsidR="00880712" w:rsidRPr="00591B72" w:rsidRDefault="00880712" w:rsidP="009661D8">
            <w:pPr>
              <w:rPr>
                <w:b/>
                <w:sz w:val="20"/>
                <w:szCs w:val="20"/>
              </w:rPr>
            </w:pPr>
            <w:r w:rsidRPr="00591B72">
              <w:rPr>
                <w:b/>
                <w:sz w:val="20"/>
                <w:szCs w:val="20"/>
              </w:rPr>
              <w:t>Title</w:t>
            </w:r>
          </w:p>
        </w:tc>
        <w:tc>
          <w:tcPr>
            <w:tcW w:w="1058" w:type="pct"/>
            <w:shd w:val="clear" w:color="auto" w:fill="FFC627"/>
            <w:vAlign w:val="center"/>
          </w:tcPr>
          <w:p w14:paraId="476F0EDD" w14:textId="77777777" w:rsidR="00880712" w:rsidRPr="00591B72" w:rsidRDefault="00880712" w:rsidP="009661D8">
            <w:pPr>
              <w:rPr>
                <w:b/>
                <w:sz w:val="20"/>
                <w:szCs w:val="20"/>
              </w:rPr>
            </w:pPr>
            <w:r w:rsidRPr="00591B72">
              <w:rPr>
                <w:b/>
                <w:sz w:val="20"/>
                <w:szCs w:val="20"/>
              </w:rPr>
              <w:t>Department</w:t>
            </w:r>
          </w:p>
        </w:tc>
        <w:tc>
          <w:tcPr>
            <w:tcW w:w="1251" w:type="pct"/>
            <w:shd w:val="clear" w:color="auto" w:fill="FFC627"/>
            <w:vAlign w:val="center"/>
          </w:tcPr>
          <w:p w14:paraId="0A9A0E94" w14:textId="77777777" w:rsidR="00880712" w:rsidRPr="00591B72" w:rsidRDefault="00880712" w:rsidP="009661D8">
            <w:pPr>
              <w:rPr>
                <w:b/>
                <w:sz w:val="20"/>
                <w:szCs w:val="20"/>
              </w:rPr>
            </w:pPr>
            <w:r w:rsidRPr="00591B72">
              <w:rPr>
                <w:b/>
                <w:sz w:val="20"/>
                <w:szCs w:val="20"/>
              </w:rPr>
              <w:t>Organization</w:t>
            </w:r>
          </w:p>
        </w:tc>
      </w:tr>
      <w:tr w:rsidR="00880712" w:rsidRPr="00591B72" w14:paraId="1974EA4D" w14:textId="77777777" w:rsidTr="000F601B">
        <w:tc>
          <w:tcPr>
            <w:tcW w:w="1250" w:type="pct"/>
            <w:vAlign w:val="center"/>
          </w:tcPr>
          <w:p w14:paraId="24BDBF58" w14:textId="2005B47F" w:rsidR="00880712" w:rsidRPr="00591B72" w:rsidRDefault="000F601B" w:rsidP="009661D8">
            <w:pPr>
              <w:rPr>
                <w:i/>
                <w:sz w:val="20"/>
                <w:szCs w:val="20"/>
              </w:rPr>
            </w:pPr>
            <w:r>
              <w:rPr>
                <w:i/>
                <w:sz w:val="20"/>
                <w:szCs w:val="20"/>
              </w:rPr>
              <w:t>Estella Searcy</w:t>
            </w:r>
          </w:p>
        </w:tc>
        <w:tc>
          <w:tcPr>
            <w:tcW w:w="1441" w:type="pct"/>
            <w:vAlign w:val="center"/>
          </w:tcPr>
          <w:p w14:paraId="1E626372" w14:textId="7E9CB320" w:rsidR="00880712" w:rsidRPr="00591B72" w:rsidRDefault="000F601B" w:rsidP="009661D8">
            <w:pPr>
              <w:rPr>
                <w:i/>
                <w:sz w:val="20"/>
                <w:szCs w:val="20"/>
              </w:rPr>
            </w:pPr>
            <w:r>
              <w:rPr>
                <w:i/>
                <w:sz w:val="20"/>
                <w:szCs w:val="20"/>
              </w:rPr>
              <w:t>Chief Human Resources Officer</w:t>
            </w:r>
          </w:p>
        </w:tc>
        <w:tc>
          <w:tcPr>
            <w:tcW w:w="1058" w:type="pct"/>
            <w:vAlign w:val="center"/>
          </w:tcPr>
          <w:p w14:paraId="3F8DC30A" w14:textId="5D789522" w:rsidR="00880712" w:rsidRPr="00591B72" w:rsidRDefault="000F601B" w:rsidP="009661D8">
            <w:pPr>
              <w:rPr>
                <w:i/>
                <w:sz w:val="20"/>
                <w:szCs w:val="20"/>
              </w:rPr>
            </w:pPr>
            <w:r>
              <w:rPr>
                <w:i/>
                <w:sz w:val="20"/>
                <w:szCs w:val="20"/>
              </w:rPr>
              <w:t>HR</w:t>
            </w:r>
          </w:p>
        </w:tc>
        <w:tc>
          <w:tcPr>
            <w:tcW w:w="1251" w:type="pct"/>
            <w:vAlign w:val="center"/>
          </w:tcPr>
          <w:p w14:paraId="3C801A12" w14:textId="2CB597F5" w:rsidR="00880712" w:rsidRPr="00591B72" w:rsidRDefault="000F601B" w:rsidP="009661D8">
            <w:pPr>
              <w:rPr>
                <w:i/>
                <w:sz w:val="20"/>
                <w:szCs w:val="20"/>
              </w:rPr>
            </w:pPr>
            <w:r>
              <w:rPr>
                <w:i/>
                <w:sz w:val="20"/>
                <w:szCs w:val="20"/>
              </w:rPr>
              <w:t>CODAC</w:t>
            </w:r>
          </w:p>
        </w:tc>
      </w:tr>
      <w:tr w:rsidR="00880712" w:rsidRPr="00591B72" w14:paraId="155AA5F5" w14:textId="77777777" w:rsidTr="000F601B">
        <w:tc>
          <w:tcPr>
            <w:tcW w:w="1250" w:type="pct"/>
            <w:vAlign w:val="center"/>
          </w:tcPr>
          <w:p w14:paraId="354D4392" w14:textId="52CD3715" w:rsidR="00880712" w:rsidRPr="00591B72" w:rsidRDefault="000F601B" w:rsidP="009661D8">
            <w:pPr>
              <w:rPr>
                <w:i/>
                <w:sz w:val="20"/>
                <w:szCs w:val="20"/>
              </w:rPr>
            </w:pPr>
            <w:r>
              <w:rPr>
                <w:i/>
                <w:sz w:val="20"/>
                <w:szCs w:val="20"/>
              </w:rPr>
              <w:t>Dan Barden</w:t>
            </w:r>
          </w:p>
        </w:tc>
        <w:tc>
          <w:tcPr>
            <w:tcW w:w="1441" w:type="pct"/>
            <w:vAlign w:val="center"/>
          </w:tcPr>
          <w:p w14:paraId="70260955" w14:textId="496F2EFF" w:rsidR="00880712" w:rsidRPr="00591B72" w:rsidRDefault="000F601B" w:rsidP="009661D8">
            <w:pPr>
              <w:rPr>
                <w:i/>
                <w:sz w:val="20"/>
                <w:szCs w:val="20"/>
              </w:rPr>
            </w:pPr>
            <w:r>
              <w:rPr>
                <w:i/>
                <w:sz w:val="20"/>
                <w:szCs w:val="20"/>
              </w:rPr>
              <w:t>Chief Clinical Officer</w:t>
            </w:r>
          </w:p>
        </w:tc>
        <w:tc>
          <w:tcPr>
            <w:tcW w:w="1058" w:type="pct"/>
            <w:vAlign w:val="center"/>
          </w:tcPr>
          <w:p w14:paraId="7E410526" w14:textId="784D9679" w:rsidR="00880712" w:rsidRPr="00591B72" w:rsidRDefault="000F601B" w:rsidP="009661D8">
            <w:pPr>
              <w:rPr>
                <w:i/>
                <w:sz w:val="20"/>
                <w:szCs w:val="20"/>
              </w:rPr>
            </w:pPr>
            <w:r>
              <w:rPr>
                <w:i/>
                <w:sz w:val="20"/>
                <w:szCs w:val="20"/>
              </w:rPr>
              <w:t>Clinical Outpatient</w:t>
            </w:r>
          </w:p>
        </w:tc>
        <w:tc>
          <w:tcPr>
            <w:tcW w:w="1251" w:type="pct"/>
            <w:vAlign w:val="center"/>
          </w:tcPr>
          <w:p w14:paraId="1F6F8C00" w14:textId="573851CA" w:rsidR="00880712" w:rsidRPr="00591B72" w:rsidRDefault="000F601B" w:rsidP="009661D8">
            <w:pPr>
              <w:rPr>
                <w:i/>
                <w:sz w:val="20"/>
                <w:szCs w:val="20"/>
              </w:rPr>
            </w:pPr>
            <w:r>
              <w:rPr>
                <w:i/>
                <w:sz w:val="20"/>
                <w:szCs w:val="20"/>
              </w:rPr>
              <w:t>CODAC</w:t>
            </w:r>
          </w:p>
        </w:tc>
      </w:tr>
      <w:tr w:rsidR="00880712" w:rsidRPr="00591B72" w14:paraId="7A52C8E1" w14:textId="77777777" w:rsidTr="000F601B">
        <w:tc>
          <w:tcPr>
            <w:tcW w:w="1250" w:type="pct"/>
            <w:vAlign w:val="center"/>
          </w:tcPr>
          <w:p w14:paraId="519D6632" w14:textId="26DE0916" w:rsidR="00880712" w:rsidRPr="000F601B" w:rsidRDefault="000F601B" w:rsidP="009661D8">
            <w:pPr>
              <w:rPr>
                <w:i/>
                <w:iCs/>
                <w:sz w:val="20"/>
                <w:szCs w:val="20"/>
              </w:rPr>
            </w:pPr>
            <w:r w:rsidRPr="000F601B">
              <w:rPr>
                <w:i/>
                <w:iCs/>
                <w:sz w:val="20"/>
                <w:szCs w:val="20"/>
              </w:rPr>
              <w:t>Sabreen Boone</w:t>
            </w:r>
          </w:p>
        </w:tc>
        <w:tc>
          <w:tcPr>
            <w:tcW w:w="1441" w:type="pct"/>
            <w:vAlign w:val="center"/>
          </w:tcPr>
          <w:p w14:paraId="1E665CDD" w14:textId="0887D708" w:rsidR="00880712" w:rsidRPr="000F601B" w:rsidRDefault="000F601B" w:rsidP="009661D8">
            <w:pPr>
              <w:rPr>
                <w:i/>
                <w:iCs/>
                <w:sz w:val="20"/>
                <w:szCs w:val="20"/>
              </w:rPr>
            </w:pPr>
            <w:r w:rsidRPr="000F601B">
              <w:rPr>
                <w:i/>
                <w:iCs/>
                <w:sz w:val="20"/>
                <w:szCs w:val="20"/>
              </w:rPr>
              <w:t>Chief Physical Health Officer</w:t>
            </w:r>
          </w:p>
        </w:tc>
        <w:tc>
          <w:tcPr>
            <w:tcW w:w="1058" w:type="pct"/>
            <w:vAlign w:val="center"/>
          </w:tcPr>
          <w:p w14:paraId="580555D0" w14:textId="552FB8AA" w:rsidR="00880712" w:rsidRPr="000F601B" w:rsidRDefault="000F601B" w:rsidP="009661D8">
            <w:pPr>
              <w:rPr>
                <w:i/>
                <w:iCs/>
                <w:sz w:val="20"/>
                <w:szCs w:val="20"/>
              </w:rPr>
            </w:pPr>
            <w:r w:rsidRPr="000F601B">
              <w:rPr>
                <w:i/>
                <w:iCs/>
                <w:sz w:val="20"/>
                <w:szCs w:val="20"/>
              </w:rPr>
              <w:t>Primary Care</w:t>
            </w:r>
          </w:p>
        </w:tc>
        <w:tc>
          <w:tcPr>
            <w:tcW w:w="1251" w:type="pct"/>
            <w:vAlign w:val="center"/>
          </w:tcPr>
          <w:p w14:paraId="5FB9E9FF" w14:textId="26A6A925" w:rsidR="00880712" w:rsidRPr="00591B72" w:rsidRDefault="000F601B" w:rsidP="009661D8">
            <w:pPr>
              <w:rPr>
                <w:sz w:val="20"/>
                <w:szCs w:val="20"/>
              </w:rPr>
            </w:pPr>
            <w:r>
              <w:rPr>
                <w:i/>
                <w:sz w:val="20"/>
                <w:szCs w:val="20"/>
              </w:rPr>
              <w:t>CODAC</w:t>
            </w:r>
          </w:p>
        </w:tc>
      </w:tr>
      <w:tr w:rsidR="00880712" w:rsidRPr="00591B72" w14:paraId="6EE18FFE" w14:textId="77777777" w:rsidTr="000F601B">
        <w:tc>
          <w:tcPr>
            <w:tcW w:w="1250" w:type="pct"/>
            <w:vAlign w:val="center"/>
          </w:tcPr>
          <w:p w14:paraId="54F1597F" w14:textId="25FC940F" w:rsidR="00880712" w:rsidRPr="000F601B" w:rsidRDefault="000F601B" w:rsidP="009661D8">
            <w:pPr>
              <w:rPr>
                <w:i/>
                <w:iCs/>
                <w:sz w:val="20"/>
                <w:szCs w:val="20"/>
              </w:rPr>
            </w:pPr>
            <w:r w:rsidRPr="000F601B">
              <w:rPr>
                <w:i/>
                <w:iCs/>
                <w:sz w:val="20"/>
                <w:szCs w:val="20"/>
              </w:rPr>
              <w:t>Michele Jiha</w:t>
            </w:r>
          </w:p>
        </w:tc>
        <w:tc>
          <w:tcPr>
            <w:tcW w:w="1441" w:type="pct"/>
            <w:vAlign w:val="center"/>
          </w:tcPr>
          <w:p w14:paraId="4A033D6B" w14:textId="076B1751" w:rsidR="00880712" w:rsidRPr="000F601B" w:rsidRDefault="000F601B" w:rsidP="009661D8">
            <w:pPr>
              <w:rPr>
                <w:i/>
                <w:iCs/>
                <w:sz w:val="20"/>
                <w:szCs w:val="20"/>
              </w:rPr>
            </w:pPr>
            <w:r w:rsidRPr="000F601B">
              <w:rPr>
                <w:i/>
                <w:iCs/>
                <w:sz w:val="20"/>
                <w:szCs w:val="20"/>
              </w:rPr>
              <w:t>Sr. Director of Quality Mgmt</w:t>
            </w:r>
          </w:p>
        </w:tc>
        <w:tc>
          <w:tcPr>
            <w:tcW w:w="1058" w:type="pct"/>
            <w:vAlign w:val="center"/>
          </w:tcPr>
          <w:p w14:paraId="79581B5E" w14:textId="53BF3E80" w:rsidR="00880712" w:rsidRPr="000F601B" w:rsidRDefault="000F601B" w:rsidP="009661D8">
            <w:pPr>
              <w:rPr>
                <w:i/>
                <w:iCs/>
                <w:sz w:val="20"/>
                <w:szCs w:val="20"/>
              </w:rPr>
            </w:pPr>
            <w:r w:rsidRPr="000F601B">
              <w:rPr>
                <w:i/>
                <w:iCs/>
                <w:sz w:val="20"/>
                <w:szCs w:val="20"/>
              </w:rPr>
              <w:t>Quality Management</w:t>
            </w:r>
          </w:p>
        </w:tc>
        <w:tc>
          <w:tcPr>
            <w:tcW w:w="1251" w:type="pct"/>
            <w:vAlign w:val="center"/>
          </w:tcPr>
          <w:p w14:paraId="441EDBC3" w14:textId="62B3C675" w:rsidR="00880712" w:rsidRPr="00591B72" w:rsidRDefault="000F601B" w:rsidP="009661D8">
            <w:pPr>
              <w:rPr>
                <w:sz w:val="20"/>
                <w:szCs w:val="20"/>
              </w:rPr>
            </w:pPr>
            <w:r>
              <w:rPr>
                <w:i/>
                <w:sz w:val="20"/>
                <w:szCs w:val="20"/>
              </w:rPr>
              <w:t>CODAC</w:t>
            </w:r>
          </w:p>
        </w:tc>
      </w:tr>
    </w:tbl>
    <w:p w14:paraId="156DDD94" w14:textId="77777777" w:rsidR="005D4AB0" w:rsidRPr="008D3226" w:rsidRDefault="005D4AB0">
      <w:pPr>
        <w:rPr>
          <w:sz w:val="16"/>
          <w:szCs w:val="20"/>
        </w:rPr>
      </w:pPr>
    </w:p>
    <w:tbl>
      <w:tblPr>
        <w:tblStyle w:val="TableGrid"/>
        <w:tblW w:w="5000" w:type="pct"/>
        <w:tblLook w:val="04A0" w:firstRow="1" w:lastRow="0" w:firstColumn="1" w:lastColumn="0" w:noHBand="0" w:noVBand="1"/>
      </w:tblPr>
      <w:tblGrid>
        <w:gridCol w:w="4855"/>
        <w:gridCol w:w="4855"/>
      </w:tblGrid>
      <w:tr w:rsidR="00C4241F" w:rsidRPr="00591B72" w14:paraId="7728D778" w14:textId="77777777" w:rsidTr="0049271E">
        <w:tc>
          <w:tcPr>
            <w:tcW w:w="5000" w:type="pct"/>
            <w:gridSpan w:val="2"/>
            <w:shd w:val="clear" w:color="auto" w:fill="FFC627"/>
          </w:tcPr>
          <w:p w14:paraId="32DA2E24" w14:textId="2E1E2237" w:rsidR="00C4241F" w:rsidRPr="00591B72" w:rsidRDefault="00C4241F" w:rsidP="00C4241F">
            <w:pPr>
              <w:jc w:val="center"/>
              <w:rPr>
                <w:b/>
                <w:sz w:val="20"/>
                <w:szCs w:val="20"/>
              </w:rPr>
            </w:pPr>
            <w:r w:rsidRPr="00591B72">
              <w:rPr>
                <w:b/>
                <w:sz w:val="20"/>
                <w:szCs w:val="20"/>
              </w:rPr>
              <w:t>Project Team Members</w:t>
            </w:r>
          </w:p>
        </w:tc>
      </w:tr>
      <w:tr w:rsidR="00C4241F" w:rsidRPr="00591B72" w14:paraId="7ADE5C72" w14:textId="77777777" w:rsidTr="0049271E">
        <w:tc>
          <w:tcPr>
            <w:tcW w:w="2500" w:type="pct"/>
            <w:shd w:val="clear" w:color="auto" w:fill="FFC627"/>
            <w:vAlign w:val="center"/>
          </w:tcPr>
          <w:p w14:paraId="74DEFFDD" w14:textId="77777777" w:rsidR="00C4241F" w:rsidRPr="00591B72" w:rsidRDefault="00C4241F" w:rsidP="009661D8">
            <w:pPr>
              <w:rPr>
                <w:b/>
                <w:sz w:val="20"/>
                <w:szCs w:val="20"/>
              </w:rPr>
            </w:pPr>
            <w:r w:rsidRPr="00591B72">
              <w:rPr>
                <w:b/>
                <w:sz w:val="20"/>
                <w:szCs w:val="20"/>
              </w:rPr>
              <w:t>Name</w:t>
            </w:r>
          </w:p>
        </w:tc>
        <w:tc>
          <w:tcPr>
            <w:tcW w:w="2500" w:type="pct"/>
            <w:shd w:val="clear" w:color="auto" w:fill="FFC627"/>
            <w:vAlign w:val="center"/>
          </w:tcPr>
          <w:p w14:paraId="2A0AC96E" w14:textId="77777777" w:rsidR="00C4241F" w:rsidRPr="00591B72" w:rsidRDefault="00C4241F" w:rsidP="009661D8">
            <w:pPr>
              <w:rPr>
                <w:b/>
                <w:sz w:val="20"/>
                <w:szCs w:val="20"/>
              </w:rPr>
            </w:pPr>
            <w:r w:rsidRPr="00591B72">
              <w:rPr>
                <w:b/>
                <w:sz w:val="20"/>
                <w:szCs w:val="20"/>
              </w:rPr>
              <w:t>Team Role</w:t>
            </w:r>
          </w:p>
        </w:tc>
      </w:tr>
      <w:tr w:rsidR="00C4241F" w:rsidRPr="00591B72" w14:paraId="2EFB0E11" w14:textId="77777777" w:rsidTr="009661D8">
        <w:tc>
          <w:tcPr>
            <w:tcW w:w="2500" w:type="pct"/>
            <w:vAlign w:val="center"/>
          </w:tcPr>
          <w:p w14:paraId="3F8D794D" w14:textId="7C9546C0" w:rsidR="00C4241F" w:rsidRPr="006B743F" w:rsidRDefault="000F601B" w:rsidP="009661D8">
            <w:pPr>
              <w:rPr>
                <w:i/>
                <w:sz w:val="20"/>
                <w:szCs w:val="20"/>
              </w:rPr>
            </w:pPr>
            <w:r w:rsidRPr="006B743F">
              <w:rPr>
                <w:i/>
                <w:sz w:val="20"/>
                <w:szCs w:val="20"/>
              </w:rPr>
              <w:t>Patrick Porter</w:t>
            </w:r>
          </w:p>
        </w:tc>
        <w:tc>
          <w:tcPr>
            <w:tcW w:w="2500" w:type="pct"/>
            <w:vAlign w:val="center"/>
          </w:tcPr>
          <w:p w14:paraId="31734A6D" w14:textId="48307833" w:rsidR="00C4241F" w:rsidRPr="006B743F" w:rsidRDefault="000F601B" w:rsidP="009661D8">
            <w:pPr>
              <w:rPr>
                <w:i/>
                <w:sz w:val="20"/>
                <w:szCs w:val="20"/>
              </w:rPr>
            </w:pPr>
            <w:r w:rsidRPr="006B743F">
              <w:rPr>
                <w:i/>
                <w:sz w:val="20"/>
                <w:szCs w:val="20"/>
              </w:rPr>
              <w:t>DEI Lead</w:t>
            </w:r>
          </w:p>
        </w:tc>
      </w:tr>
      <w:tr w:rsidR="00C4241F" w:rsidRPr="00591B72" w14:paraId="7199F9A9" w14:textId="77777777" w:rsidTr="009661D8">
        <w:tc>
          <w:tcPr>
            <w:tcW w:w="2500" w:type="pct"/>
            <w:vAlign w:val="center"/>
          </w:tcPr>
          <w:p w14:paraId="70576D2D" w14:textId="630EC00A" w:rsidR="00C4241F" w:rsidRPr="006B743F" w:rsidRDefault="000F601B" w:rsidP="009661D8">
            <w:pPr>
              <w:rPr>
                <w:i/>
                <w:sz w:val="20"/>
                <w:szCs w:val="20"/>
              </w:rPr>
            </w:pPr>
            <w:r w:rsidRPr="006B743F">
              <w:rPr>
                <w:i/>
                <w:sz w:val="20"/>
                <w:szCs w:val="20"/>
              </w:rPr>
              <w:t>Damien Bracamonte</w:t>
            </w:r>
          </w:p>
        </w:tc>
        <w:tc>
          <w:tcPr>
            <w:tcW w:w="2500" w:type="pct"/>
            <w:vAlign w:val="center"/>
          </w:tcPr>
          <w:p w14:paraId="650450BB" w14:textId="226514BF" w:rsidR="00C4241F" w:rsidRPr="006B743F" w:rsidRDefault="000F601B" w:rsidP="009661D8">
            <w:pPr>
              <w:rPr>
                <w:i/>
                <w:sz w:val="20"/>
                <w:szCs w:val="20"/>
              </w:rPr>
            </w:pPr>
            <w:r w:rsidRPr="006B743F">
              <w:rPr>
                <w:i/>
                <w:sz w:val="20"/>
                <w:szCs w:val="20"/>
              </w:rPr>
              <w:t>Demographic Information SME</w:t>
            </w:r>
          </w:p>
        </w:tc>
      </w:tr>
      <w:tr w:rsidR="00C4241F" w:rsidRPr="00591B72" w14:paraId="6D12B4F9" w14:textId="77777777" w:rsidTr="009661D8">
        <w:tc>
          <w:tcPr>
            <w:tcW w:w="2500" w:type="pct"/>
            <w:vAlign w:val="center"/>
          </w:tcPr>
          <w:p w14:paraId="3B0BBF88" w14:textId="4EBEBB1D" w:rsidR="00C4241F" w:rsidRPr="006B743F" w:rsidRDefault="000F601B" w:rsidP="009661D8">
            <w:pPr>
              <w:rPr>
                <w:i/>
                <w:sz w:val="20"/>
                <w:szCs w:val="20"/>
              </w:rPr>
            </w:pPr>
            <w:r w:rsidRPr="006B743F">
              <w:rPr>
                <w:i/>
                <w:sz w:val="20"/>
                <w:szCs w:val="20"/>
              </w:rPr>
              <w:t>Kristy Burns</w:t>
            </w:r>
          </w:p>
        </w:tc>
        <w:tc>
          <w:tcPr>
            <w:tcW w:w="2500" w:type="pct"/>
            <w:vAlign w:val="center"/>
          </w:tcPr>
          <w:p w14:paraId="4CBF970D" w14:textId="5B3C614A" w:rsidR="00C4241F" w:rsidRPr="006B743F" w:rsidRDefault="000F601B" w:rsidP="009661D8">
            <w:pPr>
              <w:rPr>
                <w:i/>
                <w:sz w:val="20"/>
                <w:szCs w:val="20"/>
              </w:rPr>
            </w:pPr>
            <w:r w:rsidRPr="006B743F">
              <w:rPr>
                <w:i/>
                <w:sz w:val="20"/>
                <w:szCs w:val="20"/>
              </w:rPr>
              <w:t>Demographic Data Collection SME</w:t>
            </w:r>
          </w:p>
        </w:tc>
      </w:tr>
      <w:tr w:rsidR="00C4241F" w:rsidRPr="00591B72" w14:paraId="3481F595" w14:textId="77777777" w:rsidTr="009661D8">
        <w:tc>
          <w:tcPr>
            <w:tcW w:w="2500" w:type="pct"/>
            <w:vAlign w:val="center"/>
          </w:tcPr>
          <w:p w14:paraId="01B599D7" w14:textId="149D4F91" w:rsidR="00C4241F" w:rsidRPr="006B743F" w:rsidRDefault="006B743F" w:rsidP="009661D8">
            <w:pPr>
              <w:rPr>
                <w:i/>
                <w:sz w:val="20"/>
                <w:szCs w:val="20"/>
              </w:rPr>
            </w:pPr>
            <w:r w:rsidRPr="006B743F">
              <w:rPr>
                <w:i/>
                <w:sz w:val="20"/>
                <w:szCs w:val="20"/>
              </w:rPr>
              <w:t>Claudia San Juan</w:t>
            </w:r>
          </w:p>
        </w:tc>
        <w:tc>
          <w:tcPr>
            <w:tcW w:w="2500" w:type="pct"/>
            <w:vAlign w:val="center"/>
          </w:tcPr>
          <w:p w14:paraId="2EDB7771" w14:textId="4793D99D" w:rsidR="00C4241F" w:rsidRPr="006B743F" w:rsidRDefault="006B743F" w:rsidP="009661D8">
            <w:pPr>
              <w:rPr>
                <w:i/>
                <w:sz w:val="20"/>
                <w:szCs w:val="20"/>
              </w:rPr>
            </w:pPr>
            <w:r w:rsidRPr="006B743F">
              <w:rPr>
                <w:i/>
                <w:sz w:val="20"/>
                <w:szCs w:val="20"/>
              </w:rPr>
              <w:t>Informatics SME</w:t>
            </w:r>
          </w:p>
        </w:tc>
      </w:tr>
    </w:tbl>
    <w:p w14:paraId="275ECA0E" w14:textId="77777777" w:rsidR="00C4241F" w:rsidRPr="008D3226" w:rsidRDefault="00C4241F">
      <w:pPr>
        <w:rPr>
          <w:sz w:val="20"/>
          <w:szCs w:val="20"/>
        </w:rPr>
      </w:pPr>
    </w:p>
    <w:p w14:paraId="7A7A4663" w14:textId="77777777" w:rsidR="002612D5" w:rsidRPr="00552555" w:rsidRDefault="002612D5" w:rsidP="002612D5">
      <w:pPr>
        <w:pStyle w:val="Heading2"/>
        <w:rPr>
          <w:color w:val="auto"/>
          <w:sz w:val="24"/>
          <w:szCs w:val="20"/>
        </w:rPr>
      </w:pPr>
      <w:r w:rsidRPr="00552555">
        <w:rPr>
          <w:color w:val="auto"/>
          <w:sz w:val="24"/>
          <w:szCs w:val="20"/>
        </w:rPr>
        <w:t>Signatures</w:t>
      </w:r>
    </w:p>
    <w:tbl>
      <w:tblPr>
        <w:tblStyle w:val="TableGrid"/>
        <w:tblW w:w="0" w:type="auto"/>
        <w:tblLook w:val="04A0" w:firstRow="1" w:lastRow="0" w:firstColumn="1" w:lastColumn="0" w:noHBand="0" w:noVBand="1"/>
      </w:tblPr>
      <w:tblGrid>
        <w:gridCol w:w="2766"/>
        <w:gridCol w:w="6944"/>
      </w:tblGrid>
      <w:tr w:rsidR="002612D5" w:rsidRPr="00591B72" w14:paraId="686C44E4" w14:textId="77777777" w:rsidTr="0049271E">
        <w:trPr>
          <w:trHeight w:val="720"/>
        </w:trPr>
        <w:tc>
          <w:tcPr>
            <w:tcW w:w="2808" w:type="dxa"/>
            <w:shd w:val="clear" w:color="auto" w:fill="FFC627"/>
            <w:vAlign w:val="center"/>
          </w:tcPr>
          <w:p w14:paraId="3FEB32DC" w14:textId="08E163AF" w:rsidR="002612D5" w:rsidRPr="00591B72" w:rsidRDefault="002612D5" w:rsidP="002612D5">
            <w:pPr>
              <w:rPr>
                <w:rFonts w:eastAsiaTheme="majorEastAsia"/>
                <w:b/>
                <w:sz w:val="20"/>
                <w:szCs w:val="20"/>
              </w:rPr>
            </w:pPr>
            <w:r w:rsidRPr="00591B72">
              <w:rPr>
                <w:rFonts w:eastAsiaTheme="majorEastAsia"/>
                <w:b/>
                <w:sz w:val="20"/>
                <w:szCs w:val="20"/>
              </w:rPr>
              <w:t>Process Owner</w:t>
            </w:r>
          </w:p>
        </w:tc>
        <w:tc>
          <w:tcPr>
            <w:tcW w:w="7110" w:type="dxa"/>
            <w:vAlign w:val="center"/>
          </w:tcPr>
          <w:p w14:paraId="3D0AF52B" w14:textId="77777777" w:rsidR="002612D5" w:rsidRPr="00591B72" w:rsidRDefault="002612D5" w:rsidP="002612D5">
            <w:pPr>
              <w:rPr>
                <w:rFonts w:eastAsiaTheme="majorEastAsia"/>
                <w:sz w:val="20"/>
                <w:szCs w:val="20"/>
              </w:rPr>
            </w:pPr>
          </w:p>
        </w:tc>
      </w:tr>
      <w:tr w:rsidR="002612D5" w:rsidRPr="00591B72" w14:paraId="3C2D456D" w14:textId="77777777" w:rsidTr="0049271E">
        <w:trPr>
          <w:trHeight w:val="720"/>
        </w:trPr>
        <w:tc>
          <w:tcPr>
            <w:tcW w:w="2808" w:type="dxa"/>
            <w:shd w:val="clear" w:color="auto" w:fill="FFC627"/>
            <w:vAlign w:val="center"/>
          </w:tcPr>
          <w:p w14:paraId="1C9BC99A" w14:textId="3AED842E" w:rsidR="002612D5" w:rsidRPr="00591B72" w:rsidRDefault="00B115EF" w:rsidP="002612D5">
            <w:pPr>
              <w:rPr>
                <w:rFonts w:eastAsiaTheme="majorEastAsia"/>
                <w:b/>
                <w:sz w:val="20"/>
                <w:szCs w:val="20"/>
              </w:rPr>
            </w:pPr>
            <w:r>
              <w:rPr>
                <w:rFonts w:eastAsiaTheme="majorEastAsia"/>
                <w:b/>
                <w:sz w:val="20"/>
                <w:szCs w:val="20"/>
              </w:rPr>
              <w:t xml:space="preserve">Project </w:t>
            </w:r>
            <w:r w:rsidR="002612D5" w:rsidRPr="00591B72">
              <w:rPr>
                <w:rFonts w:eastAsiaTheme="majorEastAsia"/>
                <w:b/>
                <w:sz w:val="20"/>
                <w:szCs w:val="20"/>
              </w:rPr>
              <w:t>Champion</w:t>
            </w:r>
          </w:p>
        </w:tc>
        <w:tc>
          <w:tcPr>
            <w:tcW w:w="7110" w:type="dxa"/>
            <w:vAlign w:val="center"/>
          </w:tcPr>
          <w:p w14:paraId="1F91EC91" w14:textId="77777777" w:rsidR="002612D5" w:rsidRPr="00591B72" w:rsidRDefault="002612D5" w:rsidP="002612D5">
            <w:pPr>
              <w:rPr>
                <w:rFonts w:eastAsiaTheme="majorEastAsia"/>
                <w:sz w:val="20"/>
                <w:szCs w:val="20"/>
              </w:rPr>
            </w:pPr>
          </w:p>
        </w:tc>
      </w:tr>
      <w:tr w:rsidR="002612D5" w:rsidRPr="00591B72" w14:paraId="0EA4902C" w14:textId="77777777" w:rsidTr="0049271E">
        <w:trPr>
          <w:trHeight w:val="720"/>
        </w:trPr>
        <w:tc>
          <w:tcPr>
            <w:tcW w:w="2808" w:type="dxa"/>
            <w:shd w:val="clear" w:color="auto" w:fill="FFC627"/>
            <w:vAlign w:val="center"/>
          </w:tcPr>
          <w:p w14:paraId="2FCD3CC4" w14:textId="56658CD5" w:rsidR="002612D5" w:rsidRPr="00591B72" w:rsidRDefault="002612D5" w:rsidP="0049271E">
            <w:pPr>
              <w:rPr>
                <w:rFonts w:eastAsiaTheme="majorEastAsia"/>
                <w:b/>
                <w:sz w:val="20"/>
                <w:szCs w:val="20"/>
              </w:rPr>
            </w:pPr>
            <w:r w:rsidRPr="00591B72">
              <w:rPr>
                <w:rFonts w:eastAsiaTheme="majorEastAsia"/>
                <w:b/>
                <w:sz w:val="20"/>
                <w:szCs w:val="20"/>
              </w:rPr>
              <w:t>Team Leader</w:t>
            </w:r>
          </w:p>
        </w:tc>
        <w:tc>
          <w:tcPr>
            <w:tcW w:w="7110" w:type="dxa"/>
            <w:vAlign w:val="center"/>
          </w:tcPr>
          <w:p w14:paraId="6FA100B2" w14:textId="77777777" w:rsidR="002612D5" w:rsidRPr="00591B72" w:rsidRDefault="002612D5" w:rsidP="002612D5">
            <w:pPr>
              <w:rPr>
                <w:rFonts w:eastAsiaTheme="majorEastAsia"/>
                <w:sz w:val="20"/>
                <w:szCs w:val="20"/>
              </w:rPr>
            </w:pPr>
          </w:p>
        </w:tc>
      </w:tr>
    </w:tbl>
    <w:p w14:paraId="5A3BA3DA" w14:textId="77777777" w:rsidR="00580A0F" w:rsidRPr="002264D3" w:rsidRDefault="00580A0F" w:rsidP="008D3226">
      <w:pPr>
        <w:rPr>
          <w:sz w:val="20"/>
          <w:szCs w:val="20"/>
        </w:rPr>
      </w:pPr>
    </w:p>
    <w:sectPr w:rsidR="00580A0F" w:rsidRPr="002264D3" w:rsidSect="007C5EC9">
      <w:headerReference w:type="default" r:id="rId9"/>
      <w:headerReference w:type="first" r:id="rId10"/>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87C32" w14:textId="77777777" w:rsidR="007C5EC9" w:rsidRDefault="007C5EC9" w:rsidP="008D3226">
      <w:pPr>
        <w:spacing w:after="0" w:line="240" w:lineRule="auto"/>
      </w:pPr>
      <w:r>
        <w:separator/>
      </w:r>
    </w:p>
  </w:endnote>
  <w:endnote w:type="continuationSeparator" w:id="0">
    <w:p w14:paraId="1665A426" w14:textId="77777777" w:rsidR="007C5EC9" w:rsidRDefault="007C5EC9" w:rsidP="008D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B7C52" w14:textId="77777777" w:rsidR="007C5EC9" w:rsidRDefault="007C5EC9" w:rsidP="008D3226">
      <w:pPr>
        <w:spacing w:after="0" w:line="240" w:lineRule="auto"/>
      </w:pPr>
      <w:r>
        <w:separator/>
      </w:r>
    </w:p>
  </w:footnote>
  <w:footnote w:type="continuationSeparator" w:id="0">
    <w:p w14:paraId="747F1184" w14:textId="77777777" w:rsidR="007C5EC9" w:rsidRDefault="007C5EC9" w:rsidP="008D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92C6E" w14:textId="26799A7F" w:rsidR="008D3226" w:rsidRPr="0007737A" w:rsidRDefault="0049271E">
    <w:pPr>
      <w:pStyle w:val="Header"/>
      <w:rPr>
        <w:b/>
      </w:rPr>
    </w:pPr>
    <w:r>
      <w:rPr>
        <w:noProof/>
      </w:rPr>
      <w:drawing>
        <wp:inline distT="0" distB="0" distL="0" distR="0" wp14:anchorId="6887F0C0" wp14:editId="422BDD4D">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9F82F" w14:textId="77777777" w:rsidR="0049271E" w:rsidRDefault="0049271E">
    <w:pPr>
      <w:pStyle w:val="Header"/>
    </w:pPr>
    <w:r>
      <w:rPr>
        <w:noProof/>
      </w:rPr>
      <w:drawing>
        <wp:inline distT="0" distB="0" distL="0" distR="0" wp14:anchorId="27D5ADDD" wp14:editId="4B7BB76C">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4802D0B5"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197016">
    <w:abstractNumId w:val="4"/>
  </w:num>
  <w:num w:numId="2" w16cid:durableId="1536120365">
    <w:abstractNumId w:val="5"/>
  </w:num>
  <w:num w:numId="3" w16cid:durableId="304044124">
    <w:abstractNumId w:val="3"/>
  </w:num>
  <w:num w:numId="4" w16cid:durableId="421729953">
    <w:abstractNumId w:val="2"/>
  </w:num>
  <w:num w:numId="5" w16cid:durableId="56130086">
    <w:abstractNumId w:val="0"/>
  </w:num>
  <w:num w:numId="6" w16cid:durableId="2093353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0F"/>
    <w:rsid w:val="0005023F"/>
    <w:rsid w:val="00071209"/>
    <w:rsid w:val="0007737A"/>
    <w:rsid w:val="000F32CA"/>
    <w:rsid w:val="000F601B"/>
    <w:rsid w:val="00127ACE"/>
    <w:rsid w:val="001413BF"/>
    <w:rsid w:val="001472C1"/>
    <w:rsid w:val="001716FB"/>
    <w:rsid w:val="0017682C"/>
    <w:rsid w:val="001B3B34"/>
    <w:rsid w:val="001D1553"/>
    <w:rsid w:val="001E304D"/>
    <w:rsid w:val="002264D3"/>
    <w:rsid w:val="002612D5"/>
    <w:rsid w:val="00293DAA"/>
    <w:rsid w:val="00396BB1"/>
    <w:rsid w:val="003C18CF"/>
    <w:rsid w:val="003E2401"/>
    <w:rsid w:val="003E52B4"/>
    <w:rsid w:val="003E6050"/>
    <w:rsid w:val="00474CD8"/>
    <w:rsid w:val="0049271E"/>
    <w:rsid w:val="004A27EB"/>
    <w:rsid w:val="00502B84"/>
    <w:rsid w:val="00504076"/>
    <w:rsid w:val="00552555"/>
    <w:rsid w:val="005525AD"/>
    <w:rsid w:val="00580A0F"/>
    <w:rsid w:val="00591B72"/>
    <w:rsid w:val="005A53A2"/>
    <w:rsid w:val="005D4AB0"/>
    <w:rsid w:val="005E023B"/>
    <w:rsid w:val="005F7076"/>
    <w:rsid w:val="006134F7"/>
    <w:rsid w:val="0066281E"/>
    <w:rsid w:val="00676CD0"/>
    <w:rsid w:val="006B743F"/>
    <w:rsid w:val="006F11D5"/>
    <w:rsid w:val="00724063"/>
    <w:rsid w:val="007625F4"/>
    <w:rsid w:val="00786485"/>
    <w:rsid w:val="007A5208"/>
    <w:rsid w:val="007C5EC9"/>
    <w:rsid w:val="007E582D"/>
    <w:rsid w:val="00801178"/>
    <w:rsid w:val="008123C3"/>
    <w:rsid w:val="0081760F"/>
    <w:rsid w:val="008376AA"/>
    <w:rsid w:val="00841930"/>
    <w:rsid w:val="00880712"/>
    <w:rsid w:val="008D3226"/>
    <w:rsid w:val="00946E7F"/>
    <w:rsid w:val="009661D8"/>
    <w:rsid w:val="00A151B9"/>
    <w:rsid w:val="00A46BB7"/>
    <w:rsid w:val="00A65A01"/>
    <w:rsid w:val="00A8429D"/>
    <w:rsid w:val="00AD3CAA"/>
    <w:rsid w:val="00AD3E7A"/>
    <w:rsid w:val="00AE73B6"/>
    <w:rsid w:val="00AF280C"/>
    <w:rsid w:val="00AF7B40"/>
    <w:rsid w:val="00B115EF"/>
    <w:rsid w:val="00B12C6B"/>
    <w:rsid w:val="00B67EF8"/>
    <w:rsid w:val="00B75EFE"/>
    <w:rsid w:val="00BE151B"/>
    <w:rsid w:val="00C00D1F"/>
    <w:rsid w:val="00C2119C"/>
    <w:rsid w:val="00C242F0"/>
    <w:rsid w:val="00C4241F"/>
    <w:rsid w:val="00C534C1"/>
    <w:rsid w:val="00C92967"/>
    <w:rsid w:val="00CD47A3"/>
    <w:rsid w:val="00D32EE4"/>
    <w:rsid w:val="00D442F7"/>
    <w:rsid w:val="00DC0AEA"/>
    <w:rsid w:val="00E32B44"/>
    <w:rsid w:val="00E41409"/>
    <w:rsid w:val="00E71FF6"/>
    <w:rsid w:val="00F753E4"/>
    <w:rsid w:val="00FC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87E80"/>
  <w15:docId w15:val="{C992A93A-D925-4164-9082-7FC03905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EB6A-B71A-6543-8132-8EF5DAF7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5790</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 Title]</dc:creator>
  <cp:lastModifiedBy>Nicole Huggett</cp:lastModifiedBy>
  <cp:revision>6</cp:revision>
  <cp:lastPrinted>2015-01-22T16:25:00Z</cp:lastPrinted>
  <dcterms:created xsi:type="dcterms:W3CDTF">2024-06-17T17:46:00Z</dcterms:created>
  <dcterms:modified xsi:type="dcterms:W3CDTF">2024-06-25T22:28:00Z</dcterms:modified>
</cp:coreProperties>
</file>