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CFB"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6E10D4CF" w14:textId="77777777" w:rsidTr="00C00D1F">
        <w:tc>
          <w:tcPr>
            <w:tcW w:w="2391" w:type="dxa"/>
            <w:shd w:val="clear" w:color="auto" w:fill="FFC627"/>
          </w:tcPr>
          <w:p w14:paraId="53AEF529" w14:textId="77777777" w:rsidR="002612D5" w:rsidRPr="00591B72" w:rsidRDefault="002612D5" w:rsidP="002612D5">
            <w:pPr>
              <w:rPr>
                <w:b/>
                <w:sz w:val="20"/>
                <w:szCs w:val="20"/>
              </w:rPr>
            </w:pPr>
            <w:r w:rsidRPr="00591B72">
              <w:rPr>
                <w:b/>
                <w:sz w:val="20"/>
                <w:szCs w:val="20"/>
              </w:rPr>
              <w:t>Project Name:</w:t>
            </w:r>
          </w:p>
        </w:tc>
        <w:tc>
          <w:tcPr>
            <w:tcW w:w="7555" w:type="dxa"/>
          </w:tcPr>
          <w:p w14:paraId="7A0006C6" w14:textId="77777777" w:rsidR="002612D5" w:rsidRPr="00591B72" w:rsidRDefault="00C04F3F" w:rsidP="002612D5">
            <w:pPr>
              <w:rPr>
                <w:sz w:val="20"/>
                <w:szCs w:val="20"/>
              </w:rPr>
            </w:pPr>
            <w:r>
              <w:rPr>
                <w:i/>
                <w:sz w:val="20"/>
                <w:szCs w:val="20"/>
              </w:rPr>
              <w:t>HRSN Screen</w:t>
            </w:r>
            <w:r w:rsidR="00490AA9">
              <w:rPr>
                <w:i/>
                <w:sz w:val="20"/>
                <w:szCs w:val="20"/>
              </w:rPr>
              <w:t>ing</w:t>
            </w:r>
            <w:r w:rsidR="00C17896">
              <w:rPr>
                <w:i/>
                <w:sz w:val="20"/>
                <w:szCs w:val="20"/>
              </w:rPr>
              <w:t>, diagnosis and referral</w:t>
            </w:r>
          </w:p>
        </w:tc>
      </w:tr>
      <w:tr w:rsidR="002612D5" w:rsidRPr="00591B72" w14:paraId="1ECAAFBE" w14:textId="77777777" w:rsidTr="00C00D1F">
        <w:tc>
          <w:tcPr>
            <w:tcW w:w="2391" w:type="dxa"/>
            <w:shd w:val="clear" w:color="auto" w:fill="FFC627"/>
          </w:tcPr>
          <w:p w14:paraId="16C10535" w14:textId="77777777"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05F18D69" w14:textId="41B67722" w:rsidR="002612D5" w:rsidRPr="00591B72" w:rsidRDefault="00E63E51" w:rsidP="002612D5">
            <w:pPr>
              <w:rPr>
                <w:sz w:val="20"/>
                <w:szCs w:val="20"/>
              </w:rPr>
            </w:pPr>
            <w:r>
              <w:rPr>
                <w:i/>
                <w:sz w:val="20"/>
                <w:szCs w:val="20"/>
              </w:rPr>
              <w:t>Human Resource Training, inc. /</w:t>
            </w:r>
            <w:proofErr w:type="spellStart"/>
            <w:r>
              <w:rPr>
                <w:i/>
                <w:sz w:val="20"/>
                <w:szCs w:val="20"/>
              </w:rPr>
              <w:t>Clarvida</w:t>
            </w:r>
            <w:proofErr w:type="spellEnd"/>
            <w:r>
              <w:rPr>
                <w:i/>
                <w:sz w:val="20"/>
                <w:szCs w:val="20"/>
              </w:rPr>
              <w:t xml:space="preserve"> 2</w:t>
            </w:r>
            <w:r w:rsidR="00DD383E">
              <w:rPr>
                <w:i/>
                <w:sz w:val="20"/>
                <w:szCs w:val="20"/>
              </w:rPr>
              <w:t>- adults</w:t>
            </w:r>
          </w:p>
        </w:tc>
      </w:tr>
      <w:tr w:rsidR="002612D5" w:rsidRPr="00591B72" w14:paraId="6C3D81F7" w14:textId="77777777" w:rsidTr="00C00D1F">
        <w:tc>
          <w:tcPr>
            <w:tcW w:w="2391" w:type="dxa"/>
            <w:shd w:val="clear" w:color="auto" w:fill="FFC627"/>
          </w:tcPr>
          <w:p w14:paraId="60C4C125" w14:textId="77777777" w:rsidR="002612D5" w:rsidRPr="00591B72" w:rsidRDefault="002612D5" w:rsidP="002612D5">
            <w:pPr>
              <w:rPr>
                <w:b/>
                <w:sz w:val="20"/>
                <w:szCs w:val="20"/>
              </w:rPr>
            </w:pPr>
            <w:r w:rsidRPr="00591B72">
              <w:rPr>
                <w:b/>
                <w:sz w:val="20"/>
                <w:szCs w:val="20"/>
              </w:rPr>
              <w:t>Process:</w:t>
            </w:r>
          </w:p>
        </w:tc>
        <w:tc>
          <w:tcPr>
            <w:tcW w:w="7555" w:type="dxa"/>
          </w:tcPr>
          <w:p w14:paraId="7732A053" w14:textId="77777777" w:rsidR="002612D5" w:rsidRPr="00591B72" w:rsidRDefault="00C04F3F" w:rsidP="002612D5">
            <w:pPr>
              <w:rPr>
                <w:sz w:val="20"/>
                <w:szCs w:val="20"/>
              </w:rPr>
            </w:pPr>
            <w:r>
              <w:rPr>
                <w:i/>
                <w:sz w:val="20"/>
                <w:szCs w:val="20"/>
              </w:rPr>
              <w:t>HRSN Screening</w:t>
            </w:r>
            <w:r w:rsidR="00490AA9">
              <w:rPr>
                <w:i/>
                <w:sz w:val="20"/>
                <w:szCs w:val="20"/>
              </w:rPr>
              <w:t>, documentation, diagnosis and referrals</w:t>
            </w:r>
          </w:p>
        </w:tc>
      </w:tr>
      <w:tr w:rsidR="00C00D1F" w:rsidRPr="00591B72" w14:paraId="7D7CF93C" w14:textId="77777777" w:rsidTr="00C00D1F">
        <w:tc>
          <w:tcPr>
            <w:tcW w:w="2391" w:type="dxa"/>
            <w:shd w:val="clear" w:color="auto" w:fill="FFC627"/>
          </w:tcPr>
          <w:p w14:paraId="0EAFDDA4" w14:textId="77777777" w:rsidR="00C00D1F" w:rsidRPr="00591B72" w:rsidRDefault="00C00D1F" w:rsidP="002612D5">
            <w:pPr>
              <w:rPr>
                <w:b/>
                <w:sz w:val="20"/>
                <w:szCs w:val="20"/>
              </w:rPr>
            </w:pPr>
            <w:r>
              <w:rPr>
                <w:b/>
                <w:sz w:val="20"/>
                <w:szCs w:val="20"/>
              </w:rPr>
              <w:t>TIP 2.0 Process Milestone:</w:t>
            </w:r>
          </w:p>
        </w:tc>
        <w:tc>
          <w:tcPr>
            <w:tcW w:w="7555" w:type="dxa"/>
          </w:tcPr>
          <w:p w14:paraId="0BD68844" w14:textId="77777777" w:rsidR="00C00D1F" w:rsidRDefault="00C00D1F" w:rsidP="002612D5">
            <w:pPr>
              <w:rPr>
                <w:i/>
                <w:sz w:val="20"/>
                <w:szCs w:val="20"/>
              </w:rPr>
            </w:pPr>
          </w:p>
          <w:p w14:paraId="40364835" w14:textId="77777777" w:rsidR="00C04F3F" w:rsidRPr="00591B72" w:rsidRDefault="00C04F3F" w:rsidP="002612D5">
            <w:pPr>
              <w:rPr>
                <w:i/>
                <w:sz w:val="20"/>
                <w:szCs w:val="20"/>
              </w:rPr>
            </w:pPr>
            <w:r>
              <w:rPr>
                <w:i/>
                <w:sz w:val="20"/>
                <w:szCs w:val="20"/>
              </w:rPr>
              <w:t>Core Component 3 Process for Screening for HRSN</w:t>
            </w:r>
          </w:p>
        </w:tc>
      </w:tr>
      <w:tr w:rsidR="00676CD0" w:rsidRPr="00591B72" w14:paraId="45DE0DC0" w14:textId="77777777" w:rsidTr="00C00D1F">
        <w:tc>
          <w:tcPr>
            <w:tcW w:w="9946" w:type="dxa"/>
            <w:gridSpan w:val="2"/>
            <w:shd w:val="clear" w:color="auto" w:fill="FFC627"/>
          </w:tcPr>
          <w:p w14:paraId="3E7266C9"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0321D226" w14:textId="77777777" w:rsidTr="00C00D1F">
        <w:trPr>
          <w:trHeight w:val="1296"/>
        </w:trPr>
        <w:tc>
          <w:tcPr>
            <w:tcW w:w="9946" w:type="dxa"/>
            <w:gridSpan w:val="2"/>
          </w:tcPr>
          <w:p w14:paraId="72C26BB1" w14:textId="77777777" w:rsidR="00676CD0" w:rsidRPr="00591B72" w:rsidRDefault="00676CD0" w:rsidP="00676CD0">
            <w:pPr>
              <w:rPr>
                <w:i/>
                <w:sz w:val="20"/>
                <w:szCs w:val="20"/>
              </w:rPr>
            </w:pPr>
          </w:p>
          <w:p w14:paraId="06F0EAFB" w14:textId="50AB556B" w:rsidR="00E63E51" w:rsidRDefault="00E63E51" w:rsidP="00AF280C">
            <w:pPr>
              <w:rPr>
                <w:sz w:val="20"/>
                <w:szCs w:val="20"/>
              </w:rPr>
            </w:pPr>
            <w:r>
              <w:rPr>
                <w:sz w:val="20"/>
                <w:szCs w:val="20"/>
              </w:rPr>
              <w:t xml:space="preserve">At present, HRSN screenings are not currently being completed on clients. Due to this, clients may not be receiving the referrals for ancillary services that they need. Additionally, Z codes are not being utilized at this time which is affecting accurate data.  </w:t>
            </w:r>
          </w:p>
          <w:p w14:paraId="5787EDF9" w14:textId="77777777" w:rsidR="00E63E51" w:rsidRDefault="00E63E51" w:rsidP="00AF280C">
            <w:pPr>
              <w:rPr>
                <w:sz w:val="20"/>
                <w:szCs w:val="20"/>
              </w:rPr>
            </w:pPr>
          </w:p>
          <w:p w14:paraId="2F0B8059" w14:textId="282AEBB9" w:rsidR="00E63E51" w:rsidRDefault="00E63E51" w:rsidP="00AF280C">
            <w:pPr>
              <w:rPr>
                <w:sz w:val="20"/>
                <w:szCs w:val="20"/>
              </w:rPr>
            </w:pPr>
            <w:r>
              <w:rPr>
                <w:sz w:val="20"/>
                <w:szCs w:val="20"/>
              </w:rPr>
              <w:t xml:space="preserve">The purpose of this project is to begin utilizing the Patient Centered Assessment Tool (PCAM) as well as to begin the usage of Z codes when appropriate. In doing so, this will increase community referrals and improve internal reporting. </w:t>
            </w:r>
          </w:p>
          <w:p w14:paraId="118053F6" w14:textId="77777777" w:rsidR="00676CD0" w:rsidRPr="00591B72" w:rsidRDefault="00676CD0" w:rsidP="00E63E51">
            <w:pPr>
              <w:rPr>
                <w:sz w:val="20"/>
                <w:szCs w:val="20"/>
              </w:rPr>
            </w:pPr>
          </w:p>
        </w:tc>
      </w:tr>
    </w:tbl>
    <w:p w14:paraId="43879DBF" w14:textId="77777777" w:rsidR="00676CD0" w:rsidRDefault="00676CD0">
      <w:pPr>
        <w:rPr>
          <w:sz w:val="20"/>
          <w:szCs w:val="20"/>
        </w:rPr>
      </w:pPr>
    </w:p>
    <w:p w14:paraId="44BB8D18" w14:textId="77777777" w:rsidR="0007737A" w:rsidRDefault="0007737A">
      <w:pPr>
        <w:rPr>
          <w:sz w:val="20"/>
          <w:szCs w:val="20"/>
        </w:rPr>
      </w:pPr>
    </w:p>
    <w:p w14:paraId="6A20A0FE"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6"/>
        <w:gridCol w:w="7384"/>
      </w:tblGrid>
      <w:tr w:rsidR="00D32EE4" w:rsidRPr="00591B72" w14:paraId="73091200" w14:textId="77777777" w:rsidTr="0049271E">
        <w:trPr>
          <w:trHeight w:val="1584"/>
        </w:trPr>
        <w:tc>
          <w:tcPr>
            <w:tcW w:w="2358" w:type="dxa"/>
            <w:shd w:val="clear" w:color="auto" w:fill="FFC627"/>
            <w:vAlign w:val="center"/>
          </w:tcPr>
          <w:p w14:paraId="00CD10DC" w14:textId="77777777" w:rsidR="00D32EE4" w:rsidRPr="00591B72" w:rsidRDefault="00D32EE4" w:rsidP="00A86518">
            <w:pPr>
              <w:rPr>
                <w:b/>
                <w:sz w:val="20"/>
                <w:szCs w:val="20"/>
              </w:rPr>
            </w:pPr>
            <w:r w:rsidRPr="00591B72">
              <w:rPr>
                <w:b/>
                <w:sz w:val="20"/>
                <w:szCs w:val="20"/>
              </w:rPr>
              <w:t>Problem Summary:</w:t>
            </w:r>
          </w:p>
        </w:tc>
        <w:tc>
          <w:tcPr>
            <w:tcW w:w="7560" w:type="dxa"/>
          </w:tcPr>
          <w:p w14:paraId="79603E0E" w14:textId="77777777" w:rsidR="002A2B2D" w:rsidRDefault="002A2B2D" w:rsidP="002A2B2D">
            <w:pPr>
              <w:rPr>
                <w:i/>
                <w:sz w:val="20"/>
                <w:szCs w:val="20"/>
              </w:rPr>
            </w:pPr>
            <w:r>
              <w:rPr>
                <w:i/>
                <w:sz w:val="20"/>
                <w:szCs w:val="20"/>
              </w:rPr>
              <w:t>The staff need to be trained on the HRSN screening, Z code diagnosis, and HRSN.  We are currently not able to report data on this process.</w:t>
            </w:r>
          </w:p>
          <w:p w14:paraId="7C3986EF" w14:textId="77777777" w:rsidR="002A2B2D" w:rsidRDefault="002A2B2D" w:rsidP="002A2B2D">
            <w:pPr>
              <w:rPr>
                <w:i/>
                <w:sz w:val="20"/>
                <w:szCs w:val="20"/>
              </w:rPr>
            </w:pPr>
          </w:p>
          <w:p w14:paraId="475A6CB4" w14:textId="45FA75BC" w:rsidR="00BF7003" w:rsidRPr="00591B72" w:rsidRDefault="002A2B2D" w:rsidP="002A2B2D">
            <w:pPr>
              <w:rPr>
                <w:i/>
                <w:sz w:val="20"/>
                <w:szCs w:val="20"/>
              </w:rPr>
            </w:pPr>
            <w:r>
              <w:rPr>
                <w:i/>
                <w:sz w:val="20"/>
                <w:szCs w:val="20"/>
              </w:rPr>
              <w:t>Identified barriers include training on the PCAM and Z codes, staff not fully understanding the impact of HRSN on clients and their health, issues in the EHR for Z codes diagnosis.</w:t>
            </w:r>
          </w:p>
        </w:tc>
      </w:tr>
      <w:tr w:rsidR="00D32EE4" w:rsidRPr="00591B72" w14:paraId="6B790943" w14:textId="77777777" w:rsidTr="0049271E">
        <w:trPr>
          <w:trHeight w:val="1584"/>
        </w:trPr>
        <w:tc>
          <w:tcPr>
            <w:tcW w:w="2358" w:type="dxa"/>
            <w:shd w:val="clear" w:color="auto" w:fill="FFC627"/>
            <w:vAlign w:val="center"/>
          </w:tcPr>
          <w:p w14:paraId="3E047752" w14:textId="77777777"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1BB1DA92" w14:textId="77777777" w:rsidR="002A2B2D" w:rsidRDefault="002A2B2D" w:rsidP="002A2B2D">
            <w:pPr>
              <w:rPr>
                <w:i/>
                <w:sz w:val="20"/>
                <w:szCs w:val="20"/>
              </w:rPr>
            </w:pPr>
            <w:r>
              <w:rPr>
                <w:i/>
                <w:sz w:val="20"/>
                <w:szCs w:val="20"/>
              </w:rPr>
              <w:t xml:space="preserve">The usage of PCAM screenings will increase from 0% to 85% at intake and annual assessment completion. </w:t>
            </w:r>
          </w:p>
          <w:p w14:paraId="111AC8EA" w14:textId="77777777" w:rsidR="002A2B2D" w:rsidRDefault="002A2B2D" w:rsidP="002A2B2D">
            <w:pPr>
              <w:rPr>
                <w:i/>
                <w:sz w:val="20"/>
                <w:szCs w:val="20"/>
              </w:rPr>
            </w:pPr>
          </w:p>
          <w:p w14:paraId="4B9A837C" w14:textId="77777777" w:rsidR="002A2B2D" w:rsidRDefault="002A2B2D" w:rsidP="002A2B2D">
            <w:pPr>
              <w:rPr>
                <w:i/>
                <w:sz w:val="20"/>
                <w:szCs w:val="20"/>
              </w:rPr>
            </w:pPr>
            <w:r>
              <w:rPr>
                <w:i/>
                <w:sz w:val="20"/>
                <w:szCs w:val="20"/>
              </w:rPr>
              <w:t xml:space="preserve">Increase the number of Z codes utilized from 0% to 25% in the first year. </w:t>
            </w:r>
          </w:p>
          <w:p w14:paraId="01B31B05" w14:textId="77777777" w:rsidR="002A2B2D" w:rsidRDefault="002A2B2D" w:rsidP="002A2B2D">
            <w:pPr>
              <w:rPr>
                <w:i/>
                <w:sz w:val="20"/>
                <w:szCs w:val="20"/>
              </w:rPr>
            </w:pPr>
          </w:p>
          <w:p w14:paraId="4F2042AB" w14:textId="77777777" w:rsidR="002A2B2D" w:rsidRDefault="002A2B2D" w:rsidP="002A2B2D">
            <w:pPr>
              <w:rPr>
                <w:i/>
                <w:sz w:val="20"/>
                <w:szCs w:val="20"/>
              </w:rPr>
            </w:pPr>
            <w:r>
              <w:rPr>
                <w:i/>
                <w:sz w:val="20"/>
                <w:szCs w:val="20"/>
              </w:rPr>
              <w:t>Increase the number of referrals for ancillary services to address HRSN, and improvements in our clients lives from 0% to 10% in the first year (accounting for the time it will take to connect to the closed loop referral system).</w:t>
            </w:r>
          </w:p>
          <w:p w14:paraId="71D3F55E" w14:textId="77777777" w:rsidR="00C01DD8" w:rsidRPr="00591B72" w:rsidRDefault="00C01DD8" w:rsidP="00A86518">
            <w:pPr>
              <w:rPr>
                <w:i/>
                <w:sz w:val="20"/>
                <w:szCs w:val="20"/>
              </w:rPr>
            </w:pPr>
          </w:p>
        </w:tc>
      </w:tr>
      <w:tr w:rsidR="00D32EE4" w:rsidRPr="00591B72" w14:paraId="619CB07D" w14:textId="77777777" w:rsidTr="0049271E">
        <w:trPr>
          <w:trHeight w:val="1584"/>
        </w:trPr>
        <w:tc>
          <w:tcPr>
            <w:tcW w:w="2358" w:type="dxa"/>
            <w:shd w:val="clear" w:color="auto" w:fill="FFC627"/>
            <w:vAlign w:val="center"/>
          </w:tcPr>
          <w:p w14:paraId="1D6541C2" w14:textId="77777777" w:rsidR="00D32EE4" w:rsidRPr="00591B72" w:rsidRDefault="00D32EE4" w:rsidP="00A86518">
            <w:pPr>
              <w:rPr>
                <w:b/>
                <w:sz w:val="20"/>
                <w:szCs w:val="20"/>
              </w:rPr>
            </w:pPr>
            <w:r w:rsidRPr="00591B72">
              <w:rPr>
                <w:b/>
                <w:sz w:val="20"/>
                <w:szCs w:val="20"/>
              </w:rPr>
              <w:t>Benefits:</w:t>
            </w:r>
          </w:p>
        </w:tc>
        <w:tc>
          <w:tcPr>
            <w:tcW w:w="7560" w:type="dxa"/>
          </w:tcPr>
          <w:p w14:paraId="64BBFD8F" w14:textId="77777777" w:rsidR="002A2B2D" w:rsidRDefault="002A2B2D" w:rsidP="002A2B2D">
            <w:pPr>
              <w:rPr>
                <w:i/>
                <w:sz w:val="20"/>
                <w:szCs w:val="20"/>
              </w:rPr>
            </w:pPr>
            <w:r>
              <w:rPr>
                <w:i/>
                <w:sz w:val="20"/>
                <w:szCs w:val="20"/>
              </w:rPr>
              <w:t>Increase number of referrals for HRSN.</w:t>
            </w:r>
          </w:p>
          <w:p w14:paraId="1AFB55CE" w14:textId="77777777" w:rsidR="002A2B2D" w:rsidRDefault="002A2B2D" w:rsidP="002A2B2D">
            <w:pPr>
              <w:rPr>
                <w:i/>
                <w:sz w:val="20"/>
                <w:szCs w:val="20"/>
              </w:rPr>
            </w:pPr>
            <w:r>
              <w:rPr>
                <w:i/>
                <w:sz w:val="20"/>
                <w:szCs w:val="20"/>
              </w:rPr>
              <w:t>Improvement in overall functioning and decrease in medical cost.</w:t>
            </w:r>
          </w:p>
          <w:p w14:paraId="3717872B" w14:textId="77777777" w:rsidR="002A2B2D" w:rsidRDefault="002A2B2D" w:rsidP="002A2B2D">
            <w:pPr>
              <w:rPr>
                <w:i/>
                <w:sz w:val="20"/>
                <w:szCs w:val="20"/>
              </w:rPr>
            </w:pPr>
            <w:r>
              <w:rPr>
                <w:i/>
                <w:sz w:val="20"/>
                <w:szCs w:val="20"/>
              </w:rPr>
              <w:t>Ability to use improved data to identify inequities or resource gaps</w:t>
            </w:r>
          </w:p>
          <w:p w14:paraId="324A25E6" w14:textId="77777777" w:rsidR="00D32EE4" w:rsidRPr="00591B72" w:rsidRDefault="00D32EE4" w:rsidP="00A86518">
            <w:pPr>
              <w:rPr>
                <w:sz w:val="20"/>
                <w:szCs w:val="20"/>
              </w:rPr>
            </w:pPr>
          </w:p>
        </w:tc>
      </w:tr>
    </w:tbl>
    <w:p w14:paraId="532B8446" w14:textId="77777777" w:rsidR="00D32EE4" w:rsidRDefault="00D32EE4" w:rsidP="00D32EE4">
      <w:pPr>
        <w:rPr>
          <w:sz w:val="20"/>
          <w:szCs w:val="20"/>
        </w:rPr>
      </w:pPr>
    </w:p>
    <w:p w14:paraId="477E5B9A" w14:textId="77777777" w:rsidR="0007737A" w:rsidRDefault="0007737A" w:rsidP="00D32EE4">
      <w:pPr>
        <w:rPr>
          <w:sz w:val="20"/>
          <w:szCs w:val="20"/>
        </w:rPr>
      </w:pPr>
    </w:p>
    <w:p w14:paraId="558D0B8B"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76CFEB78" w14:textId="77777777" w:rsidTr="00E32B44">
        <w:trPr>
          <w:trHeight w:val="251"/>
        </w:trPr>
        <w:tc>
          <w:tcPr>
            <w:tcW w:w="1006" w:type="dxa"/>
            <w:tcBorders>
              <w:top w:val="nil"/>
              <w:left w:val="nil"/>
            </w:tcBorders>
            <w:shd w:val="clear" w:color="auto" w:fill="auto"/>
            <w:vAlign w:val="center"/>
          </w:tcPr>
          <w:p w14:paraId="1F00C337" w14:textId="77777777" w:rsidR="00D32EE4" w:rsidRPr="00591B72" w:rsidRDefault="00D32EE4" w:rsidP="00A86518">
            <w:pPr>
              <w:jc w:val="center"/>
              <w:rPr>
                <w:b/>
                <w:sz w:val="20"/>
                <w:szCs w:val="20"/>
              </w:rPr>
            </w:pPr>
          </w:p>
        </w:tc>
        <w:tc>
          <w:tcPr>
            <w:tcW w:w="8709" w:type="dxa"/>
            <w:shd w:val="clear" w:color="auto" w:fill="FFC627"/>
            <w:vAlign w:val="center"/>
          </w:tcPr>
          <w:p w14:paraId="7B4DE826" w14:textId="77777777"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39A93011" w14:textId="77777777" w:rsidTr="00E32B44">
        <w:trPr>
          <w:trHeight w:val="288"/>
        </w:trPr>
        <w:tc>
          <w:tcPr>
            <w:tcW w:w="1006" w:type="dxa"/>
            <w:shd w:val="clear" w:color="auto" w:fill="FFC627"/>
            <w:vAlign w:val="center"/>
          </w:tcPr>
          <w:p w14:paraId="21894991" w14:textId="77777777"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2AD7F39A" w14:textId="77777777" w:rsidR="00E32B44" w:rsidRPr="00591B72" w:rsidRDefault="00C01DD8" w:rsidP="00E32B44">
            <w:pPr>
              <w:rPr>
                <w:i/>
                <w:sz w:val="20"/>
                <w:szCs w:val="20"/>
              </w:rPr>
            </w:pPr>
            <w:r>
              <w:rPr>
                <w:i/>
                <w:sz w:val="20"/>
                <w:szCs w:val="20"/>
              </w:rPr>
              <w:t>Conduct a training for all staff on HRSN and PCAM, and include expec</w:t>
            </w:r>
            <w:r w:rsidR="00C17896">
              <w:rPr>
                <w:i/>
                <w:sz w:val="20"/>
                <w:szCs w:val="20"/>
              </w:rPr>
              <w:t>tations for the use of the PCAM, 6/30/24</w:t>
            </w:r>
          </w:p>
        </w:tc>
      </w:tr>
      <w:tr w:rsidR="00E32B44" w:rsidRPr="00591B72" w14:paraId="459B8EC0" w14:textId="77777777" w:rsidTr="00E32B44">
        <w:trPr>
          <w:trHeight w:val="288"/>
        </w:trPr>
        <w:tc>
          <w:tcPr>
            <w:tcW w:w="1006" w:type="dxa"/>
            <w:shd w:val="clear" w:color="auto" w:fill="FFC627"/>
            <w:vAlign w:val="center"/>
          </w:tcPr>
          <w:p w14:paraId="2AA5BCD7" w14:textId="77777777" w:rsidR="00E32B44" w:rsidRPr="00591B72" w:rsidRDefault="00E32B44" w:rsidP="00E32B44">
            <w:pPr>
              <w:rPr>
                <w:b/>
                <w:sz w:val="20"/>
                <w:szCs w:val="20"/>
              </w:rPr>
            </w:pPr>
            <w:r>
              <w:rPr>
                <w:b/>
                <w:sz w:val="20"/>
                <w:szCs w:val="20"/>
              </w:rPr>
              <w:lastRenderedPageBreak/>
              <w:t>Task 2</w:t>
            </w:r>
          </w:p>
        </w:tc>
        <w:tc>
          <w:tcPr>
            <w:tcW w:w="8709" w:type="dxa"/>
            <w:shd w:val="clear" w:color="auto" w:fill="auto"/>
            <w:vAlign w:val="center"/>
          </w:tcPr>
          <w:p w14:paraId="334A5494" w14:textId="77777777" w:rsidR="00E32B44" w:rsidRPr="00591B72" w:rsidRDefault="00C01DD8" w:rsidP="00E32B44">
            <w:pPr>
              <w:rPr>
                <w:sz w:val="20"/>
                <w:szCs w:val="20"/>
              </w:rPr>
            </w:pPr>
            <w:r>
              <w:rPr>
                <w:i/>
                <w:sz w:val="20"/>
                <w:szCs w:val="20"/>
              </w:rPr>
              <w:t>Work with internal EHR team to stream</w:t>
            </w:r>
            <w:r w:rsidR="00C17896">
              <w:rPr>
                <w:i/>
                <w:sz w:val="20"/>
                <w:szCs w:val="20"/>
              </w:rPr>
              <w:t>line process for adding Z codes, 6/30/24</w:t>
            </w:r>
          </w:p>
        </w:tc>
      </w:tr>
      <w:tr w:rsidR="00E32B44" w:rsidRPr="00591B72" w14:paraId="168E3639" w14:textId="77777777" w:rsidTr="00E32B44">
        <w:trPr>
          <w:trHeight w:val="288"/>
        </w:trPr>
        <w:tc>
          <w:tcPr>
            <w:tcW w:w="1006" w:type="dxa"/>
            <w:shd w:val="clear" w:color="auto" w:fill="FFC627"/>
            <w:vAlign w:val="center"/>
          </w:tcPr>
          <w:p w14:paraId="7BC0458C" w14:textId="77777777"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1A38F7FC" w14:textId="77777777" w:rsidR="00E32B44" w:rsidRPr="00591B72" w:rsidRDefault="00AF11BD" w:rsidP="00E32B44">
            <w:pPr>
              <w:rPr>
                <w:sz w:val="20"/>
                <w:szCs w:val="20"/>
              </w:rPr>
            </w:pPr>
            <w:r>
              <w:rPr>
                <w:i/>
                <w:sz w:val="20"/>
                <w:szCs w:val="20"/>
              </w:rPr>
              <w:t>Run reports on PCAM co</w:t>
            </w:r>
            <w:r w:rsidR="00C17896">
              <w:rPr>
                <w:i/>
                <w:sz w:val="20"/>
                <w:szCs w:val="20"/>
              </w:rPr>
              <w:t>mpletion and establish baseline, 5/20/24</w:t>
            </w:r>
          </w:p>
        </w:tc>
      </w:tr>
      <w:tr w:rsidR="00E32B44" w:rsidRPr="00591B72" w14:paraId="19AC7113" w14:textId="77777777" w:rsidTr="00E32B44">
        <w:trPr>
          <w:trHeight w:val="288"/>
        </w:trPr>
        <w:tc>
          <w:tcPr>
            <w:tcW w:w="1006" w:type="dxa"/>
            <w:shd w:val="clear" w:color="auto" w:fill="FFC627"/>
            <w:vAlign w:val="center"/>
          </w:tcPr>
          <w:p w14:paraId="68C2DA9B" w14:textId="77777777"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16496B77" w14:textId="77777777" w:rsidR="00E32B44" w:rsidRPr="00591B72" w:rsidRDefault="00AF11BD" w:rsidP="00E32B44">
            <w:pPr>
              <w:rPr>
                <w:sz w:val="20"/>
                <w:szCs w:val="20"/>
              </w:rPr>
            </w:pPr>
            <w:r>
              <w:rPr>
                <w:i/>
                <w:sz w:val="20"/>
                <w:szCs w:val="20"/>
              </w:rPr>
              <w:t>Run and track PCAM completion and if completion is not improving complete a root cause analysis and modify plan as needed</w:t>
            </w:r>
            <w:r w:rsidR="00C17896">
              <w:rPr>
                <w:i/>
                <w:sz w:val="20"/>
                <w:szCs w:val="20"/>
              </w:rPr>
              <w:t>, at minimum monthly</w:t>
            </w:r>
          </w:p>
        </w:tc>
      </w:tr>
      <w:tr w:rsidR="00E32B44" w:rsidRPr="00591B72" w14:paraId="1A02D37C" w14:textId="77777777" w:rsidTr="00E32B44">
        <w:trPr>
          <w:trHeight w:val="288"/>
        </w:trPr>
        <w:tc>
          <w:tcPr>
            <w:tcW w:w="1006" w:type="dxa"/>
            <w:shd w:val="clear" w:color="auto" w:fill="FFC627"/>
            <w:vAlign w:val="center"/>
          </w:tcPr>
          <w:p w14:paraId="077AAC44" w14:textId="77777777"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082F4F53" w14:textId="77777777" w:rsidR="00E32B44" w:rsidRPr="00591B72" w:rsidRDefault="00AF11BD" w:rsidP="00E32B44">
            <w:pPr>
              <w:rPr>
                <w:sz w:val="20"/>
                <w:szCs w:val="20"/>
              </w:rPr>
            </w:pPr>
            <w:r>
              <w:rPr>
                <w:sz w:val="20"/>
                <w:szCs w:val="20"/>
              </w:rPr>
              <w:t>Review findings with executive and clinical leadership monthly</w:t>
            </w:r>
            <w:r w:rsidR="00C17896">
              <w:rPr>
                <w:sz w:val="20"/>
                <w:szCs w:val="20"/>
              </w:rPr>
              <w:t>, monthly</w:t>
            </w:r>
            <w:r>
              <w:rPr>
                <w:sz w:val="20"/>
                <w:szCs w:val="20"/>
              </w:rPr>
              <w:t>.</w:t>
            </w:r>
          </w:p>
        </w:tc>
      </w:tr>
    </w:tbl>
    <w:p w14:paraId="7977F597" w14:textId="77777777" w:rsidR="00CD47A3" w:rsidRDefault="00E32B44">
      <w:pPr>
        <w:rPr>
          <w:rFonts w:asciiTheme="majorHAnsi" w:eastAsiaTheme="majorEastAsia" w:hAnsiTheme="majorHAnsi" w:cstheme="majorBidi"/>
          <w:b/>
          <w:bCs/>
          <w:sz w:val="24"/>
          <w:szCs w:val="20"/>
        </w:rPr>
      </w:pPr>
      <w:bookmarkStart w:id="1" w:name="_Toc267208390"/>
      <w:r>
        <w:rPr>
          <w:sz w:val="24"/>
          <w:szCs w:val="20"/>
        </w:rPr>
        <w:t xml:space="preserve">* Add new rows as needed. </w:t>
      </w:r>
      <w:r w:rsidR="00CD47A3">
        <w:rPr>
          <w:sz w:val="24"/>
          <w:szCs w:val="20"/>
        </w:rPr>
        <w:br w:type="page"/>
      </w:r>
    </w:p>
    <w:p w14:paraId="0A158EE1" w14:textId="77777777"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273FD984" w14:textId="77777777" w:rsidTr="0049271E">
        <w:tc>
          <w:tcPr>
            <w:tcW w:w="9918" w:type="dxa"/>
            <w:shd w:val="clear" w:color="auto" w:fill="FFC627"/>
          </w:tcPr>
          <w:p w14:paraId="78170C4D" w14:textId="77777777"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240C576D" w14:textId="77777777" w:rsidTr="00D32EE4">
        <w:trPr>
          <w:trHeight w:val="1152"/>
        </w:trPr>
        <w:tc>
          <w:tcPr>
            <w:tcW w:w="9918" w:type="dxa"/>
          </w:tcPr>
          <w:p w14:paraId="57885406" w14:textId="60573062" w:rsidR="00D32EE4" w:rsidRPr="003E2401" w:rsidRDefault="002A2B2D" w:rsidP="00A86518">
            <w:pPr>
              <w:rPr>
                <w:i/>
                <w:sz w:val="20"/>
                <w:szCs w:val="20"/>
              </w:rPr>
            </w:pPr>
            <w:r>
              <w:rPr>
                <w:i/>
                <w:sz w:val="20"/>
                <w:szCs w:val="20"/>
              </w:rPr>
              <w:t xml:space="preserve">The project is </w:t>
            </w:r>
            <w:proofErr w:type="gramStart"/>
            <w:r>
              <w:rPr>
                <w:i/>
                <w:sz w:val="20"/>
                <w:szCs w:val="20"/>
              </w:rPr>
              <w:t>improve</w:t>
            </w:r>
            <w:proofErr w:type="gramEnd"/>
            <w:r>
              <w:rPr>
                <w:i/>
                <w:sz w:val="20"/>
                <w:szCs w:val="20"/>
              </w:rPr>
              <w:t xml:space="preserve"> the use of PCAM in the intake, annual assessment, and at key events, by using this improvement plan and modify as needed.</w:t>
            </w:r>
          </w:p>
        </w:tc>
      </w:tr>
      <w:tr w:rsidR="00D32EE4" w:rsidRPr="00591B72" w14:paraId="1BA5C77C" w14:textId="77777777" w:rsidTr="0049271E">
        <w:tc>
          <w:tcPr>
            <w:tcW w:w="9918" w:type="dxa"/>
            <w:shd w:val="clear" w:color="auto" w:fill="FFC627"/>
          </w:tcPr>
          <w:p w14:paraId="0882C3FF" w14:textId="77777777"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2D8FBE5A" w14:textId="77777777" w:rsidTr="00D32EE4">
        <w:trPr>
          <w:trHeight w:val="1152"/>
        </w:trPr>
        <w:tc>
          <w:tcPr>
            <w:tcW w:w="9918" w:type="dxa"/>
          </w:tcPr>
          <w:p w14:paraId="41E29C37" w14:textId="77777777" w:rsidR="00D32EE4" w:rsidRPr="00591B72" w:rsidRDefault="00AF11BD" w:rsidP="00A86518">
            <w:pPr>
              <w:rPr>
                <w:sz w:val="20"/>
                <w:szCs w:val="20"/>
              </w:rPr>
            </w:pPr>
            <w:r>
              <w:rPr>
                <w:i/>
                <w:sz w:val="20"/>
                <w:szCs w:val="20"/>
              </w:rPr>
              <w:t>At this time we are not identifying any objectives outside the scope of the project, and this may change is the process improvement is not seen and we conduct an additional root cause analysis and identify other concerns.</w:t>
            </w:r>
          </w:p>
        </w:tc>
      </w:tr>
    </w:tbl>
    <w:p w14:paraId="7E864A66" w14:textId="77777777" w:rsidR="00D32EE4" w:rsidRPr="00591B72" w:rsidRDefault="00D32EE4">
      <w:pPr>
        <w:rPr>
          <w:sz w:val="20"/>
          <w:szCs w:val="20"/>
        </w:rPr>
      </w:pPr>
    </w:p>
    <w:p w14:paraId="00E124BE" w14:textId="77777777" w:rsidR="00676CD0" w:rsidRPr="00552555" w:rsidRDefault="00676CD0" w:rsidP="00676CD0">
      <w:pPr>
        <w:pStyle w:val="Heading2"/>
        <w:rPr>
          <w:color w:val="auto"/>
          <w:sz w:val="24"/>
          <w:szCs w:val="20"/>
        </w:rPr>
      </w:pPr>
      <w:bookmarkStart w:id="2" w:name="_Hlk169610560"/>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7FC60584" w14:textId="77777777" w:rsidTr="0049271E">
        <w:trPr>
          <w:trHeight w:val="245"/>
        </w:trPr>
        <w:tc>
          <w:tcPr>
            <w:tcW w:w="2299" w:type="dxa"/>
            <w:shd w:val="clear" w:color="auto" w:fill="FFC627"/>
            <w:vAlign w:val="center"/>
          </w:tcPr>
          <w:p w14:paraId="584B3FE6" w14:textId="7777777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59DF4135" w14:textId="7074D7CE" w:rsidR="00580A0F" w:rsidRPr="00591B72" w:rsidRDefault="002A2B2D" w:rsidP="00552555">
            <w:pPr>
              <w:rPr>
                <w:sz w:val="20"/>
                <w:szCs w:val="20"/>
              </w:rPr>
            </w:pPr>
            <w:r>
              <w:rPr>
                <w:sz w:val="20"/>
                <w:szCs w:val="20"/>
              </w:rPr>
              <w:t>Bridget Bossert</w:t>
            </w:r>
          </w:p>
        </w:tc>
        <w:tc>
          <w:tcPr>
            <w:tcW w:w="2299" w:type="dxa"/>
            <w:shd w:val="clear" w:color="auto" w:fill="FFC627"/>
            <w:vAlign w:val="center"/>
          </w:tcPr>
          <w:p w14:paraId="64D56DB6"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6ADEC8B0" w14:textId="77777777" w:rsidR="00580A0F" w:rsidRPr="00591B72" w:rsidRDefault="00580A0F" w:rsidP="00552555">
            <w:pPr>
              <w:rPr>
                <w:sz w:val="20"/>
                <w:szCs w:val="20"/>
              </w:rPr>
            </w:pPr>
          </w:p>
        </w:tc>
      </w:tr>
      <w:tr w:rsidR="00580A0F" w:rsidRPr="00591B72" w14:paraId="4DBB82DA" w14:textId="77777777" w:rsidTr="0049271E">
        <w:trPr>
          <w:trHeight w:val="245"/>
        </w:trPr>
        <w:tc>
          <w:tcPr>
            <w:tcW w:w="2299" w:type="dxa"/>
            <w:shd w:val="clear" w:color="auto" w:fill="FFC627"/>
            <w:vAlign w:val="center"/>
          </w:tcPr>
          <w:p w14:paraId="6ACE8346" w14:textId="77777777" w:rsidR="00580A0F" w:rsidRPr="00591B72" w:rsidRDefault="002612D5" w:rsidP="002612D5">
            <w:pPr>
              <w:rPr>
                <w:b/>
                <w:sz w:val="20"/>
                <w:szCs w:val="20"/>
              </w:rPr>
            </w:pPr>
            <w:r w:rsidRPr="00591B72">
              <w:rPr>
                <w:b/>
                <w:sz w:val="20"/>
                <w:szCs w:val="20"/>
              </w:rPr>
              <w:t>Process Owner:</w:t>
            </w:r>
          </w:p>
        </w:tc>
        <w:tc>
          <w:tcPr>
            <w:tcW w:w="2300" w:type="dxa"/>
            <w:vAlign w:val="center"/>
          </w:tcPr>
          <w:p w14:paraId="0F8F0B0B" w14:textId="322EDD85" w:rsidR="00580A0F" w:rsidRPr="00591B72" w:rsidRDefault="002A2B2D" w:rsidP="00552555">
            <w:pPr>
              <w:rPr>
                <w:sz w:val="20"/>
                <w:szCs w:val="20"/>
              </w:rPr>
            </w:pPr>
            <w:r>
              <w:rPr>
                <w:sz w:val="20"/>
                <w:szCs w:val="20"/>
              </w:rPr>
              <w:t>Caryn Hahne</w:t>
            </w:r>
          </w:p>
        </w:tc>
        <w:tc>
          <w:tcPr>
            <w:tcW w:w="2299" w:type="dxa"/>
            <w:shd w:val="clear" w:color="auto" w:fill="FFC627"/>
            <w:vAlign w:val="center"/>
          </w:tcPr>
          <w:p w14:paraId="7DA76D26"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1B1347F0" w14:textId="1C0DC716" w:rsidR="00580A0F" w:rsidRPr="00591B72" w:rsidRDefault="002A2B2D" w:rsidP="00552555">
            <w:pPr>
              <w:rPr>
                <w:sz w:val="20"/>
                <w:szCs w:val="20"/>
              </w:rPr>
            </w:pPr>
            <w:r>
              <w:rPr>
                <w:sz w:val="20"/>
                <w:szCs w:val="20"/>
              </w:rPr>
              <w:t>Melissa Herzog</w:t>
            </w:r>
          </w:p>
        </w:tc>
      </w:tr>
    </w:tbl>
    <w:p w14:paraId="2D97B5AB" w14:textId="333D3A04" w:rsidR="00580A0F" w:rsidRDefault="00580A0F">
      <w:pPr>
        <w:rPr>
          <w:sz w:val="16"/>
          <w:szCs w:val="20"/>
        </w:rPr>
      </w:pPr>
    </w:p>
    <w:p w14:paraId="4EE77302" w14:textId="77777777" w:rsidR="007273F3" w:rsidRPr="008D3226" w:rsidRDefault="007273F3">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06587B9C" w14:textId="77777777" w:rsidTr="0049271E">
        <w:tc>
          <w:tcPr>
            <w:tcW w:w="5000" w:type="pct"/>
            <w:gridSpan w:val="4"/>
            <w:shd w:val="clear" w:color="auto" w:fill="FFC627"/>
          </w:tcPr>
          <w:p w14:paraId="30213E1C"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3A2F30C2" w14:textId="77777777" w:rsidTr="0007737A">
        <w:tc>
          <w:tcPr>
            <w:tcW w:w="1250" w:type="pct"/>
            <w:shd w:val="clear" w:color="auto" w:fill="FFC627"/>
            <w:vAlign w:val="center"/>
          </w:tcPr>
          <w:p w14:paraId="0B8AD56F"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682ABAEB"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A51C108"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3D672CD1" w14:textId="77777777" w:rsidR="00880712" w:rsidRPr="00591B72" w:rsidRDefault="00880712" w:rsidP="009661D8">
            <w:pPr>
              <w:rPr>
                <w:b/>
                <w:sz w:val="20"/>
                <w:szCs w:val="20"/>
              </w:rPr>
            </w:pPr>
            <w:r w:rsidRPr="00591B72">
              <w:rPr>
                <w:b/>
                <w:sz w:val="20"/>
                <w:szCs w:val="20"/>
              </w:rPr>
              <w:t>Organization</w:t>
            </w:r>
          </w:p>
        </w:tc>
      </w:tr>
      <w:tr w:rsidR="007273F3" w:rsidRPr="00591B72" w14:paraId="60093B8D" w14:textId="77777777" w:rsidTr="009F7FF2">
        <w:tc>
          <w:tcPr>
            <w:tcW w:w="1250" w:type="pct"/>
            <w:vAlign w:val="center"/>
          </w:tcPr>
          <w:p w14:paraId="5B7B7A45" w14:textId="54B2B8EC" w:rsidR="007273F3" w:rsidRPr="00591B72" w:rsidRDefault="007273F3" w:rsidP="009F7FF2">
            <w:pPr>
              <w:rPr>
                <w:i/>
                <w:sz w:val="20"/>
                <w:szCs w:val="20"/>
              </w:rPr>
            </w:pPr>
            <w:r>
              <w:rPr>
                <w:i/>
                <w:sz w:val="20"/>
                <w:szCs w:val="20"/>
              </w:rPr>
              <w:t>Kim Whisenhunt</w:t>
            </w:r>
          </w:p>
        </w:tc>
        <w:tc>
          <w:tcPr>
            <w:tcW w:w="1250" w:type="pct"/>
            <w:vAlign w:val="center"/>
          </w:tcPr>
          <w:p w14:paraId="2B0E836E" w14:textId="77777777" w:rsidR="007273F3" w:rsidRPr="00591B72" w:rsidRDefault="007273F3" w:rsidP="009F7FF2">
            <w:pPr>
              <w:rPr>
                <w:i/>
                <w:sz w:val="20"/>
                <w:szCs w:val="20"/>
              </w:rPr>
            </w:pPr>
            <w:r>
              <w:rPr>
                <w:i/>
                <w:sz w:val="20"/>
                <w:szCs w:val="20"/>
              </w:rPr>
              <w:t>Network Relations Manager</w:t>
            </w:r>
          </w:p>
        </w:tc>
        <w:tc>
          <w:tcPr>
            <w:tcW w:w="1249" w:type="pct"/>
            <w:vAlign w:val="center"/>
          </w:tcPr>
          <w:p w14:paraId="66D4EF0C" w14:textId="77777777" w:rsidR="007273F3" w:rsidRPr="00591B72" w:rsidRDefault="007273F3" w:rsidP="009F7FF2">
            <w:pPr>
              <w:rPr>
                <w:i/>
                <w:sz w:val="20"/>
                <w:szCs w:val="20"/>
              </w:rPr>
            </w:pPr>
            <w:r>
              <w:rPr>
                <w:i/>
                <w:sz w:val="20"/>
                <w:szCs w:val="20"/>
              </w:rPr>
              <w:t>Network Management</w:t>
            </w:r>
          </w:p>
        </w:tc>
        <w:tc>
          <w:tcPr>
            <w:tcW w:w="1251" w:type="pct"/>
            <w:vAlign w:val="center"/>
          </w:tcPr>
          <w:p w14:paraId="11E38245" w14:textId="77777777" w:rsidR="007273F3" w:rsidRPr="00591B72" w:rsidRDefault="007273F3" w:rsidP="009F7FF2">
            <w:pPr>
              <w:rPr>
                <w:i/>
                <w:sz w:val="20"/>
                <w:szCs w:val="20"/>
              </w:rPr>
            </w:pPr>
            <w:proofErr w:type="spellStart"/>
            <w:r>
              <w:rPr>
                <w:i/>
                <w:sz w:val="20"/>
                <w:szCs w:val="20"/>
              </w:rPr>
              <w:t>MercyCare</w:t>
            </w:r>
            <w:proofErr w:type="spellEnd"/>
          </w:p>
        </w:tc>
      </w:tr>
      <w:tr w:rsidR="007273F3" w:rsidRPr="00591B72" w14:paraId="05D120EB" w14:textId="77777777" w:rsidTr="009F7FF2">
        <w:tc>
          <w:tcPr>
            <w:tcW w:w="1250" w:type="pct"/>
            <w:vAlign w:val="center"/>
          </w:tcPr>
          <w:p w14:paraId="5D3E69B0" w14:textId="77777777" w:rsidR="007273F3" w:rsidRPr="00591B72" w:rsidRDefault="007273F3" w:rsidP="009F7FF2">
            <w:pPr>
              <w:rPr>
                <w:i/>
                <w:sz w:val="20"/>
                <w:szCs w:val="20"/>
              </w:rPr>
            </w:pPr>
            <w:r>
              <w:rPr>
                <w:i/>
                <w:sz w:val="20"/>
                <w:szCs w:val="20"/>
              </w:rPr>
              <w:t>Marco Magana</w:t>
            </w:r>
          </w:p>
        </w:tc>
        <w:tc>
          <w:tcPr>
            <w:tcW w:w="1250" w:type="pct"/>
            <w:vAlign w:val="center"/>
          </w:tcPr>
          <w:p w14:paraId="3E695A22" w14:textId="77777777" w:rsidR="007273F3" w:rsidRPr="00591B72" w:rsidRDefault="007273F3" w:rsidP="009F7FF2">
            <w:pPr>
              <w:rPr>
                <w:i/>
                <w:sz w:val="20"/>
                <w:szCs w:val="20"/>
              </w:rPr>
            </w:pPr>
            <w:r>
              <w:rPr>
                <w:i/>
                <w:sz w:val="20"/>
                <w:szCs w:val="20"/>
              </w:rPr>
              <w:t>Network Relations Manager</w:t>
            </w:r>
          </w:p>
        </w:tc>
        <w:tc>
          <w:tcPr>
            <w:tcW w:w="1249" w:type="pct"/>
            <w:vAlign w:val="center"/>
          </w:tcPr>
          <w:p w14:paraId="6AB391FB" w14:textId="77777777" w:rsidR="007273F3" w:rsidRPr="00591B72" w:rsidRDefault="007273F3" w:rsidP="009F7FF2">
            <w:pPr>
              <w:rPr>
                <w:i/>
                <w:sz w:val="20"/>
                <w:szCs w:val="20"/>
              </w:rPr>
            </w:pPr>
            <w:r>
              <w:rPr>
                <w:i/>
                <w:sz w:val="20"/>
                <w:szCs w:val="20"/>
              </w:rPr>
              <w:t>Network Management</w:t>
            </w:r>
          </w:p>
        </w:tc>
        <w:tc>
          <w:tcPr>
            <w:tcW w:w="1251" w:type="pct"/>
            <w:vAlign w:val="center"/>
          </w:tcPr>
          <w:p w14:paraId="05F43CE7" w14:textId="77777777" w:rsidR="007273F3" w:rsidRPr="00591B72" w:rsidRDefault="007273F3" w:rsidP="009F7FF2">
            <w:pPr>
              <w:rPr>
                <w:i/>
                <w:sz w:val="20"/>
                <w:szCs w:val="20"/>
              </w:rPr>
            </w:pPr>
            <w:r>
              <w:rPr>
                <w:i/>
                <w:sz w:val="20"/>
                <w:szCs w:val="20"/>
              </w:rPr>
              <w:t>Optum</w:t>
            </w:r>
          </w:p>
        </w:tc>
      </w:tr>
      <w:tr w:rsidR="007273F3" w:rsidRPr="00591B72" w14:paraId="3BF97FFC" w14:textId="77777777" w:rsidTr="009F7FF2">
        <w:tc>
          <w:tcPr>
            <w:tcW w:w="1250" w:type="pct"/>
            <w:vAlign w:val="center"/>
          </w:tcPr>
          <w:p w14:paraId="42E89749" w14:textId="77777777" w:rsidR="007273F3" w:rsidRPr="00591B72" w:rsidRDefault="007273F3" w:rsidP="009F7FF2">
            <w:pPr>
              <w:rPr>
                <w:sz w:val="20"/>
                <w:szCs w:val="20"/>
              </w:rPr>
            </w:pPr>
            <w:r>
              <w:rPr>
                <w:sz w:val="20"/>
                <w:szCs w:val="20"/>
              </w:rPr>
              <w:t>Chelsie Sharp</w:t>
            </w:r>
          </w:p>
        </w:tc>
        <w:tc>
          <w:tcPr>
            <w:tcW w:w="1250" w:type="pct"/>
            <w:vAlign w:val="center"/>
          </w:tcPr>
          <w:p w14:paraId="7000A308" w14:textId="77777777" w:rsidR="007273F3" w:rsidRPr="00591B72" w:rsidRDefault="007273F3" w:rsidP="009F7FF2">
            <w:pPr>
              <w:rPr>
                <w:sz w:val="20"/>
                <w:szCs w:val="20"/>
              </w:rPr>
            </w:pPr>
            <w:r>
              <w:rPr>
                <w:sz w:val="20"/>
                <w:szCs w:val="20"/>
              </w:rPr>
              <w:t>Network Relations Manager</w:t>
            </w:r>
          </w:p>
        </w:tc>
        <w:tc>
          <w:tcPr>
            <w:tcW w:w="1249" w:type="pct"/>
            <w:vAlign w:val="center"/>
          </w:tcPr>
          <w:p w14:paraId="637B701A" w14:textId="77777777" w:rsidR="007273F3" w:rsidRPr="00591B72" w:rsidRDefault="007273F3" w:rsidP="009F7FF2">
            <w:pPr>
              <w:rPr>
                <w:sz w:val="20"/>
                <w:szCs w:val="20"/>
              </w:rPr>
            </w:pPr>
            <w:r>
              <w:rPr>
                <w:sz w:val="20"/>
                <w:szCs w:val="20"/>
              </w:rPr>
              <w:t>Network Management</w:t>
            </w:r>
          </w:p>
        </w:tc>
        <w:tc>
          <w:tcPr>
            <w:tcW w:w="1251" w:type="pct"/>
            <w:vAlign w:val="center"/>
          </w:tcPr>
          <w:p w14:paraId="11887B93" w14:textId="77777777" w:rsidR="007273F3" w:rsidRPr="00591B72" w:rsidRDefault="007273F3" w:rsidP="009F7FF2">
            <w:pPr>
              <w:rPr>
                <w:sz w:val="20"/>
                <w:szCs w:val="20"/>
              </w:rPr>
            </w:pPr>
            <w:r>
              <w:rPr>
                <w:sz w:val="20"/>
                <w:szCs w:val="20"/>
              </w:rPr>
              <w:t>Banner</w:t>
            </w:r>
          </w:p>
        </w:tc>
      </w:tr>
      <w:tr w:rsidR="007273F3" w:rsidRPr="00591B72" w14:paraId="12C94FDC" w14:textId="77777777" w:rsidTr="009F7FF2">
        <w:tc>
          <w:tcPr>
            <w:tcW w:w="1250" w:type="pct"/>
            <w:vAlign w:val="center"/>
          </w:tcPr>
          <w:p w14:paraId="6DAFA842" w14:textId="77777777" w:rsidR="007273F3" w:rsidRPr="00591B72" w:rsidRDefault="007273F3" w:rsidP="009F7FF2">
            <w:pPr>
              <w:rPr>
                <w:sz w:val="20"/>
                <w:szCs w:val="20"/>
              </w:rPr>
            </w:pPr>
            <w:r>
              <w:rPr>
                <w:sz w:val="20"/>
                <w:szCs w:val="20"/>
              </w:rPr>
              <w:t xml:space="preserve">Jennifer </w:t>
            </w:r>
            <w:proofErr w:type="spellStart"/>
            <w:r>
              <w:rPr>
                <w:sz w:val="20"/>
                <w:szCs w:val="20"/>
              </w:rPr>
              <w:t>Houde</w:t>
            </w:r>
            <w:proofErr w:type="spellEnd"/>
          </w:p>
        </w:tc>
        <w:tc>
          <w:tcPr>
            <w:tcW w:w="1250" w:type="pct"/>
            <w:vAlign w:val="center"/>
          </w:tcPr>
          <w:p w14:paraId="06D6D149" w14:textId="77777777" w:rsidR="007273F3" w:rsidRPr="00591B72" w:rsidRDefault="007273F3" w:rsidP="009F7FF2">
            <w:pPr>
              <w:rPr>
                <w:sz w:val="20"/>
                <w:szCs w:val="20"/>
              </w:rPr>
            </w:pPr>
            <w:r>
              <w:rPr>
                <w:sz w:val="20"/>
                <w:szCs w:val="20"/>
              </w:rPr>
              <w:t>Network Relations Manager</w:t>
            </w:r>
          </w:p>
        </w:tc>
        <w:tc>
          <w:tcPr>
            <w:tcW w:w="1249" w:type="pct"/>
            <w:vAlign w:val="center"/>
          </w:tcPr>
          <w:p w14:paraId="7A2780CF" w14:textId="77777777" w:rsidR="007273F3" w:rsidRPr="00591B72" w:rsidRDefault="007273F3" w:rsidP="009F7FF2">
            <w:pPr>
              <w:rPr>
                <w:sz w:val="20"/>
                <w:szCs w:val="20"/>
              </w:rPr>
            </w:pPr>
            <w:r>
              <w:rPr>
                <w:sz w:val="20"/>
                <w:szCs w:val="20"/>
              </w:rPr>
              <w:t>Network Management</w:t>
            </w:r>
          </w:p>
        </w:tc>
        <w:tc>
          <w:tcPr>
            <w:tcW w:w="1251" w:type="pct"/>
            <w:vAlign w:val="center"/>
          </w:tcPr>
          <w:p w14:paraId="5885743E" w14:textId="77777777" w:rsidR="007273F3" w:rsidRPr="00591B72" w:rsidRDefault="007273F3" w:rsidP="009F7FF2">
            <w:pPr>
              <w:rPr>
                <w:sz w:val="20"/>
                <w:szCs w:val="20"/>
              </w:rPr>
            </w:pPr>
            <w:r>
              <w:rPr>
                <w:sz w:val="20"/>
                <w:szCs w:val="20"/>
              </w:rPr>
              <w:t>Care 1st</w:t>
            </w:r>
          </w:p>
        </w:tc>
      </w:tr>
    </w:tbl>
    <w:p w14:paraId="6F8BF63E"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30E2F158" w14:textId="77777777" w:rsidTr="0049271E">
        <w:tc>
          <w:tcPr>
            <w:tcW w:w="5000" w:type="pct"/>
            <w:gridSpan w:val="2"/>
            <w:shd w:val="clear" w:color="auto" w:fill="FFC627"/>
          </w:tcPr>
          <w:p w14:paraId="67728EF3" w14:textId="77777777" w:rsidR="00C4241F" w:rsidRPr="00591B72" w:rsidRDefault="00C4241F" w:rsidP="00C4241F">
            <w:pPr>
              <w:jc w:val="center"/>
              <w:rPr>
                <w:b/>
                <w:sz w:val="20"/>
                <w:szCs w:val="20"/>
              </w:rPr>
            </w:pPr>
            <w:r w:rsidRPr="00591B72">
              <w:rPr>
                <w:b/>
                <w:sz w:val="20"/>
                <w:szCs w:val="20"/>
              </w:rPr>
              <w:t>Project Team Members</w:t>
            </w:r>
          </w:p>
        </w:tc>
      </w:tr>
      <w:tr w:rsidR="00C4241F" w:rsidRPr="00591B72" w14:paraId="32260D0B" w14:textId="77777777" w:rsidTr="0049271E">
        <w:tc>
          <w:tcPr>
            <w:tcW w:w="2500" w:type="pct"/>
            <w:shd w:val="clear" w:color="auto" w:fill="FFC627"/>
            <w:vAlign w:val="center"/>
          </w:tcPr>
          <w:p w14:paraId="0D519A7C"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0EA02E8A" w14:textId="77777777" w:rsidR="00C4241F" w:rsidRPr="00591B72" w:rsidRDefault="00C4241F" w:rsidP="009661D8">
            <w:pPr>
              <w:rPr>
                <w:b/>
                <w:sz w:val="20"/>
                <w:szCs w:val="20"/>
              </w:rPr>
            </w:pPr>
            <w:r w:rsidRPr="00591B72">
              <w:rPr>
                <w:b/>
                <w:sz w:val="20"/>
                <w:szCs w:val="20"/>
              </w:rPr>
              <w:t>Team Role</w:t>
            </w:r>
          </w:p>
        </w:tc>
      </w:tr>
      <w:tr w:rsidR="00C4241F" w:rsidRPr="00591B72" w14:paraId="07E96510" w14:textId="77777777" w:rsidTr="009661D8">
        <w:tc>
          <w:tcPr>
            <w:tcW w:w="2500" w:type="pct"/>
            <w:vAlign w:val="center"/>
          </w:tcPr>
          <w:p w14:paraId="78CF3F93" w14:textId="36DF5BE8" w:rsidR="00C4241F" w:rsidRPr="00591B72" w:rsidRDefault="007273F3" w:rsidP="009661D8">
            <w:pPr>
              <w:rPr>
                <w:i/>
                <w:sz w:val="20"/>
                <w:szCs w:val="20"/>
              </w:rPr>
            </w:pPr>
            <w:r>
              <w:rPr>
                <w:i/>
                <w:sz w:val="20"/>
                <w:szCs w:val="20"/>
              </w:rPr>
              <w:t>Bridget Bossert</w:t>
            </w:r>
          </w:p>
        </w:tc>
        <w:tc>
          <w:tcPr>
            <w:tcW w:w="2500" w:type="pct"/>
            <w:vAlign w:val="center"/>
          </w:tcPr>
          <w:p w14:paraId="41C6EFC6" w14:textId="3BACE3FB" w:rsidR="00C4241F" w:rsidRPr="00591B72" w:rsidRDefault="007273F3" w:rsidP="009661D8">
            <w:pPr>
              <w:rPr>
                <w:i/>
                <w:sz w:val="20"/>
                <w:szCs w:val="20"/>
              </w:rPr>
            </w:pPr>
            <w:r>
              <w:rPr>
                <w:i/>
                <w:sz w:val="20"/>
                <w:szCs w:val="20"/>
              </w:rPr>
              <w:t>Grant Manager</w:t>
            </w:r>
          </w:p>
        </w:tc>
      </w:tr>
      <w:tr w:rsidR="00C4241F" w:rsidRPr="00591B72" w14:paraId="4E5840B3" w14:textId="77777777" w:rsidTr="009661D8">
        <w:tc>
          <w:tcPr>
            <w:tcW w:w="2500" w:type="pct"/>
            <w:vAlign w:val="center"/>
          </w:tcPr>
          <w:p w14:paraId="1FD6BA08" w14:textId="2EE1AEFC" w:rsidR="00C4241F" w:rsidRPr="007273F3" w:rsidRDefault="007273F3" w:rsidP="009661D8">
            <w:pPr>
              <w:rPr>
                <w:iCs/>
                <w:sz w:val="20"/>
                <w:szCs w:val="20"/>
              </w:rPr>
            </w:pPr>
            <w:r w:rsidRPr="007273F3">
              <w:rPr>
                <w:iCs/>
                <w:sz w:val="20"/>
                <w:szCs w:val="20"/>
              </w:rPr>
              <w:t>Caryn Hahne</w:t>
            </w:r>
          </w:p>
        </w:tc>
        <w:tc>
          <w:tcPr>
            <w:tcW w:w="2500" w:type="pct"/>
            <w:vAlign w:val="center"/>
          </w:tcPr>
          <w:p w14:paraId="0BAB869F" w14:textId="350418D4" w:rsidR="00C4241F" w:rsidRPr="00591B72" w:rsidRDefault="007273F3" w:rsidP="009661D8">
            <w:pPr>
              <w:rPr>
                <w:i/>
                <w:sz w:val="20"/>
                <w:szCs w:val="20"/>
              </w:rPr>
            </w:pPr>
            <w:r>
              <w:rPr>
                <w:i/>
                <w:sz w:val="20"/>
                <w:szCs w:val="20"/>
              </w:rPr>
              <w:t>Process Owner</w:t>
            </w:r>
          </w:p>
        </w:tc>
      </w:tr>
      <w:tr w:rsidR="00C4241F" w:rsidRPr="00591B72" w14:paraId="7D60DCD0" w14:textId="77777777" w:rsidTr="009661D8">
        <w:tc>
          <w:tcPr>
            <w:tcW w:w="2500" w:type="pct"/>
            <w:vAlign w:val="center"/>
          </w:tcPr>
          <w:p w14:paraId="2AB7030C" w14:textId="79FE6AD3" w:rsidR="00C4241F" w:rsidRPr="00591B72" w:rsidRDefault="007273F3" w:rsidP="009661D8">
            <w:pPr>
              <w:rPr>
                <w:sz w:val="20"/>
                <w:szCs w:val="20"/>
              </w:rPr>
            </w:pPr>
            <w:r>
              <w:rPr>
                <w:sz w:val="20"/>
                <w:szCs w:val="20"/>
              </w:rPr>
              <w:t>Melissa Herzog</w:t>
            </w:r>
          </w:p>
        </w:tc>
        <w:tc>
          <w:tcPr>
            <w:tcW w:w="2500" w:type="pct"/>
            <w:vAlign w:val="center"/>
          </w:tcPr>
          <w:p w14:paraId="49FCAC0A" w14:textId="06F4D932" w:rsidR="00C4241F" w:rsidRPr="00591B72" w:rsidRDefault="007273F3" w:rsidP="009661D8">
            <w:pPr>
              <w:rPr>
                <w:sz w:val="20"/>
                <w:szCs w:val="20"/>
              </w:rPr>
            </w:pPr>
            <w:r>
              <w:rPr>
                <w:sz w:val="20"/>
                <w:szCs w:val="20"/>
              </w:rPr>
              <w:t>Process Manager</w:t>
            </w:r>
          </w:p>
        </w:tc>
      </w:tr>
      <w:tr w:rsidR="00C4241F" w:rsidRPr="00591B72" w14:paraId="51C9A2D5" w14:textId="77777777" w:rsidTr="009661D8">
        <w:tc>
          <w:tcPr>
            <w:tcW w:w="2500" w:type="pct"/>
            <w:vAlign w:val="center"/>
          </w:tcPr>
          <w:p w14:paraId="080407F5" w14:textId="748FD3B3" w:rsidR="00C4241F" w:rsidRPr="00591B72" w:rsidRDefault="007273F3" w:rsidP="009661D8">
            <w:pPr>
              <w:rPr>
                <w:sz w:val="20"/>
                <w:szCs w:val="20"/>
              </w:rPr>
            </w:pPr>
            <w:r>
              <w:rPr>
                <w:sz w:val="20"/>
                <w:szCs w:val="20"/>
              </w:rPr>
              <w:t>Danielle Garlington</w:t>
            </w:r>
          </w:p>
        </w:tc>
        <w:tc>
          <w:tcPr>
            <w:tcW w:w="2500" w:type="pct"/>
            <w:vAlign w:val="center"/>
          </w:tcPr>
          <w:p w14:paraId="1DB2072A" w14:textId="1180BA9D" w:rsidR="00C4241F" w:rsidRPr="00591B72" w:rsidRDefault="007273F3" w:rsidP="009661D8">
            <w:pPr>
              <w:rPr>
                <w:sz w:val="20"/>
                <w:szCs w:val="20"/>
              </w:rPr>
            </w:pPr>
            <w:r>
              <w:rPr>
                <w:sz w:val="20"/>
                <w:szCs w:val="20"/>
              </w:rPr>
              <w:t xml:space="preserve">Perinatal </w:t>
            </w:r>
          </w:p>
        </w:tc>
      </w:tr>
      <w:tr w:rsidR="00C4241F" w:rsidRPr="00591B72" w14:paraId="0988C034" w14:textId="77777777" w:rsidTr="009661D8">
        <w:tc>
          <w:tcPr>
            <w:tcW w:w="2500" w:type="pct"/>
            <w:vAlign w:val="center"/>
          </w:tcPr>
          <w:p w14:paraId="3F78B7A5" w14:textId="6FBE1975" w:rsidR="00C4241F" w:rsidRPr="00591B72" w:rsidRDefault="007273F3" w:rsidP="009661D8">
            <w:pPr>
              <w:rPr>
                <w:sz w:val="20"/>
                <w:szCs w:val="20"/>
              </w:rPr>
            </w:pPr>
            <w:r>
              <w:rPr>
                <w:sz w:val="20"/>
                <w:szCs w:val="20"/>
              </w:rPr>
              <w:t>Shaylyn Davidson</w:t>
            </w:r>
          </w:p>
        </w:tc>
        <w:tc>
          <w:tcPr>
            <w:tcW w:w="2500" w:type="pct"/>
            <w:vAlign w:val="center"/>
          </w:tcPr>
          <w:p w14:paraId="152A0EDC" w14:textId="0757EAC0" w:rsidR="00C4241F" w:rsidRPr="00591B72" w:rsidRDefault="007273F3" w:rsidP="009661D8">
            <w:pPr>
              <w:rPr>
                <w:sz w:val="20"/>
                <w:szCs w:val="20"/>
              </w:rPr>
            </w:pPr>
            <w:r>
              <w:rPr>
                <w:sz w:val="20"/>
                <w:szCs w:val="20"/>
              </w:rPr>
              <w:t>Clinical Supervisor</w:t>
            </w:r>
          </w:p>
        </w:tc>
      </w:tr>
    </w:tbl>
    <w:p w14:paraId="5E4239CB" w14:textId="77777777" w:rsidR="00C4241F" w:rsidRPr="008D3226" w:rsidRDefault="00C4241F">
      <w:pPr>
        <w:rPr>
          <w:sz w:val="20"/>
          <w:szCs w:val="20"/>
        </w:rPr>
      </w:pPr>
    </w:p>
    <w:p w14:paraId="2DB015B6"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66"/>
        <w:gridCol w:w="6944"/>
      </w:tblGrid>
      <w:tr w:rsidR="002612D5" w:rsidRPr="00591B72" w14:paraId="71EDB9EE" w14:textId="77777777" w:rsidTr="0049271E">
        <w:trPr>
          <w:trHeight w:val="720"/>
        </w:trPr>
        <w:tc>
          <w:tcPr>
            <w:tcW w:w="2808" w:type="dxa"/>
            <w:shd w:val="clear" w:color="auto" w:fill="FFC627"/>
            <w:vAlign w:val="center"/>
          </w:tcPr>
          <w:p w14:paraId="573DAF59" w14:textId="77777777"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747CC710" w14:textId="49F74BEC" w:rsidR="002612D5" w:rsidRPr="00591B72" w:rsidRDefault="007273F3" w:rsidP="002612D5">
            <w:pPr>
              <w:rPr>
                <w:rFonts w:eastAsiaTheme="majorEastAsia"/>
                <w:sz w:val="20"/>
                <w:szCs w:val="20"/>
              </w:rPr>
            </w:pPr>
            <w:r>
              <w:rPr>
                <w:rFonts w:eastAsiaTheme="majorEastAsia"/>
                <w:noProof/>
                <w:sz w:val="20"/>
                <w:szCs w:val="20"/>
              </w:rPr>
              <mc:AlternateContent>
                <mc:Choice Requires="wpi">
                  <w:drawing>
                    <wp:anchor distT="0" distB="0" distL="114300" distR="114300" simplePos="0" relativeHeight="251663360" behindDoc="0" locked="0" layoutInCell="1" allowOverlap="1" wp14:anchorId="3260CFD1" wp14:editId="6BCE7328">
                      <wp:simplePos x="0" y="0"/>
                      <wp:positionH relativeFrom="column">
                        <wp:posOffset>116205</wp:posOffset>
                      </wp:positionH>
                      <wp:positionV relativeFrom="paragraph">
                        <wp:posOffset>148590</wp:posOffset>
                      </wp:positionV>
                      <wp:extent cx="1431775" cy="326970"/>
                      <wp:effectExtent l="38100" t="38100" r="16510" b="3556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1431775" cy="326970"/>
                            </w14:xfrm>
                          </w14:contentPart>
                        </a:graphicData>
                      </a:graphic>
                    </wp:anchor>
                  </w:drawing>
                </mc:Choice>
                <mc:Fallback>
                  <w:pict>
                    <v:shapetype w14:anchorId="41F81C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8.8pt;margin-top:11.35pt;width:113.45pt;height: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">
                      <v:imagedata r:id="rId10" o:title=""/>
                    </v:shape>
                  </w:pict>
                </mc:Fallback>
              </mc:AlternateContent>
            </w:r>
          </w:p>
        </w:tc>
      </w:tr>
      <w:tr w:rsidR="002612D5" w:rsidRPr="00591B72" w14:paraId="3D71CC76" w14:textId="77777777" w:rsidTr="0049271E">
        <w:trPr>
          <w:trHeight w:val="720"/>
        </w:trPr>
        <w:tc>
          <w:tcPr>
            <w:tcW w:w="2808" w:type="dxa"/>
            <w:shd w:val="clear" w:color="auto" w:fill="FFC627"/>
            <w:vAlign w:val="center"/>
          </w:tcPr>
          <w:p w14:paraId="4802C8E3" w14:textId="77777777"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2DE175D2" w14:textId="77777777" w:rsidR="002612D5" w:rsidRPr="00591B72" w:rsidRDefault="002612D5" w:rsidP="002612D5">
            <w:pPr>
              <w:rPr>
                <w:rFonts w:eastAsiaTheme="majorEastAsia"/>
                <w:sz w:val="20"/>
                <w:szCs w:val="20"/>
              </w:rPr>
            </w:pPr>
          </w:p>
        </w:tc>
      </w:tr>
      <w:tr w:rsidR="002612D5" w:rsidRPr="00591B72" w14:paraId="61034132" w14:textId="77777777" w:rsidTr="0049271E">
        <w:trPr>
          <w:trHeight w:val="720"/>
        </w:trPr>
        <w:tc>
          <w:tcPr>
            <w:tcW w:w="2808" w:type="dxa"/>
            <w:shd w:val="clear" w:color="auto" w:fill="FFC627"/>
            <w:vAlign w:val="center"/>
          </w:tcPr>
          <w:p w14:paraId="51BD962B" w14:textId="77777777" w:rsidR="002612D5" w:rsidRPr="00591B72" w:rsidRDefault="002612D5" w:rsidP="0049271E">
            <w:pPr>
              <w:rPr>
                <w:rFonts w:eastAsiaTheme="majorEastAsia"/>
                <w:b/>
                <w:sz w:val="20"/>
                <w:szCs w:val="20"/>
              </w:rPr>
            </w:pPr>
            <w:r w:rsidRPr="00591B72">
              <w:rPr>
                <w:rFonts w:eastAsiaTheme="majorEastAsia"/>
                <w:b/>
                <w:sz w:val="20"/>
                <w:szCs w:val="20"/>
              </w:rPr>
              <w:lastRenderedPageBreak/>
              <w:t>Team Leader</w:t>
            </w:r>
          </w:p>
        </w:tc>
        <w:tc>
          <w:tcPr>
            <w:tcW w:w="7110" w:type="dxa"/>
            <w:vAlign w:val="center"/>
          </w:tcPr>
          <w:p w14:paraId="7136DE83" w14:textId="03CE4A27" w:rsidR="002612D5" w:rsidRPr="00591B72" w:rsidRDefault="00D911B7" w:rsidP="002612D5">
            <w:pPr>
              <w:rPr>
                <w:rFonts w:eastAsiaTheme="majorEastAsia"/>
                <w:sz w:val="20"/>
                <w:szCs w:val="20"/>
              </w:rPr>
            </w:pPr>
            <w:r>
              <w:rPr>
                <w:rFonts w:eastAsiaTheme="majorEastAsia"/>
                <w:noProof/>
                <w:sz w:val="20"/>
                <w:szCs w:val="20"/>
              </w:rPr>
              <mc:AlternateContent>
                <mc:Choice Requires="wpi">
                  <w:drawing>
                    <wp:anchor distT="0" distB="0" distL="114300" distR="114300" simplePos="0" relativeHeight="251665408" behindDoc="0" locked="0" layoutInCell="1" allowOverlap="1" wp14:anchorId="1BFF66C1" wp14:editId="5E4CCF75">
                      <wp:simplePos x="0" y="0"/>
                      <wp:positionH relativeFrom="column">
                        <wp:posOffset>1844545</wp:posOffset>
                      </wp:positionH>
                      <wp:positionV relativeFrom="paragraph">
                        <wp:posOffset>-20885</wp:posOffset>
                      </wp:positionV>
                      <wp:extent cx="1673640" cy="650160"/>
                      <wp:effectExtent l="38100" t="57150" r="22225" b="5524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1673640" cy="650160"/>
                            </w14:xfrm>
                          </w14:contentPart>
                        </a:graphicData>
                      </a:graphic>
                    </wp:anchor>
                  </w:drawing>
                </mc:Choice>
                <mc:Fallback>
                  <w:pict>
                    <v:shapetype w14:anchorId="29B125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4.55pt;margin-top:-2.35pt;width:133.2pt;height:52.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">
                      <v:imagedata r:id="rId12" o:title=""/>
                    </v:shape>
                  </w:pict>
                </mc:Fallback>
              </mc:AlternateContent>
            </w:r>
          </w:p>
        </w:tc>
      </w:tr>
    </w:tbl>
    <w:bookmarkEnd w:id="2"/>
    <w:p w14:paraId="54E913DF" w14:textId="6CBB72CB" w:rsidR="00580A0F" w:rsidRPr="002264D3" w:rsidRDefault="00D911B7" w:rsidP="008D3226">
      <w:pPr>
        <w:rPr>
          <w:sz w:val="20"/>
          <w:szCs w:val="20"/>
        </w:rPr>
      </w:pPr>
      <w:r>
        <w:rPr>
          <w:noProof/>
          <w:sz w:val="20"/>
          <w:szCs w:val="20"/>
        </w:rPr>
        <mc:AlternateContent>
          <mc:Choice Requires="wpi">
            <w:drawing>
              <wp:anchor distT="0" distB="0" distL="114300" distR="114300" simplePos="0" relativeHeight="251664384" behindDoc="0" locked="0" layoutInCell="1" allowOverlap="1" wp14:anchorId="6E2FCFA7" wp14:editId="1922CE2F">
                <wp:simplePos x="0" y="0"/>
                <wp:positionH relativeFrom="column">
                  <wp:posOffset>1818710</wp:posOffset>
                </wp:positionH>
                <wp:positionV relativeFrom="paragraph">
                  <wp:posOffset>-547075</wp:posOffset>
                </wp:positionV>
                <wp:extent cx="1688400" cy="1109160"/>
                <wp:effectExtent l="57150" t="57150" r="45720" b="5334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688400" cy="1109160"/>
                      </w14:xfrm>
                    </w14:contentPart>
                  </a:graphicData>
                </a:graphic>
              </wp:anchor>
            </w:drawing>
          </mc:Choice>
          <mc:Fallback>
            <w:pict>
              <v:shape w14:anchorId="2E7C4A48" id="Ink 2" o:spid="_x0000_s1026" type="#_x0000_t75" style="position:absolute;margin-left:142.5pt;margin-top:-43.8pt;width:134.4pt;height:8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">
                <v:imagedata r:id="rId14" o:title=""/>
              </v:shape>
            </w:pict>
          </mc:Fallback>
        </mc:AlternateContent>
      </w:r>
    </w:p>
    <w:sectPr w:rsidR="00580A0F" w:rsidRPr="002264D3" w:rsidSect="007C5EC9">
      <w:headerReference w:type="default" r:id="rId15"/>
      <w:headerReference w:type="first" r:id="rId16"/>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7B80" w14:textId="77777777" w:rsidR="00BE5751" w:rsidRDefault="00BE5751" w:rsidP="008D3226">
      <w:pPr>
        <w:spacing w:after="0" w:line="240" w:lineRule="auto"/>
      </w:pPr>
      <w:r>
        <w:separator/>
      </w:r>
    </w:p>
  </w:endnote>
  <w:endnote w:type="continuationSeparator" w:id="0">
    <w:p w14:paraId="6E8848C5" w14:textId="77777777" w:rsidR="00BE5751" w:rsidRDefault="00BE5751"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D407" w14:textId="77777777" w:rsidR="00BE5751" w:rsidRDefault="00BE5751" w:rsidP="008D3226">
      <w:pPr>
        <w:spacing w:after="0" w:line="240" w:lineRule="auto"/>
      </w:pPr>
      <w:r>
        <w:separator/>
      </w:r>
    </w:p>
  </w:footnote>
  <w:footnote w:type="continuationSeparator" w:id="0">
    <w:p w14:paraId="3100EB2B" w14:textId="77777777" w:rsidR="00BE5751" w:rsidRDefault="00BE5751"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A209" w14:textId="77777777" w:rsidR="008D3226" w:rsidRPr="0007737A" w:rsidRDefault="0049271E">
    <w:pPr>
      <w:pStyle w:val="Header"/>
      <w:rPr>
        <w:b/>
      </w:rPr>
    </w:pPr>
    <w:r>
      <w:rPr>
        <w:noProof/>
      </w:rPr>
      <w:drawing>
        <wp:inline distT="0" distB="0" distL="0" distR="0" wp14:anchorId="0F603A11" wp14:editId="79A06820">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1E36" w14:textId="77777777" w:rsidR="0049271E" w:rsidRDefault="0049271E">
    <w:pPr>
      <w:pStyle w:val="Header"/>
    </w:pPr>
    <w:r>
      <w:rPr>
        <w:noProof/>
      </w:rPr>
      <w:drawing>
        <wp:inline distT="0" distB="0" distL="0" distR="0" wp14:anchorId="19C79E8B" wp14:editId="1A1A0B59">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6A8CCC11"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A0F"/>
    <w:rsid w:val="0005023F"/>
    <w:rsid w:val="00071209"/>
    <w:rsid w:val="0007737A"/>
    <w:rsid w:val="000F32CA"/>
    <w:rsid w:val="00127ACE"/>
    <w:rsid w:val="001472C1"/>
    <w:rsid w:val="001716FB"/>
    <w:rsid w:val="0017682C"/>
    <w:rsid w:val="001B3B34"/>
    <w:rsid w:val="001D1553"/>
    <w:rsid w:val="001E304D"/>
    <w:rsid w:val="002264D3"/>
    <w:rsid w:val="002612D5"/>
    <w:rsid w:val="00293DAA"/>
    <w:rsid w:val="002A2B2D"/>
    <w:rsid w:val="002E08B8"/>
    <w:rsid w:val="00396BB1"/>
    <w:rsid w:val="003C18CF"/>
    <w:rsid w:val="003E2401"/>
    <w:rsid w:val="003E52B4"/>
    <w:rsid w:val="003E6050"/>
    <w:rsid w:val="00474CD8"/>
    <w:rsid w:val="00490AA9"/>
    <w:rsid w:val="0049271E"/>
    <w:rsid w:val="004A27EB"/>
    <w:rsid w:val="00502B84"/>
    <w:rsid w:val="00504076"/>
    <w:rsid w:val="00552555"/>
    <w:rsid w:val="005525AD"/>
    <w:rsid w:val="00580A0F"/>
    <w:rsid w:val="00591B72"/>
    <w:rsid w:val="005A53A2"/>
    <w:rsid w:val="005C2BDD"/>
    <w:rsid w:val="005D4AB0"/>
    <w:rsid w:val="005E023B"/>
    <w:rsid w:val="005F7076"/>
    <w:rsid w:val="0066281E"/>
    <w:rsid w:val="00676CD0"/>
    <w:rsid w:val="007273F3"/>
    <w:rsid w:val="007625F4"/>
    <w:rsid w:val="00786485"/>
    <w:rsid w:val="007A5208"/>
    <w:rsid w:val="007C5EC9"/>
    <w:rsid w:val="007E582D"/>
    <w:rsid w:val="00801178"/>
    <w:rsid w:val="008123C3"/>
    <w:rsid w:val="0081760F"/>
    <w:rsid w:val="008376AA"/>
    <w:rsid w:val="00841930"/>
    <w:rsid w:val="00880712"/>
    <w:rsid w:val="008D3226"/>
    <w:rsid w:val="009077A8"/>
    <w:rsid w:val="0092639C"/>
    <w:rsid w:val="00946E7F"/>
    <w:rsid w:val="009661D8"/>
    <w:rsid w:val="00A151B9"/>
    <w:rsid w:val="00A46BB7"/>
    <w:rsid w:val="00A65A01"/>
    <w:rsid w:val="00A8429D"/>
    <w:rsid w:val="00AD3CAA"/>
    <w:rsid w:val="00AE73B6"/>
    <w:rsid w:val="00AF11BD"/>
    <w:rsid w:val="00AF280C"/>
    <w:rsid w:val="00AF7B40"/>
    <w:rsid w:val="00B115EF"/>
    <w:rsid w:val="00B12C6B"/>
    <w:rsid w:val="00B175C4"/>
    <w:rsid w:val="00B75EFE"/>
    <w:rsid w:val="00BE5751"/>
    <w:rsid w:val="00BF7003"/>
    <w:rsid w:val="00C00D1F"/>
    <w:rsid w:val="00C01DD8"/>
    <w:rsid w:val="00C04F3F"/>
    <w:rsid w:val="00C17896"/>
    <w:rsid w:val="00C2119C"/>
    <w:rsid w:val="00C242F0"/>
    <w:rsid w:val="00C4241F"/>
    <w:rsid w:val="00C534C1"/>
    <w:rsid w:val="00C92967"/>
    <w:rsid w:val="00CD47A3"/>
    <w:rsid w:val="00D32EE4"/>
    <w:rsid w:val="00D442F7"/>
    <w:rsid w:val="00D829E3"/>
    <w:rsid w:val="00D911B7"/>
    <w:rsid w:val="00DA049F"/>
    <w:rsid w:val="00DA72BE"/>
    <w:rsid w:val="00DC0AEA"/>
    <w:rsid w:val="00DD383E"/>
    <w:rsid w:val="00E32B44"/>
    <w:rsid w:val="00E63E51"/>
    <w:rsid w:val="00E71FF6"/>
    <w:rsid w:val="00F753E4"/>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7A5F85"/>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 w:type="character" w:styleId="CommentReference">
    <w:name w:val="annotation reference"/>
    <w:basedOn w:val="DefaultParagraphFont"/>
    <w:uiPriority w:val="99"/>
    <w:semiHidden/>
    <w:unhideWhenUsed/>
    <w:rsid w:val="0092639C"/>
    <w:rPr>
      <w:sz w:val="16"/>
      <w:szCs w:val="16"/>
    </w:rPr>
  </w:style>
  <w:style w:type="paragraph" w:styleId="CommentText">
    <w:name w:val="annotation text"/>
    <w:basedOn w:val="Normal"/>
    <w:link w:val="CommentTextChar"/>
    <w:uiPriority w:val="99"/>
    <w:semiHidden/>
    <w:unhideWhenUsed/>
    <w:rsid w:val="0092639C"/>
    <w:pPr>
      <w:spacing w:line="240" w:lineRule="auto"/>
    </w:pPr>
    <w:rPr>
      <w:sz w:val="20"/>
      <w:szCs w:val="20"/>
    </w:rPr>
  </w:style>
  <w:style w:type="character" w:customStyle="1" w:styleId="CommentTextChar">
    <w:name w:val="Comment Text Char"/>
    <w:basedOn w:val="DefaultParagraphFont"/>
    <w:link w:val="CommentText"/>
    <w:uiPriority w:val="99"/>
    <w:semiHidden/>
    <w:rsid w:val="0092639C"/>
    <w:rPr>
      <w:sz w:val="20"/>
      <w:szCs w:val="20"/>
    </w:rPr>
  </w:style>
  <w:style w:type="paragraph" w:styleId="CommentSubject">
    <w:name w:val="annotation subject"/>
    <w:basedOn w:val="CommentText"/>
    <w:next w:val="CommentText"/>
    <w:link w:val="CommentSubjectChar"/>
    <w:uiPriority w:val="99"/>
    <w:semiHidden/>
    <w:unhideWhenUsed/>
    <w:rsid w:val="0092639C"/>
    <w:rPr>
      <w:b/>
      <w:bCs/>
    </w:rPr>
  </w:style>
  <w:style w:type="character" w:customStyle="1" w:styleId="CommentSubjectChar">
    <w:name w:val="Comment Subject Char"/>
    <w:basedOn w:val="CommentTextChar"/>
    <w:link w:val="CommentSubject"/>
    <w:uiPriority w:val="99"/>
    <w:semiHidden/>
    <w:rsid w:val="009263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454395">
      <w:bodyDiv w:val="1"/>
      <w:marLeft w:val="0"/>
      <w:marRight w:val="0"/>
      <w:marTop w:val="0"/>
      <w:marBottom w:val="0"/>
      <w:divBdr>
        <w:top w:val="none" w:sz="0" w:space="0" w:color="auto"/>
        <w:left w:val="none" w:sz="0" w:space="0" w:color="auto"/>
        <w:bottom w:val="none" w:sz="0" w:space="0" w:color="auto"/>
        <w:right w:val="none" w:sz="0" w:space="0" w:color="auto"/>
      </w:divBdr>
    </w:div>
    <w:div w:id="1197812504">
      <w:bodyDiv w:val="1"/>
      <w:marLeft w:val="0"/>
      <w:marRight w:val="0"/>
      <w:marTop w:val="0"/>
      <w:marBottom w:val="0"/>
      <w:divBdr>
        <w:top w:val="none" w:sz="0" w:space="0" w:color="auto"/>
        <w:left w:val="none" w:sz="0" w:space="0" w:color="auto"/>
        <w:bottom w:val="none" w:sz="0" w:space="0" w:color="auto"/>
        <w:right w:val="none" w:sz="0" w:space="0" w:color="auto"/>
      </w:divBdr>
    </w:div>
    <w:div w:id="180022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20:47:27.638"/>
    </inkml:context>
    <inkml:brush xml:id="br0">
      <inkml:brushProperty name="width" value="0.025" units="cm"/>
      <inkml:brushProperty name="height" value="0.025" units="cm"/>
      <inkml:brushProperty name="ignorePressure" value="1"/>
    </inkml:brush>
  </inkml:definitions>
  <inkml:trace contextRef="#ctx0" brushRef="#br0">337 299,'0'0,"10"7,-1 0,-9-7,0 0,0-1,1 1,-1 0,0 0,0 0,0-1,1 1,-1 0,0 0,0-1,0 1,0 0,1 0,-1-1,0 1,0 0,0 0,0-1,0 1,0 0,0-1,0 1,0 0,0-1,0 1,0 0,0 0,0-1,0 1,0 0,0-1,0 1,-1 0,1 0,0-1,-1-3,1-1,-1 1,0 0,0 0,0 0,0 0,-1 0,0 0,0 1,0-1,0 0,0 1,-1-1,0 1,1 0,-1 0,-1 0,1 1,0-1,-1 0,1 1,-1 0,1 0,-1 0,0 1,0-1,0 1,0 0,0 0,-7-1,4 1,-1 1,0 0,0 0,1 1,-1 0,0 0,1 0,-1 1,1 0,-1 1,1 0,0 0,0 1,0-1,-11 10,5-2,1 1,0 0,1 1,1 0,0 0,0 1,2 1,-1 0,-10 28,14-30,1 0,0 0,0 1,1 0,1-1,0 1,1 0,1 0,0 0,1 0,0 0,5 17,-5-26,1 0,0-1,0 1,0-1,0 1,1-1,0 0,0 0,0 0,0 0,0 0,1-1,0 0,0 1,0-1,0-1,0 1,1-1,-1 1,1-1,-1-1,1 1,0-1,0 1,0-1,0-1,8 1,7 0,-1-1,0-1,0-1,0-1,34-9,-26 5</inkml:trace>
  <inkml:trace contextRef="#ctx0" brushRef="#br0" timeOffset="2062.07">688 383,'-3'-2,"0"1,0-1,0 0,1 0,-1 0,0 0,-4-5,7 7,-5-5,-3-3,0 1,-1 0,0 0,-14-8,20 13,0 1,0 0,0 0,0 0,-1 0,1 0,0 1,0-1,-1 1,1 0,0 0,0 0,-1 0,1 1,0-1,0 1,-1 0,1 0,-6 2,-1 3,1 0,0 0,-1 1,2 0,-1 0,1 1,1 0,-1 0,1 1,-10 17,9-12,0 0,1 0,0 1,1 0,1 0,-6 31,10-41,0 0,1 0,0 0,0 1,0-1,1 0,-1 0,1 0,0 0,1 0,-1 0,1 0,3 6,-4-9,1 0,-1 0,1 0,-1 0,1 0,0-1,-1 1,1-1,0 1,0-1,1 0,-1 1,0-1,0 0,0-1,1 1,-1 0,0-1,1 1,-1-1,1 1,-1-1,1 0,-1 0,0-1,1 1,-1 0,1-1,4-1,-1 0,1 0,0-1,-1 0,0 0,0 0,0-1,0 0,0 0,-1 0,1-1,-1 0,-1 0,1 0,4-7,5-10,0 0,16-39,-19 36,20-31,-30 56,-1 1,1-1,-1 1,1-1,-1 1,1-1,-1 1,1 0,-1-1,0 1,0 0,1-1,-1 1,0 0,0 0,0-1,0 1,1 0,-1 0,0-1,-1 2,6 22,-2 9,7 40,-9-66,1 0,-1-1,2 1,-1-1,1 0,0 0,0 0,5 7,-6-11,-1-1,0 1,1-1,0 0,-1 0,1 1,0-1,0 0,-1-1,1 1,0 0,0 0,0-1,0 1,0-1,0 0,0 0,0 1,0-1,0 0,0-1,0 1,0 0,0-1,0 1,0-1,0 1,0-1,0 0,0 0,3-2,5-3,0 0,0-1,0 0,8-9,58-63,-53 52,38-33,-61 60,0-1,1 1,-1 0,0-1,1 1,-1-1,1 1,-1 0,1-1,-1 1,1 0,-1 0,1 0,-1-1,1 1,-1 0,1 0,0 0,-1 0,1 0,-1 0,1 0,-1 0,1 0,-1 0,1 0,0 0,-1 0,1 1,-1-1,1 0,-1 0,1 1,-1-1,1 0,-1 0,1 1,-1-1,0 1,1-1,-1 0,1 1,-1-1,0 1,0-1,1 1,-1-1,0 1,0-1,1 1,-1-1,0 1,0 0,0-1,0 1,0-1,0 1,0-1,0 2,3 42,-3-36,1 6,-2-6,1-1,1 0,0 0,0 0,3 11,-4-17,0 0,1 1,0-1,-1 0,1 0,0 0,0 0,-1 1,1-1,0 0,0 0,0-1,0 1,0 0,1 0,-1 0,0-1,0 1,1-1,-1 1,0-1,0 1,1-1,-1 0,0 1,1-1,-1 0,1 0,-1 0,0 0,1 0,-1 0,0-1,2 0,15-2,-14 2,0-1,1 2,-1-1,0 0,1 1,-1 0,1 0,-1 0,0 0,1 1,-1-1,0 1,1 0,-1 1,0-1,4 3,-3-1,0-1,0 1,0-1,0 0,0 0,0 0,0-1,1 1,-1-1,1-1,-1 1,1-1,-1 0,1 0,-1-1,1 1,-1-1,0-1,1 1,-1-1,0 0,0 0,8-4,3-4,0-1,-1 0,0-1,-1 0,0-1,-1-1,-1 0,0-1,-1 0,-1-1,0 0,-1 0,13-33,-21 44,1-1,-1 1,0-1,0 1,-1-1,0 1,0-1,0 0,-1 1,1-1,-3-8,2 12,0 0,1 0,-1 0,0 0,0 0,0 0,0 1,0-1,0 0,0 1,-1-1,1 1,0-1,-1 1,1 0,-1-1,0 1,0 0,1 0,-1 0,0 0,0 1,0-1,0 0,0 1,0-1,0 1,0 0,0 0,0 0,0 0,0 0,0 0,-4 1,4 0,0-1,0 1,0 0,0 0,0 0,0 0,0 0,0 1,1-1,-1 0,0 1,1-1,-1 1,1 0,0 0,-1-1,1 1,0 0,0 0,0 0,0 0,1 0,-1 0,1 1,-1-1,1 0,-1 0,1 0,0 4,0 4,0 1,0-1,1 0,5 20,6 12,2-2,2 0,24 45,-15-35,20 61,-44-109,23 82,-22-74,-1-1,1 0,-2 0,1 1,-1-1,-1 0,-1 13,2-21,0 0,-1 0,1 0,0 0,0 1,-1-1,1 0,-1 0,1 0,-1 0,1-1,-1 1,0 0,1 0,-1 0,0 0,-1 1,1-2,1 0,-1 0,1 0,-1 0,1 0,-1 0,1 0,-1 0,1 0,-1 0,1 0,-1 0,1 0,-1 0,1-1,-1 1,1 0,-1 0,1-1,-1 1,1 0,-1-1,1 1,0 0,-1-1,-1-1,-1-1,1 1,1-1,-1 0,0 1,1-1,-1 0,1 0,0 0,-2-5,1-8,0-1,1 1,0-1,1 1,1-1,5-25,29-97,-26 107,17-36,-22 60,-1 1,1-1,0 1,1 0,0 0,0 1,0-1,1 1,0 0,10-7,-15 12,0 1,-1-1,1 1,0-1,0 1,1-1,-1 1,0 0,0 0,0-1,0 1,0 0,0 0,0 0,0 0,0 0,1 0,-1 0,0 1,0-1,0 0,0 1,0-1,0 0,0 1,0-1,0 1,0 0,0-1,0 1,-1 0,1 0,0-1,0 1,-1 0,1 0,0 0,-1 0,1 0,0 2,3 5,0 1,-1-1,1 1,1 9,-1-3,-3-13,-1 1,1-1,0 1,0-1,0 0,1 0,-1 0,0 0,1 0,-1 0,1 0,0 0,0 0,0-1,0 1,0-1,0 1,0-1,3 2,0-2,0 0,0 0,1-1,-1 1,0-1,0 0,0-1,8 0,-6 0,0 1,0 0,0 0,1 1,-1 0,0 0,0 0,0 1,-1 0,1 1,0 0,-1 0,0 0,1 0,-1 1,8 7,-4-4,-1-1,1-1,0 0,0 0,17 5,-22-9,1 0,-1 0,1 0,0-1,-1 1,1-1,-1-1,1 1,-1-1,1 0,-1 0,11-4,5-4,28-17,-23 10</inkml:trace>
  <inkml:trace contextRef="#ctx0" brushRef="#br0" timeOffset="2415.49">2297 1,'0'0,"-1"1,0 5,0 12,1 16,1 17,0 11,2 12,1 3,1 2,0-6,2-7,-1-7,0-12</inkml:trace>
  <inkml:trace contextRef="#ctx0" brushRef="#br0" timeOffset="4421.78">2211 354,'6'4,"0"0,0 1,0 0,0 0,-1 1,7 8,6 5,0-1,0 0,2-2,0 0,1-1,26 15,-40-26,1-1,-1 0,1 0,0 0,0-1,0 0,0 0,0-1,0 0,0-1,0 0,0 0,0-1,1 0,-1 0,0-1,0 0,-1 0,1-1,10-5,-2-1,0-1,-1 0,0-2,-1 1,0-2,-1 0,-1-1,14-18,-6 4,-1-1,-2 0,22-49,-30 55,12-39,-19 53,0 0,0 0,-1-1,-1 1,1 0,-1-1,-2-13,2 21,-1 0,1 0,0 1,0-1,-1 0,1 1,-1-1,0 0,1 1,-1-1,0 1,0-1,0 1,0 0,0-1,0 1,0 0,-1-1,1 1,0 0,-1 0,1 0,-1 0,1 1,-1-1,1 0,-1 1,0-1,1 1,-1-1,0 1,0 0,1 0,-1-1,0 1,1 0,-1 1,0-1,0 0,1 0,-4 2,-3 0,1 1,-1 0,1 1,-1 0,1 0,0 0,-9 9,1 0,2 0,0 2,0 0,1 0,1 1,0 0,2 1,0 0,0 0,2 1,0 0,1 1,1 0,1 0,-4 37,7-42,1 1,0 0,1-1,1 1,0-1,1 1,1-1,0 0,9 22,-8-26,1 1,0-1,1 0,0-1,0 1,1-2,0 1,1-1,0 0,0 0,1-1,18 10,-22-14,-1 0,0-1,1 0,-1 0,1 0,0-1,0 1,0-1,0-1,0 1,0-1,0 0,-1 0,1-1,0 0,7-2,-6 1,1-1,-1 0,0 0,-1-1,1 0,-1 0,1-1,-1 0,-1 0,1 0,7-9,-6 5,1-1,-2 0,1-1,-1 1,-1-1,0 0,0 0,-1-1,-1 0,0 1,-1-1,0 0,0 0,-1 0,-2-24,1 35,0 0,0 0,0 0,0 0,-1 0,1 0,0 0,-1-1,1 1,-1 0,1 0,-1 0,1 0,-1 0,0 1,1-1,-1 0,0 0,0 0,0 1,0-1,0 0,1 1,-3-2,1 2,0-1,0 1,0 0,0 0,0 0,1 0,-1 0,0 0,0 1,0-1,0 1,1-1,-4 2,-3 2,-1 0,1 1,1 0,-15 12,10-7,1 0,1 1,0 1,-13 17,21-25,0 0,0 0,0 0,0 0,1 0,-1 0,1 1,0-1,0 5,1-7,0 0,0 0,0 0,0 0,0 0,1 0,-1 0,1 0,0 0,-1 0,1 0,0 0,0 0,0 0,1 0,-1-1,0 1,1-1,2 3,-3-3,0 1,0-1,1-1,-1 1,0 0,1 0,-1 0,1-1,-1 1,1-1,-1 1,1-1,-1 0,1 1,0-1,-1 0,1 0,-1 0,1 0,0 0,1-1,0 0,1 0,-1-1,0 1,0-1,0 1,0-1,-1 0,1 0,4-4,1-3,0-1,0 1,-1-1,9-16,-14 22,-1 2,0 0,-1 1,1-1,0 1,0-1,0 1,0 0,0-1,0 1,1 0,-1 0,2-2,-2 3,0 0,0 1,1-1,-1 0,0 1,0-1,0 1,0-1,0 1,0-1,0 1,-1-1,1 1,0 0,0 0,0 0,-1-1,1 1,0 0,-1 0,1 1,1 0,0 0,-1 0,1-1,0 1,0 0,0-1,0 0,0 1,0-1,0 0,0 0,0 0,1 0,-1-1,0 1,1-1,-1 1,1-1,-1 0,4 0,-2 0,0-1,0 0,0 0,0-1,0 1,0-1,0 0,0 0,-1 0,7-5,1-3,0 1,-1-2,0 1,-1-1,14-23,-10 13,-2 0,0 0,-2-1,14-43,-21 56,1-1,-2 0,1 0,-1 0,-1 1,0-1,0 0,-1 0,0 0,0 0,-1 1,-1-1,0 0,-6-12,9 20,-1 0,0 0,0 0,0 0,-1 1,1-1,0 0,-1 1,1-1,-1 1,1-1,-1 1,0 0,1 0,-1 0,0 0,0 0,0 0,0 0,0 1,0-1,-3 0,3 1,-1 0,1 1,-1-1,1 1,-1-1,1 1,0 0,-1 0,1 0,0 0,0 0,0 1,0-1,0 1,0-1,0 1,0 0,-2 2,-5 7,1 0,1 0,0 1,0 0,1 0,1 0,0 1,1 0,0 0,-3 20,3-7,1 1,1-1,1 0,5 40,-2-50,0 0,2 0,0-1,0 1,2-1,8 19,-11-29,-1 0,1 0,0 0,0-1,0 1,0-1,1 0,0 0,0 0,0-1,0 1,0-1,1 0,0 0,-1 0,1-1,0 0,0 0,1 0,-1 0,0-1,6 1,-7-2,0 0,0 0,-1-1,1 1,0-1,0 0,-1 0,1 0,-1 0,1-1,-1 1,0-1,1 0,-1 0,0 0,0-1,0 1,-1-1,4-3,3-5,0-1,-1 0,12-22,-4 6,-16 28,0-1,1 1,-1 0,1-1,-1 1,0 0,1 0,-1-1,1 1,-1 0,1 0,-1 0,1-1,-1 1,1 0,-1 0,1 0,-1 0,1 0,-1 0,1 0,-1 0,1 0,-1 1,1-1,-1 0,1 0,-1 0,1 1,-1-1,1 0,-1 0,1 1,-1-1,0 0,1 1,-1-1,0 0,1 1,-1-1,0 1,1-1,-1 1,0 0,19 23,-17-21,0 1,1-1,0 1,-1-1,1 0,0 0,1 0,-1 0,0 0,6 2,-6-3,0-1,0 0,1 0,-1-1,0 1,1-1,-1 0,0 1,1-1,-1-1,0 1,6-1,5-2,-4 1,1 1,-1 0,19 0,-25 2,0-1,1 1,-1 0,0 1,0-1,0 1,0-1,0 1,-1 0,1 1,0-1,4 4,-4-3,-1 0,1 0,0-1,0 0,0 0,0 0,1 0,-1 0,0-1,1 0,-1 0,1 0,-1-1,1 1,4-1,-2-1,0 0,0 0,0 0,-1-1,1 0,-1 0,1-1,-1 0,9-5,-6 2,-1 1,1-2,-2 1,1-1,-1 0,1-1,-2 1,1-2,-1 1,-1-1,0 1,0-1,6-17,-10 24,0 0,-1 1,1-1,-1 0,0 1,0-1,1 0,-1 0,0 1,0-1,-1 0,1 0,0 1,-1-1,1 0,-1 1,1-1,-1 0,0 1,-1-2,2 2,0 1,-1 0,1-1,0 1,-1 0,1-1,-1 1,1 0,-1 0,1 0,-1-1,1 1,-1 0,1 0,-1 0,1 0,-1 0,1 0,-1 0,1 0,-1 0,1 0,-1 0,0 1,-1-1,1 1,-1 0,0 0,1 0,0 0,-1 0,1 0,-1 0,1 0,-2 3,-2 4,0-1,0 1,1 0,1 0,-1 0,1 0,0 0,1 1,0 0,1-1,-1 1,2 0,-1 0,1-1,0 1,1 0,0 0,1 0,0-1,0 1,0-1,7 13,-7-18,0 0,0 0,1 0,-1 0,1 0,-1-1,1 1,0-1,0 0,0 0,0 0,1 0,-1 0,0-1,1 0,-1 0,1 0,0 0,-1 0,1 0,0-1,-1 0,1 0,5 0,5-2,-1 1,1-2,0 0,-1-1,14-5,0-2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20:58:58.244"/>
    </inkml:context>
    <inkml:brush xml:id="br0">
      <inkml:brushProperty name="width" value="0.05" units="cm"/>
      <inkml:brushProperty name="height" value="0.05" units="cm"/>
      <inkml:brushProperty name="ignorePressure" value="1"/>
    </inkml:brush>
  </inkml:definitions>
  <inkml:trace contextRef="#ctx0" brushRef="#br0">86 1483,'-1'0,"-2"-6,-8-21,-10-39,6 9,3 0,3-2,2 1,2-1,3 0,3 1,2-1,22-113,-4 76,52-147,-47 177,2 0,70-115,-91 168,1 1,0 1,1-1,1 1,13-12,-22 22,0 0,0 0,0 0,0 0,0 0,0 0,0 1,0-1,0 1,1-1,-1 1,0-1,0 1,1-1,-1 1,0 0,1 0,-1 0,0 0,1 0,-1 0,2 0,-2 1,0 0,0-1,0 1,0 0,0 0,-1 0,1 0,0 0,-1 0,1 0,0 0,-1 0,1 0,-1 0,0 0,1 0,-1 0,0 1,1 1,0 6,-1 0,1 0,-2 0,-2 18,-7 28,-4-1,-34 90,-58 95,89-205,2-1,-2 0,-38 56,51-86,7-11,10-15,13-13,2 2,2 1,0 1,3 2,0 1,51-34,-61 48,0 0,2 1,-1 2,1 0,1 2,0 1,35-8,-50 15,0 1,-1 0,1 0,0 1,-1 1,1-1,0 2,-1 0,16 4,-19-3,0 0,0 0,0 1,0 0,0 0,-1 0,0 1,0 0,0 1,0-1,-1 1,0 0,0 0,4 9,0 0,-2 1,0 0,-1 1,0-1,-2 1,0 0,-1 0,0 1,-1-1,-1 0,-2 19,-2 12,-2 0,-19 84,4-55,-3 0,-3-2,-45 89,44-109,-4-2,-1 0,-3-3,-73 82,85-107,-1-2,0-1,-29 19,44-35,0 0,0-1,0 0,-1 0,1-1,-1 0,0-1,0 0,-1 0,1-1,0-1,-1 0,-14 0,19-2,0 0,0 0,0-1,1 0,-1 0,0 0,1-1,-1 1,1-1,0-1,0 1,0-1,1 0,-1 0,1 0,0 0,0-1,0 0,1 0,-1 0,1 0,0-1,-3-10,-1-2,1-1,0 0,2 0,0-1,1 1,0-22,2 7,1 0,2 0,1 1,2-1,1 1,1 0,2 0,2 1,15-34,-17 48,0 0,2 1,0 1,0-1,2 2,0 0,19-17,-21 22,1 1,1 0,0 1,0 0,1 1,0 1,0 0,0 0,1 2,19-4,-16 5,1 0,0 2,1 1,-1 0,0 1,0 1,0 1,-1 1,1 0,19 8,18 10,98 55,-104-50,0-2,66 23,-116-48,0-1,0 1,0 0,-1 0,1 0,0 0,0 0,0-1,0 1,0 0,0 0,0 0,0 0,0 0,0 0,0-1,1 1,-1 0,0 0,0 0,0 0,0 0,0-1,0 1,0 0,0 0,0 0,0 0,0 0,1 0,-1 0,0 0,0-1,0 1,0 0,0 0,0 0,1 0,-1 0,0 0,0 0,0 0,0 0,0 0,0 0,1 0,-1 0,0 0,0 0,0 0,0 0,0 0,1 0,-1 0,0 0,0 0,0 0,0 0,0 0,0 1,1-1,-1 0,0 0,0 0,0 0,0 0,0 0,0 0,1 1,-2-2,1 1,0 0,0 0,0-1,0 1,0 0,0 0,0-1,0 1,0 0,0-1,0 1,0 0,0 0,0-1,0 1,1 0,-1 0,0-1,0 1,0 0,0 0,0-1,1 1,-1 0,0 0,0 0,0-1,1 1,-1 0,0 0,0 0,1 0,-1 0,0-1,19-8,-1 0,0-2,0 0,-1-1,-1 0,0-2,-1 0,0 0,20-28,-32 39,-1-1,1 1,-1-1,0 0,0 1,0-1,-1 0,1 0,-1 0,1-5,-2 7,0 0,0 1,0-1,0 1,0-1,-1 0,1 1,-1-1,1 1,-1-1,1 1,-1-1,0 1,0 0,0-1,0 1,0 0,0 0,0-1,0 1,0 0,-1 0,1 0,0 0,-1 1,1-1,0 0,-4-1,5 3,0-1,0 0,0 0,0 0,-1 0,1-1,0 1,0 0,0 0,0 0,-1 0,1 0,0 0,0 0,0 0,0 0,0 0,0 0,-1 0,1 0,0-1,0 1,0 0,0 0,0 0,0 0,0 0,0 0,0-1,-1 1,1 0,0 0,0 0,0 0,0 0,0-1,0 1,0 0,0 0,0 0,0 0,0-1,0 1,0 0,0 0,0 0,0 0,0 0,1-1,-1 1,0 0,0 0,0 0,0 0,0 0,0-1,13-3,20-2,-3 4,0 1,0 2,0 1,0 1,0 1,0 2,53 17,-56-13,0 0,-1 2,-1 1,0 1,-1 1,0 1,-1 1,29 29,-39-33,-1 1,18 25,-26-32,0-1,0 1,-1 0,0 1,0-1,0 1,-1-1,2 15,-4-21,1 0,-1 0,0 1,0-1,0 0,0 0,0 1,0-1,-1 0,1 1,0-1,-1 0,1 0,-1 0,1 1,-1-1,1 0,-1 0,0 0,0 0,0 0,1 0,-1 0,0 0,-1 0,0 0,0 0,-1 0,1-1,0 1,0-1,0 1,-1-1,1 0,0 0,0 0,-1 0,1 0,-3-1,-8-2,0 0,0-1,-20-10,29 13,-6-3,3 1,0 1,0-1,0-1,1 1,-1-1,1-1,0 1,0-1,-7-6,13 10,0 1,0 0,0-1,0 1,1 0,-1-1,0 1,0 0,0-1,0 1,0 0,0-1,1 1,-1 0,0-1,0 1,1 0,-1 0,0-1,0 1,1 0,-1 0,0-1,1 1,-1 0,0 0,1 0,-1 0,0-1,1 1,-1 0,0 0,1 0,-1 0,18-6,-16 5,75-23,-2-4,-1-4,135-78,-81 21,-27 17,-101 72,1-1,0 0,0 1,-1-1,1 1,0-1,0 1,0 0,0-1,0 1,0 0,0 0,-1-1,1 1,0 0,0 0,0 0,0 0,0 0,0 0,0 1,0-1,0 0,0 0,0 1,1 0,-1 0,1 0,-1 0,0 1,0-1,0 0,0 1,0-1,0 1,-1 0,1-1,0 1,-1-1,1 4,2 8,-1-1,-1 1,0 16,-1-21,-1 45,0-31,3 37,-2-58,0 0,1 0,-1 0,1-1,-1 1,1 0,-1 0,1 0,-1 0,1-1,0 1,-1 0,1-1,0 1,0 0,-1-1,1 1,0-1,0 0,0 1,0-1,0 1,0-1,1 0,30 6,-19-4,22 6,-1 1,1 2,-2 2,1 1,-2 1,0 2,-1 1,44 34,-65-44,1 0,0-1,1 0,-1-1,1 0,1-1,20 6,-22-9,-1 0,1-1,-1 0,1-1,0 0,-1 0,1-1,0-1,-1 0,12-4,-5 1,1-1,-1-1,0-1,-1 0,1-1,-2-1,1-1,14-12,-12 6,-1-1,0 0,-1-1,-1 0,16-30,-7 7,33-86,5-51,-24 65,-35 105,9-23,-11 31,0-1,0 0,0 1,0-1,0 1,0 0,0-1,0 1,1 0,-1 0,0-1,1 1,-1 0,1 1,1-2,-3 2,1 0,-1-1,1 1,-1 0,0 0,1 0,-1 0,1 0,-1 0,1 0,-1 0,0 1,1-1,-1 0,0 0,1 0,-1 0,1 0,-1 1,0-1,1 0,-1 0,0 1,1-1,-1 0,0 0,0 1,1-1,-1 0,0 1,0-1,0 0,1 1,-1-1,0 1,4 16,-2 0,-2 0,0 0,-1 0,0 0,-2 0,0-1,-5 18,-5 7,-29 63,18-54,-2-1,-3-2,-1 0,-3-2,-62 66,62-77,-2-2,-1-1,-1-2,-2-1,-1-2,-82 39,100-55,1-2,-1 0,-1-2,1 0,-1-1,0-2,-44 2,56-5,0-1,-1 0,1-1,0 0,0 0,1-1,-1-1,0 0,1 0,0-1,0-1,0 0,1 0,0 0,0-1,1-1,-1 1,-8-12,5 2,1 1,0-2,1 1,1-1,1-1,0 0,2 0,0 0,1-1,-5-40,7 25,1 0,2 0,1 0,2 0,11-54,-8 63,1 1,1-1,1 2,1-1,1 1,1 1,1 0,2 0,0 2,1 0,1 1,1 0,0 1,2 1,0 1,1 1,31-18,-13 13,1 2,1 2,0 2,1 2,1 1,64-9,-4 9,172 1,268 42,-10 34,-424-49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20:58:55.143"/>
    </inkml:context>
    <inkml:brush xml:id="br0">
      <inkml:brushProperty name="width" value="0.05" units="cm"/>
      <inkml:brushProperty name="height" value="0.05" units="cm"/>
      <inkml:brushProperty name="ignorePressure" value="1"/>
    </inkml:brush>
  </inkml:definitions>
  <inkml:trace contextRef="#ctx0" brushRef="#br0">168 392,'-3'16,"-70"345,8-11,52-250,1 156,12-243,-1-9,1 0,-1 1,1-1,0 0,1 0,-1 1,1-1,0 0,0 0,0 0,4 7,-5-11,1 0,0-1,0 1,-1-1,1 1,0-1,-1 1,1-1,-1 1,1-1,0 1,-1-1,1 0,-1 1,0-1,1 0,-1 0,0 1,1-1,-1-1,13-28,-2-1,12-55,-8 25,176-523,-144 470,4 3,5 2,71-102,-121 202,11-17,0 1,1 0,2 2,0 0,33-27,-52 49,1 0,-1-1,1 1,-1 0,1 0,-1 0,1 0,0 1,-1-1,1 0,0 1,0-1,0 1,0-1,-1 1,1 0,0 0,0 0,2 0,-3 1,0-1,0 1,0 0,0-1,0 1,0 0,0 0,0 0,0-1,-1 1,1 0,0 0,-1 0,1 1,-1-1,1 0,-1 0,1 0,-1 0,0 0,1 3,0 7,0 1,0-1,-1 1,-3 19,-11 80,-6 0,-40 131,14-99,-75 160,72-196,-5-2,-100 142,147-236,5-7,-1-1,1 1,-1-1,0 1,0-1,-1 0,-4 4,8-7,0 0,0 0,0 0,0 0,0-1,0 1,0 0,0 0,1 0,-1 0,0 0,0 0,0 0,0 0,0-1,0 1,0 0,0 0,0 0,0 0,0 0,-1 0,1 0,0 0,0-1,0 1,0 0,0 0,0 0,0 0,0 0,0 0,0 0,0 0,0 0,0 0,0 0,0 0,-1-1,1 1,0 0,0 0,0 0,0 0,0 0,0 0,0 0,0 0,-1 0,1 0,0 0,0 0,0 0,0 0,0 0,0 0,0 0,0 0,0 0,-1 0,1 0,0 0,0 0,0 0,0 1,0-1,3-10,14-18,2 1,0 1,2 0,39-37,-23 24,60-64,113-93,-184 179,-26 17,0 0,0 0,1 0,-1 0,0 0,1 0,-1 0,0 0,0-1,1 1,-1 0,0 0,1 0,-1 1,0-1,1 0,-1 0,0 0,0 0,1 0,-1 0,0 0,1 0,-1 1,0-1,0 0,1 0,-1 1,0-1,1 1,-1 0,0 0,0 0,0 0,0 0,1-1,-1 1,-1 0,1 0,0 0,0 0,0 0,0 0,-1 1,-7 23,-1 1,-1-1,-1 0,-20 32,-65 87,52-85,-84 88,147-162,1 1,35-20,-7 4,4-5,-11 7,1 1,1 2,66-28,-104 51,0 1,1 0,-1-1,1 2,-1-1,1 1,-1 0,1 0,-1 0,1 1,-1 0,1 0,8 3,3 2,0 2,28 16,-32-16,1 0,0-2,0 1,26 7,-20-11,0 0,0-1,0-1,0-1,23-3,100-19,-91 12,65-5,-9 2,-26 1,-81 12,0 0,0 0,0-1,0 1,0 0,0 0,0 0,0 1,0-1,0 0,0 0,0 1,0-1,0 0,0 1,0-1,0 1,0-1,0 1,-1-1,1 1,0 0,0-1,-1 1,1 0,0 0,-1 0,1 0,0 0,-1-1,1 1,-1 0,0 0,1 0,-1 0,0 0,0 0,1 0,-1 0,0 1,0-1,0 0,-1 1,1 6,-1 1,-1-1,1 1,-5 11,2-6,-2 7,4-15,-1 1,2 0,-1 0,1 0,0 11,1-18,0 1,0-1,0 1,0-1,0 0,0 1,0-1,1 0,-1 1,0-1,0 0,0 1,1-1,-1 0,0 1,0-1,1 0,-1 0,0 1,1-1,-1 0,0 0,1 0,-1 1,0-1,1 0,-1 0,1 0,-1 0,0 0,1 0,-1 0,1 0,-1 0,0 0,1 0,-1 0,0 0,1 0,-1 0,1 0,-1 0,1-1,17-6,-8 1,-1 0,0 0,0-1,-1-1,14-14,34-49,-48 61,52-77,-3-2,73-157,-72 112,55-189,-106 301,-3 10,0 1,-1-1,-1 0,2-22,-3 33,-1 1,0 0,0 0,0-1,0 1,0 0,0 0,0-1,0 1,0 0,0-1,0 1,0 0,0 0,0-1,0 1,0 0,0 0,0-1,0 1,-1 0,1 0,0-1,0 1,0 0,0 0,0 0,-1-1,1 1,0 0,0 0,0 0,-1 0,1-1,0 1,0 0,-1 0,1 0,0 0,0 0,-1 0,-9 8,-9 18,-21 50,-39 105,-15 87,-28 168,98-320,-17 215,39-284,4 55,-1-87,1 0,0-1,2 1,-1-1,2 1,0-1,12 24,-14-33,-1-1,1 1,1-1,-1 1,1-1,-1 0,1 0,0 0,1-1,-1 0,1 1,-1-2,1 1,0 0,0-1,0 0,0 0,1-1,-1 1,0-1,1 0,-1 0,1-1,-1 0,1 0,-1 0,1-1,-1 1,1-1,6-3,7-1,0-2,-1-1,0 0,0-1,-1-1,0 0,17-15,23-21,-2-3,-3-1,51-65,119-182,-210 280,15-22,-2-1,27-57,-50 94,-1 0,1 0,-1 0,0-1,0 1,-1-1,1 1,0-1,-1-4,0 7,0 1,0-1,0 0,-1 1,1-1,0 1,0-1,-1 1,1-1,0 1,-1-1,1 1,0-1,-1 1,1-1,-1 1,1 0,-1-1,1 1,0 0,-2-1,1 0,-1 1,1 0,-1-1,0 1,1 0,-1 0,1 0,-1 0,0 0,1 0,-3 1,-18 3,0 1,0 1,0 2,1 0,0 1,-23 14,15-6,1 1,1 1,-39 37,65-56,0 1,0-1,1 1,-1 0,0 0,0-1,1 1,-1 0,0 0,1 0,-1-1,1 1,-1 0,1 0,0 0,-1 0,1 0,0 0,0 0,-1 0,1 2,1-2,0 0,-1 0,1 0,0 0,0 0,0 0,0 0,0 0,0 0,0 0,0 0,3 0,5 6,6 5,-2 1,1 0,-2 0,0 1,0 1,-2 0,0 1,0 0,-2 0,13 34,-7-9,-2 1,-1 0,7 70,-10-19,-4 1,-12 153,-57 183,64-424,-40 170,32-146,-1 0,-1-1,-24 45,34-72,1-1,-1 1,0-1,0 0,0 1,0-1,0 0,0 0,0 1,0-1,0 0,0 0,-1 0,1-1,0 1,-1 0,1 0,-1-1,-1 1,2-1,0 0,0 0,0 0,0 0,0-1,0 1,0 0,0-1,0 1,0-1,1 1,-1-1,0 0,0 1,0-1,1 0,-1 1,0-1,1 0,-1 0,0-1,-4-6,2 0,-1-1,1 1,0-1,-2-8,-7-44,2-1,-3-76,11-126,10 51,9 1,10 0,93-362,-113 549,4-15,1 0,26-55,-27 78,-11 17,0 0,0 0,0 0,1 0,-1 0,0 0,0 0,0 0,0 0,0 0,1 0,-1 0,0 0,0 0,0 0,0 0,1 0,-1 0,0 0,0 0,0 0,0 0,0 0,1 0,-1 0,0 0,0 0,0 0,0 1,0-1,0 0,0 0,1 0,-1 0,0 0,0 0,0 1,0-1,0 0,0 0,0 0,0 0,0 0,0 1,0-1,0 0,0 0,0 0,0 0,0 1,2 36,-2-15,5-2,1-1,0 0,2 0,9 18,-1-3,68 151,166 268,-247-448,7 10,0 0,1 0,14 13,-24-27,0 1,0-1,0 0,1 0,-1 0,0-1,1 1,-1 0,1 0,-1-1,1 1,-1-1,1 1,-1-1,1 0,-1 1,1-1,0 0,-1 0,1 0,-1-1,1 1,0 0,-1 0,1-1,-1 1,1-1,-1 1,1-1,-1 0,2-1,4-3,-1 0,1 0,-1-1,-1 0,6-7,-6 8,44-56,-2-2,-3-2,-3-2,-2-1,-4-2,-3-2,-3-1,24-93,-38 102,13-104,-25 139,-1 1,-2-1,-1 1,-1 0,-2-1,-8-32,11 56,0 1,0-1,-1 1,0 0,0 0,0 0,0 0,-1 0,-6-7,8 10,0 0,0 0,-1 0,1 0,-1 0,1 0,-1 1,1-1,-1 1,1-1,-1 1,1-1,-1 1,0 0,1 0,-1 0,0 0,1 0,-1 0,0 0,1 0,-1 1,1-1,-1 1,0-1,1 1,-1 0,-2 1,-4 3,0 1,0 0,1 0,0 1,0-1,0 2,1-1,0 1,0 0,1 0,0 0,-7 18,0 3,2-1,-13 55,13-22,3 0,0 116,8-174,-1-1,0 0,0 0,-1 0,1 1,0-1,-1 0,1 0,-1 0,0 0,1 0,-1 0,0 0,0 0,-1 0,1 0,0 0,0-1,-1 1,1-1,-1 1,-2 1,2-2,-1 0,1 0,-1-1,1 1,-1-1,1 1,-1-1,1 0,-1 0,0 0,1 0,-1-1,1 1,-1-1,1 0,-1 1,1-1,0 0,-3-2,-3 0,1-1,-1 0,1-1,0 1,0-2,0 1,1-1,0 0,0 0,1 0,-1-1,1 0,-4-8,7 10,-1 0,1 0,0 0,0 0,0-1,1 1,0 0,0-1,0 0,1 1,0-1,0 1,0-1,1 1,0-1,0 1,0-1,1 1,0-1,0 1,3-6,4-4,1 0,0 1,2 0,-1 1,2 0,-1 0,2 2,0 0,24-16,-1 5,1 2,75-29,-40 25,1 3,1 3,1 3,0 4,78-2,-35 10,-1 6,180 26,-234-18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AA210-A2C3-4458-ADE1-91737C30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3029</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Bridget Bossert</cp:lastModifiedBy>
  <cp:revision>2</cp:revision>
  <cp:lastPrinted>2015-01-22T16:25:00Z</cp:lastPrinted>
  <dcterms:created xsi:type="dcterms:W3CDTF">2024-06-18T20:59:00Z</dcterms:created>
  <dcterms:modified xsi:type="dcterms:W3CDTF">2024-06-18T20:59:00Z</dcterms:modified>
</cp:coreProperties>
</file>