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D287" w14:textId="1A3F5A0E" w:rsidR="00AF23DF" w:rsidRDefault="004574D0">
      <w:r>
        <w:t>Rb</w:t>
      </w:r>
    </w:p>
    <w:sectPr w:rsidR="00AF2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D0"/>
    <w:rsid w:val="004574D0"/>
    <w:rsid w:val="00A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DCD8"/>
  <w15:chartTrackingRefBased/>
  <w15:docId w15:val="{C1816F30-2B35-42B0-A16F-100B9CA0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Brebner</dc:creator>
  <cp:keywords/>
  <dc:description/>
  <cp:lastModifiedBy>Ryan Brebner</cp:lastModifiedBy>
  <cp:revision>1</cp:revision>
  <dcterms:created xsi:type="dcterms:W3CDTF">2022-06-22T08:20:00Z</dcterms:created>
  <dcterms:modified xsi:type="dcterms:W3CDTF">2022-06-22T08:20:00Z</dcterms:modified>
</cp:coreProperties>
</file>