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16150785" w14:textId="77777777" w:rsidR="00811F92" w:rsidRDefault="00811F92" w:rsidP="00811F92">
      <w:pPr>
        <w:rPr>
          <w:rFonts w:ascii="Verdana" w:hAnsi="Verdana"/>
          <w:sz w:val="24"/>
        </w:rPr>
      </w:pPr>
    </w:p>
    <w:p w14:paraId="3FCE2766" w14:textId="38B1EA9A" w:rsidR="00811F92" w:rsidRDefault="00811F92" w:rsidP="00811F92">
      <w:pPr>
        <w:rPr>
          <w:rFonts w:ascii="Verdana" w:hAnsi="Verdana"/>
          <w:sz w:val="24"/>
        </w:rPr>
      </w:pPr>
      <w:r>
        <w:rPr>
          <w:rFonts w:ascii="Verdana" w:hAnsi="Verdana"/>
          <w:sz w:val="24"/>
        </w:rPr>
        <w:t xml:space="preserve">Weighing Mechanism: </w:t>
      </w:r>
      <w:r w:rsidR="00DA7DE8">
        <w:rPr>
          <w:rFonts w:ascii="Verdana" w:hAnsi="Verdana"/>
          <w:sz w:val="24"/>
        </w:rPr>
        <w:t xml:space="preserve">This round should be assessed </w:t>
      </w:r>
      <w:r w:rsidR="00897633">
        <w:rPr>
          <w:rFonts w:ascii="Verdana" w:hAnsi="Verdana"/>
          <w:sz w:val="24"/>
        </w:rPr>
        <w:t>via cost benefit analysis</w:t>
      </w:r>
    </w:p>
    <w:p w14:paraId="2A0D24F8" w14:textId="7F95EB1F" w:rsidR="00B50AAF" w:rsidRDefault="00BF2AAE" w:rsidP="00B50AAF">
      <w:pPr>
        <w:pStyle w:val="Heading2"/>
      </w:pPr>
      <w:r>
        <w:lastRenderedPageBreak/>
        <w:t xml:space="preserve">Contention 1: </w:t>
      </w:r>
      <w:r w:rsidR="00B50AAF">
        <w:t>Easing Restrictions</w:t>
      </w:r>
    </w:p>
    <w:p w14:paraId="32DD8446" w14:textId="6E95E3CC" w:rsidR="00B50AAF" w:rsidRPr="00B50AAF" w:rsidRDefault="00B50AAF" w:rsidP="00B50AAF">
      <w:r>
        <w:t>Claim:  Easing sanctions has only yielded  more religious prescription</w:t>
      </w:r>
    </w:p>
    <w:p w14:paraId="4540BE85" w14:textId="082A5C61" w:rsidR="007D7236" w:rsidRDefault="00D81DC3" w:rsidP="00D81DC3">
      <w:r w:rsidRPr="00477C04">
        <w:rPr>
          <w:b/>
          <w:u w:val="single"/>
        </w:rPr>
        <w:t>The Obama administration has continued its effort to expand contact between the U.S. and Cuba by easing restrictions on travel, exports, and export financing. Commerce Secretary Penny Pritzker spoke of “building a more open and mutually beneficial relationship.”</w:t>
      </w:r>
      <w:r w:rsidR="00477C04">
        <w:rPr>
          <w:b/>
          <w:u w:val="single"/>
        </w:rPr>
        <w:t xml:space="preserve"> </w:t>
      </w:r>
      <w:r w:rsidRPr="00477C04">
        <w:rPr>
          <w:b/>
          <w:u w:val="single"/>
        </w:rPr>
        <w:t>Even in the best of times the Castros have never been friends of faith in anything other than themselves.</w:t>
      </w:r>
      <w:r>
        <w:t xml:space="preserve">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r w:rsidR="00477C04">
        <w:t xml:space="preserve"> </w:t>
      </w:r>
      <w:r>
        <w:t xml:space="preserve">Last year the U.S. Commission on International Religious Freedom was similarly critical. The number of believers is growing, but the regime attempts to closely control religious practices. The Commission explained: </w:t>
      </w:r>
      <w:r w:rsidRPr="00477C04">
        <w:rPr>
          <w:b/>
          <w:u w:val="single"/>
        </w:rPr>
        <w:t>“Serious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r w:rsidR="00477C04" w:rsidRPr="00477C04">
        <w:t xml:space="preserve"> </w:t>
      </w:r>
      <w:hyperlink r:id="rId6" w:history="1">
        <w:r w:rsidR="007D7236" w:rsidRPr="00D94308">
          <w:rPr>
            <w:rStyle w:val="Hyperlink"/>
          </w:rPr>
          <w:t>http://www.forbes.com/forbes/welcome/?toURL=http://www.forbes.com/sites/dougbandow/2016/01/28/cuba-attacks-christians-as-washington-liberalizes-economic-ties/&amp;refURL=https://www.google.com/&amp;referrer=https://www.google.com/</w:t>
        </w:r>
      </w:hyperlink>
    </w:p>
    <w:p w14:paraId="50A2177B" w14:textId="1B9AF49B" w:rsidR="007D7236" w:rsidRDefault="007D7236" w:rsidP="00D81DC3">
      <w:r>
        <w:t xml:space="preserve">Impact: </w:t>
      </w:r>
      <w:r w:rsidR="006D479D">
        <w:t>Civil unrest between the US and Cuba</w:t>
      </w:r>
    </w:p>
    <w:p w14:paraId="174AB574" w14:textId="76A5763B" w:rsidR="006D479D" w:rsidRPr="00477C04" w:rsidRDefault="006D479D" w:rsidP="00D81DC3">
      <w:r>
        <w:t>As the Obama administration slowly chipped away at the embargo, the religious prosecutions increased which means if the embargo is lifted there will be a spike in religious prosecutions for Christians in Cuba. This is against US Ideals of freedom of religion and will in turn cause civil unrest between both countries shortly after the ban is lifted which can create tensions between the countries yet again</w:t>
      </w:r>
      <w:r w:rsidR="006E2F5B">
        <w:t>.</w:t>
      </w:r>
    </w:p>
    <w:p w14:paraId="6EE4218A" w14:textId="2DCD2A53" w:rsidR="00B50AAF" w:rsidRDefault="00B50AAF" w:rsidP="00B50AAF">
      <w:pPr>
        <w:pStyle w:val="Heading2"/>
      </w:pPr>
      <w:r>
        <w:t>Contention 2: Environmental Harms</w:t>
      </w:r>
    </w:p>
    <w:p w14:paraId="2BB5B1C5" w14:textId="40DBAD1F" w:rsidR="009D3C51" w:rsidRPr="009D3C51" w:rsidRDefault="009D3C51" w:rsidP="00B50AAF">
      <w:pPr>
        <w:rPr>
          <w:sz w:val="14"/>
        </w:rPr>
      </w:pPr>
      <w:r>
        <w:t>Claim: The embargo promotes environmental sustainability</w:t>
      </w:r>
    </w:p>
    <w:p w14:paraId="468D61EB" w14:textId="77777777" w:rsidR="009D3C51" w:rsidRPr="009D3C51" w:rsidRDefault="009D3C51" w:rsidP="00B50AAF">
      <w:pPr>
        <w:rPr>
          <w:sz w:val="14"/>
        </w:rPr>
      </w:pPr>
    </w:p>
    <w:p w14:paraId="456640AE" w14:textId="49A57972" w:rsidR="009D3C51" w:rsidRPr="00B50AAF" w:rsidRDefault="009D3C51" w:rsidP="009D3C51">
      <w:r w:rsidRPr="009D3C51">
        <w:rPr>
          <w:sz w:val="14"/>
        </w:rPr>
        <w:t>A team set to work, immobilizing the shark’s mouth and tail, pouring water over it to keep it breathing and inserting a yellow plastic tag into a small hole punched in its dorsal fin. “What is its condition?” Dr. Pina’s wife, Tamara Figueredo Martín, asked. “Excellent, the condition is excellent,” Dr. Pina said, before the team pulled out the hook, carefully lifted the shark up and tossed it back into the ocean. A marine biologist and director of Cuba’s Center for Coastal Ecosystem Research, Dr. Pina has spent much of his career studying the abundance of fish and other wildlife in this archipelago 50 miles off the country’s south coast, a region so fecund it has been called the Galápagos of the Caribbean</w:t>
      </w:r>
      <w:r>
        <w:t>.</w:t>
      </w:r>
      <w:r w:rsidRPr="009D3C51">
        <w:rPr>
          <w:b/>
          <w:u w:val="single"/>
        </w:rPr>
        <w:t xml:space="preserve"> As a student at Havana University, Dr. Pina took part in the first oceans survey in Jardines de la Reina (Gardens of the Queen) after the Cuban government established a 367-square-mile marine preserve here in 1996, tightly restricting tourism in the preserve and banning all fishing except for lobster</w:t>
      </w:r>
      <w:r>
        <w:t xml:space="preserve">, </w:t>
      </w:r>
      <w:r w:rsidRPr="009D3C51">
        <w:rPr>
          <w:sz w:val="14"/>
        </w:rPr>
        <w:t>an important part of Cuba’s economy. He has completed many other studies since, demonstrating, for example, the beneficial effects of the preserve on fish populations inside and outside the marine sanctuary. And research by Dr. Pina’s center played a role in the government’s decision to designate a marine protected area of about 830 square miles in 2010</w:t>
      </w:r>
      <w:r>
        <w:t>.</w:t>
      </w:r>
      <w:r w:rsidRPr="009D3C51">
        <w:t xml:space="preserve"> https://www.nytimes.com/2015/07/14/science/crown-jewel-of-cubas-coral-reefs.html</w:t>
      </w:r>
    </w:p>
    <w:p w14:paraId="1C8F2B60" w14:textId="77777777" w:rsidR="00B50AAF" w:rsidRDefault="00B50AAF" w:rsidP="00B50AAF"/>
    <w:p w14:paraId="338B8A56" w14:textId="07D1F739" w:rsidR="009D3C51" w:rsidRDefault="009D3C51" w:rsidP="00B50AAF">
      <w:r>
        <w:t>The embargo, preventing many American tourists from visiting cuba, has kept the coral reefs at prime condition. However, if trade sanctions are repealed, tourism will become a major market for Cuba. Therefore, coral health will not be taken into account leading to its downfall.</w:t>
      </w:r>
    </w:p>
    <w:p w14:paraId="1D060240" w14:textId="77777777" w:rsidR="009D3C51" w:rsidRDefault="009D3C51" w:rsidP="00B50AAF"/>
    <w:p w14:paraId="0A91221A" w14:textId="00DC72CC" w:rsidR="009D3C51" w:rsidRDefault="009D3C51" w:rsidP="00B50AAF">
      <w:r>
        <w:t>Impact: Biodiversity of the oceans collapse</w:t>
      </w:r>
    </w:p>
    <w:p w14:paraId="05936088" w14:textId="01EAE7B3" w:rsidR="009D3C51" w:rsidRDefault="009D3C51" w:rsidP="009D3C51">
      <w:pPr>
        <w:rPr>
          <w:rFonts w:ascii="Georgia" w:eastAsia="Times New Roman" w:hAnsi="Georgia" w:cs="Times New Roman"/>
          <w:color w:val="000000"/>
          <w:spacing w:val="5"/>
          <w:sz w:val="24"/>
        </w:rPr>
      </w:pPr>
      <w:r>
        <w:rPr>
          <w:rFonts w:ascii="Georgia" w:eastAsia="Times New Roman" w:hAnsi="Georgia" w:cs="Times New Roman"/>
          <w:color w:val="000000"/>
          <w:spacing w:val="5"/>
          <w:sz w:val="24"/>
        </w:rPr>
        <w:t>Coral reefs are part of the foundation of the ocean food chain. Nearly half the fish the world eats make their homes around them. Hundreds of millions of people worldwide — by some estimates, 1 billion across</w:t>
      </w:r>
      <w:r>
        <w:rPr>
          <w:rStyle w:val="apple-converted-space"/>
          <w:rFonts w:ascii="Georgia" w:eastAsia="Times New Roman" w:hAnsi="Georgia" w:cs="Times New Roman"/>
          <w:color w:val="000000"/>
          <w:spacing w:val="5"/>
          <w:sz w:val="24"/>
        </w:rPr>
        <w:t> </w:t>
      </w:r>
      <w:r>
        <w:rPr>
          <w:rFonts w:eastAsia="Times New Roman" w:cs="Times New Roman"/>
        </w:rPr>
        <w:fldChar w:fldCharType="begin"/>
      </w:r>
      <w:r>
        <w:rPr>
          <w:rFonts w:eastAsia="Times New Roman" w:cs="Times New Roman"/>
        </w:rPr>
        <w:instrText xml:space="preserve"> HYPERLINK "http://www.csmonitor.com/tags/topic/Asia" \t "_self" </w:instrText>
      </w:r>
      <w:r>
        <w:rPr>
          <w:rFonts w:eastAsia="Times New Roman" w:cs="Times New Roman"/>
        </w:rPr>
      </w:r>
      <w:r>
        <w:rPr>
          <w:rFonts w:eastAsia="Times New Roman" w:cs="Times New Roman"/>
        </w:rPr>
        <w:fldChar w:fldCharType="separate"/>
      </w:r>
      <w:r>
        <w:rPr>
          <w:rStyle w:val="Hyperlink"/>
          <w:rFonts w:ascii="Georgia" w:eastAsia="Times New Roman" w:hAnsi="Georgia" w:cs="Times New Roman"/>
          <w:color w:val="008996"/>
          <w:spacing w:val="5"/>
          <w:sz w:val="24"/>
        </w:rPr>
        <w:t>Asia</w:t>
      </w:r>
      <w:r>
        <w:rPr>
          <w:rFonts w:eastAsia="Times New Roman" w:cs="Times New Roman"/>
        </w:rPr>
        <w:fldChar w:fldCharType="end"/>
      </w:r>
      <w:r>
        <w:rPr>
          <w:rStyle w:val="apple-converted-space"/>
          <w:rFonts w:ascii="Georgia" w:eastAsia="Times New Roman" w:hAnsi="Georgia" w:cs="Times New Roman"/>
          <w:color w:val="000000"/>
          <w:spacing w:val="5"/>
          <w:sz w:val="24"/>
        </w:rPr>
        <w:t> </w:t>
      </w:r>
      <w:r>
        <w:rPr>
          <w:rFonts w:ascii="Georgia" w:eastAsia="Times New Roman" w:hAnsi="Georgia" w:cs="Times New Roman"/>
          <w:color w:val="000000"/>
          <w:spacing w:val="5"/>
          <w:sz w:val="24"/>
        </w:rPr>
        <w:t>alone — depend on them for their food and their livelihoods.</w:t>
      </w:r>
      <w:r w:rsidRPr="009D3C51">
        <w:t xml:space="preserve"> </w:t>
      </w:r>
      <w:hyperlink r:id="rId7" w:history="1">
        <w:r w:rsidRPr="00A173EE">
          <w:rPr>
            <w:rStyle w:val="Hyperlink"/>
            <w:rFonts w:ascii="Georgia" w:eastAsia="Times New Roman" w:hAnsi="Georgia" w:cs="Times New Roman"/>
            <w:spacing w:val="5"/>
            <w:sz w:val="24"/>
          </w:rPr>
          <w:t>http://www.csmonitor.com/From-the-news-wires/2010/0326/Death-of-coral-reefs-could-devastate-nations</w:t>
        </w:r>
      </w:hyperlink>
    </w:p>
    <w:p w14:paraId="7B759F21" w14:textId="77777777" w:rsidR="004E18E3" w:rsidRDefault="004E18E3" w:rsidP="009D3C51">
      <w:pPr>
        <w:rPr>
          <w:rFonts w:ascii="Georgia" w:eastAsia="Times New Roman" w:hAnsi="Georgia" w:cs="Times New Roman"/>
          <w:color w:val="000000"/>
          <w:spacing w:val="5"/>
          <w:sz w:val="24"/>
        </w:rPr>
      </w:pPr>
    </w:p>
    <w:p w14:paraId="6A66A574" w14:textId="6BC18280" w:rsidR="004E18E3" w:rsidRPr="009D3C51" w:rsidRDefault="00CC3B10" w:rsidP="009D3C51">
      <w:pPr>
        <w:rPr>
          <w:rFonts w:ascii="Georgia" w:eastAsia="Times New Roman" w:hAnsi="Georgia" w:cs="Times New Roman"/>
          <w:color w:val="000000"/>
          <w:spacing w:val="5"/>
          <w:sz w:val="24"/>
        </w:rPr>
      </w:pPr>
      <w:r>
        <w:rPr>
          <w:rFonts w:ascii="Georgia" w:eastAsia="Times New Roman" w:hAnsi="Georgia" w:cs="Times New Roman"/>
          <w:color w:val="000000"/>
          <w:spacing w:val="5"/>
          <w:sz w:val="24"/>
        </w:rPr>
        <w:t>Because Coral reefs are essential to the marine food chain, their extinction would essentially cause a ripple effect wiping out many more species that cannot survive without them.  With Cuban coral reefs facing extinction with the repealing of sanctions, it could lead to economic unrest that is far worse than the costs we pay for keeping the embargo right now. The whole fish market will collapse due to lack of bio diversity and many other species, even on land, can suffer from this extinction effect.</w:t>
      </w:r>
      <w:bookmarkStart w:id="0" w:name="_GoBack"/>
      <w:bookmarkEnd w:id="0"/>
    </w:p>
    <w:p w14:paraId="36C6BA0E" w14:textId="77777777" w:rsidR="009D3C51" w:rsidRDefault="009D3C51" w:rsidP="00B50AAF"/>
    <w:p w14:paraId="28B49A2D" w14:textId="77777777" w:rsidR="009D3C51" w:rsidRDefault="009D3C51" w:rsidP="00B50AAF"/>
    <w:p w14:paraId="6C30D6FD" w14:textId="77777777" w:rsidR="009D3C51" w:rsidRPr="00B50AAF" w:rsidRDefault="009D3C51" w:rsidP="00B50AAF"/>
    <w:p w14:paraId="03E30E63" w14:textId="77777777" w:rsidR="00D81DC3" w:rsidRDefault="00D81DC3" w:rsidP="00811F92"/>
    <w:p w14:paraId="5C269EAC" w14:textId="77777777" w:rsidR="007D7236" w:rsidRDefault="007D7236" w:rsidP="00811F92"/>
    <w:p w14:paraId="38AB8C42" w14:textId="19FC85D2" w:rsidR="00D81DC3" w:rsidRDefault="00B50AAF" w:rsidP="00D81DC3">
      <w:pPr>
        <w:pStyle w:val="Heading2"/>
      </w:pPr>
      <w:r>
        <w:t>Contention 3</w:t>
      </w:r>
      <w:r w:rsidR="00D81DC3">
        <w:t>:</w:t>
      </w:r>
      <w:r w:rsidR="001251F0">
        <w:t xml:space="preserve"> Foreign Aid</w:t>
      </w:r>
    </w:p>
    <w:p w14:paraId="3C973B23" w14:textId="5E0D4C4C" w:rsidR="001251F0" w:rsidRPr="001251F0" w:rsidRDefault="001251F0" w:rsidP="001251F0">
      <w:pPr>
        <w:pStyle w:val="NormalWeb"/>
        <w:spacing w:before="0" w:beforeAutospacing="0" w:after="0" w:afterAutospacing="0"/>
      </w:pPr>
      <w:r w:rsidRPr="001251F0">
        <w:rPr>
          <w:b/>
          <w:u w:val="single"/>
        </w:rPr>
        <w:t>“The embargo on Cuba is the most comprehensive set of US sanctions on any country, including the other countries designated by the US government to be state sponsors of terrorism”.</w:t>
      </w:r>
      <w:r>
        <w:rPr>
          <w:b/>
          <w:u w:val="single"/>
        </w:rPr>
        <w:t xml:space="preserve">  </w:t>
      </w:r>
      <w:r w:rsidRPr="001251F0">
        <w:rPr>
          <w:rFonts w:ascii="Georgia" w:hAnsi="Georgia"/>
          <w:color w:val="000000"/>
          <w:sz w:val="22"/>
          <w:szCs w:val="22"/>
        </w:rPr>
        <w:t xml:space="preserve">As </w:t>
      </w:r>
      <w:r w:rsidR="00114F7B">
        <w:rPr>
          <w:rFonts w:ascii="Georgia" w:hAnsi="Georgia"/>
          <w:color w:val="000000"/>
          <w:sz w:val="22"/>
          <w:szCs w:val="22"/>
        </w:rPr>
        <w:t>(</w:t>
      </w:r>
      <w:r w:rsidRPr="001251F0">
        <w:rPr>
          <w:rFonts w:ascii="Georgia" w:hAnsi="Georgia"/>
          <w:color w:val="000000"/>
          <w:sz w:val="22"/>
          <w:szCs w:val="22"/>
          <w:u w:val="single"/>
        </w:rPr>
        <w:t>Rennack</w:t>
      </w:r>
      <w:r w:rsidRPr="001251F0">
        <w:rPr>
          <w:rFonts w:ascii="Georgia" w:hAnsi="Georgia"/>
          <w:color w:val="000000"/>
          <w:sz w:val="22"/>
          <w:szCs w:val="22"/>
        </w:rPr>
        <w:t xml:space="preserve"> 2015</w:t>
      </w:r>
      <w:r w:rsidR="00114F7B">
        <w:rPr>
          <w:rFonts w:ascii="Georgia" w:hAnsi="Georgia"/>
          <w:color w:val="000000"/>
          <w:sz w:val="22"/>
          <w:szCs w:val="22"/>
        </w:rPr>
        <w:t>)</w:t>
      </w:r>
      <w:r w:rsidRPr="001251F0">
        <w:rPr>
          <w:rFonts w:ascii="Georgia" w:hAnsi="Georgia"/>
          <w:color w:val="000000"/>
          <w:sz w:val="22"/>
          <w:szCs w:val="22"/>
        </w:rPr>
        <w:t xml:space="preserve"> reports, the embargo prohibits foreign aid “to the present government of Cuba.”  Lifting the embargo would allow foreign aid to flow to the authoritarian and autocratic Cuban government.</w:t>
      </w:r>
      <w:r>
        <w:rPr>
          <w:rFonts w:ascii="Georgia" w:hAnsi="Georgia"/>
          <w:color w:val="000000"/>
          <w:sz w:val="22"/>
          <w:szCs w:val="22"/>
        </w:rPr>
        <w:t xml:space="preserve"> </w:t>
      </w:r>
      <w:r w:rsidRPr="001251F0">
        <w:rPr>
          <w:rFonts w:ascii="Georgia" w:hAnsi="Georgia"/>
          <w:color w:val="000000"/>
          <w:szCs w:val="22"/>
        </w:rPr>
        <w:t xml:space="preserve">In an empirical study of 97 countries, </w:t>
      </w:r>
      <w:r w:rsidRPr="001251F0">
        <w:rPr>
          <w:rFonts w:ascii="Georgia" w:hAnsi="Georgia"/>
          <w:color w:val="000000"/>
          <w:szCs w:val="22"/>
          <w:u w:val="single"/>
        </w:rPr>
        <w:t>Ahmed</w:t>
      </w:r>
      <w:r w:rsidRPr="001251F0">
        <w:rPr>
          <w:rFonts w:ascii="Georgia" w:hAnsi="Georgia"/>
          <w:color w:val="000000"/>
          <w:szCs w:val="22"/>
        </w:rPr>
        <w:t xml:space="preserve"> 2012 finds that providing foreign aid to an authoritarian government strengthens its regime and reduces the probability of government turnover. </w:t>
      </w:r>
    </w:p>
    <w:p w14:paraId="10C481A3" w14:textId="77777777" w:rsidR="001251F0" w:rsidRPr="001251F0" w:rsidRDefault="001251F0" w:rsidP="001251F0">
      <w:pPr>
        <w:spacing w:after="0" w:line="240" w:lineRule="auto"/>
        <w:rPr>
          <w:rFonts w:ascii="Times" w:eastAsia="Times New Roman" w:hAnsi="Times" w:cs="Times New Roman"/>
          <w:sz w:val="20"/>
          <w:szCs w:val="20"/>
        </w:rPr>
      </w:pPr>
    </w:p>
    <w:p w14:paraId="5DAE0E79" w14:textId="77777777"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color w:val="000000"/>
          <w:szCs w:val="22"/>
        </w:rPr>
        <w:t>Strengthening this oppressive government has three impacts.</w:t>
      </w:r>
    </w:p>
    <w:p w14:paraId="796E2400" w14:textId="77777777" w:rsidR="001251F0" w:rsidRPr="001251F0" w:rsidRDefault="001251F0" w:rsidP="001251F0">
      <w:pPr>
        <w:spacing w:after="0" w:line="240" w:lineRule="auto"/>
        <w:rPr>
          <w:rFonts w:ascii="Times" w:eastAsia="Times New Roman" w:hAnsi="Times" w:cs="Times New Roman"/>
          <w:sz w:val="20"/>
          <w:szCs w:val="20"/>
        </w:rPr>
      </w:pPr>
    </w:p>
    <w:p w14:paraId="1168115C" w14:textId="43FA8879"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 xml:space="preserve">First, an increase in political silencing. </w:t>
      </w:r>
      <w:r w:rsidRPr="001251F0">
        <w:rPr>
          <w:rFonts w:ascii="Georgia" w:hAnsi="Georgia" w:cs="Times New Roman"/>
          <w:color w:val="000000"/>
          <w:szCs w:val="22"/>
        </w:rPr>
        <w:t>The Cuban government censor</w:t>
      </w:r>
      <w:r>
        <w:rPr>
          <w:rFonts w:ascii="Georgia" w:hAnsi="Georgia" w:cs="Times New Roman"/>
          <w:color w:val="000000"/>
          <w:szCs w:val="22"/>
        </w:rPr>
        <w:t xml:space="preserve">s opposing political viewpoints, and hinders everyone from expressing who they are. This leads to a non-progressive society that will degrade the lives of citizens by </w:t>
      </w:r>
      <w:r w:rsidR="00114F7B">
        <w:rPr>
          <w:rFonts w:ascii="Georgia" w:hAnsi="Georgia" w:cs="Times New Roman"/>
          <w:color w:val="000000"/>
          <w:szCs w:val="22"/>
        </w:rPr>
        <w:t>preventing them from accessing all of their human rights.</w:t>
      </w:r>
    </w:p>
    <w:p w14:paraId="606EA58D" w14:textId="77777777" w:rsidR="001251F0" w:rsidRPr="001251F0" w:rsidRDefault="001251F0" w:rsidP="001251F0">
      <w:pPr>
        <w:spacing w:after="0" w:line="240" w:lineRule="auto"/>
        <w:rPr>
          <w:rFonts w:ascii="Times" w:eastAsia="Times New Roman" w:hAnsi="Times" w:cs="Times New Roman"/>
          <w:sz w:val="20"/>
          <w:szCs w:val="20"/>
        </w:rPr>
      </w:pPr>
    </w:p>
    <w:p w14:paraId="0FD1F5BB" w14:textId="694D6509"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 xml:space="preserve">Second, an increase in religious rights violations. </w:t>
      </w:r>
      <w:r w:rsidRPr="001251F0">
        <w:rPr>
          <w:rFonts w:ascii="Georgia" w:hAnsi="Georgia" w:cs="Times New Roman"/>
          <w:color w:val="000000"/>
          <w:szCs w:val="22"/>
        </w:rPr>
        <w:t>Making Cuba’s authoritarian nature stronger motivates it to escalate its repression of religious institutions.</w:t>
      </w:r>
      <w:r w:rsidRPr="001251F0">
        <w:rPr>
          <w:rFonts w:ascii="Georgia" w:hAnsi="Georgia" w:cs="Times New Roman"/>
          <w:b/>
          <w:bCs/>
          <w:color w:val="000000"/>
          <w:szCs w:val="22"/>
        </w:rPr>
        <w:t xml:space="preserve"> </w:t>
      </w:r>
      <w:r w:rsidRPr="001251F0">
        <w:rPr>
          <w:rFonts w:ascii="Georgia" w:hAnsi="Georgia" w:cs="Times New Roman"/>
          <w:color w:val="000000"/>
          <w:szCs w:val="22"/>
        </w:rPr>
        <w:t xml:space="preserve">As </w:t>
      </w:r>
      <w:r w:rsidRPr="001251F0">
        <w:rPr>
          <w:rFonts w:ascii="Georgia" w:hAnsi="Georgia" w:cs="Times New Roman"/>
          <w:color w:val="000000"/>
          <w:szCs w:val="22"/>
          <w:u w:val="single"/>
        </w:rPr>
        <w:t>Valladares</w:t>
      </w:r>
      <w:r w:rsidRPr="001251F0">
        <w:rPr>
          <w:rFonts w:ascii="Georgia" w:hAnsi="Georgia" w:cs="Times New Roman"/>
          <w:color w:val="000000"/>
          <w:szCs w:val="22"/>
        </w:rPr>
        <w:t xml:space="preserve"> 2016 reports, this is because religion offers reasoning for individuals to keep rights that the Cuban government wants to control. He continues that there was a 1,000% increase in overall religious libert</w:t>
      </w:r>
      <w:r w:rsidR="00114F7B">
        <w:rPr>
          <w:rFonts w:ascii="Georgia" w:hAnsi="Georgia" w:cs="Times New Roman"/>
          <w:color w:val="000000"/>
          <w:szCs w:val="22"/>
        </w:rPr>
        <w:t>y violations from 2014 to 2015.</w:t>
      </w:r>
    </w:p>
    <w:p w14:paraId="04CCC2CE" w14:textId="77777777" w:rsidR="001251F0" w:rsidRPr="001251F0" w:rsidRDefault="001251F0" w:rsidP="001251F0">
      <w:pPr>
        <w:spacing w:after="0" w:line="240" w:lineRule="auto"/>
        <w:rPr>
          <w:rFonts w:ascii="Times" w:eastAsia="Times New Roman" w:hAnsi="Times" w:cs="Times New Roman"/>
          <w:sz w:val="20"/>
          <w:szCs w:val="20"/>
        </w:rPr>
      </w:pPr>
    </w:p>
    <w:p w14:paraId="3E5A1155" w14:textId="5929E95A"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Third, an increase in violence</w:t>
      </w:r>
      <w:r w:rsidR="00114F7B">
        <w:rPr>
          <w:rFonts w:ascii="Georgia" w:hAnsi="Georgia" w:cs="Times New Roman"/>
          <w:b/>
          <w:bCs/>
          <w:color w:val="000000"/>
          <w:szCs w:val="22"/>
        </w:rPr>
        <w:t xml:space="preserve"> crimes</w:t>
      </w:r>
      <w:r w:rsidRPr="001251F0">
        <w:rPr>
          <w:rFonts w:ascii="Georgia" w:hAnsi="Georgia" w:cs="Times New Roman"/>
          <w:b/>
          <w:bCs/>
          <w:color w:val="000000"/>
          <w:szCs w:val="22"/>
        </w:rPr>
        <w:t xml:space="preserve">. </w:t>
      </w:r>
      <w:r w:rsidRPr="001251F0">
        <w:rPr>
          <w:rFonts w:ascii="Georgia" w:hAnsi="Georgia" w:cs="Times New Roman"/>
          <w:color w:val="000000"/>
          <w:szCs w:val="22"/>
          <w:u w:val="single"/>
        </w:rPr>
        <w:t>Svolik</w:t>
      </w:r>
      <w:r w:rsidRPr="001251F0">
        <w:rPr>
          <w:rFonts w:ascii="Georgia" w:hAnsi="Georgia" w:cs="Times New Roman"/>
          <w:color w:val="000000"/>
          <w:szCs w:val="22"/>
        </w:rPr>
        <w:t xml:space="preserve"> 2012 reports in an empirical study that authoritarian repression increases military intervention when there are threats to those in power. Making Cuba’s regime stronger therefore makes military conflict a more viable method of control.</w:t>
      </w:r>
    </w:p>
    <w:p w14:paraId="2057C212" w14:textId="77777777" w:rsidR="001251F0" w:rsidRPr="001251F0" w:rsidRDefault="001251F0" w:rsidP="001251F0">
      <w:pPr>
        <w:spacing w:after="0" w:line="240" w:lineRule="auto"/>
        <w:rPr>
          <w:rFonts w:ascii="Times" w:eastAsia="Times New Roman" w:hAnsi="Times" w:cs="Times New Roman"/>
          <w:sz w:val="20"/>
          <w:szCs w:val="20"/>
        </w:rPr>
      </w:pPr>
    </w:p>
    <w:p w14:paraId="2B329323" w14:textId="77777777" w:rsidR="001251F0" w:rsidRPr="001251F0" w:rsidRDefault="001251F0" w:rsidP="001251F0">
      <w:pPr>
        <w:spacing w:after="0" w:line="240" w:lineRule="auto"/>
        <w:rPr>
          <w:rFonts w:ascii="Times" w:eastAsia="Times New Roman" w:hAnsi="Times" w:cs="Times New Roman"/>
          <w:sz w:val="20"/>
          <w:szCs w:val="20"/>
        </w:rPr>
      </w:pPr>
    </w:p>
    <w:p w14:paraId="7A418E70" w14:textId="0842DB9D" w:rsidR="001251F0" w:rsidRPr="00114F7B" w:rsidRDefault="00114F7B" w:rsidP="001251F0">
      <w:r>
        <w:t xml:space="preserve">By voting Neg you are voting for an increase in Safety, Healthier atmosphere, and continuing our success as an individual country engaging in individual commerce, but as alliances. </w:t>
      </w:r>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114F7B"/>
    <w:rsid w:val="001251F0"/>
    <w:rsid w:val="00294B09"/>
    <w:rsid w:val="00477C04"/>
    <w:rsid w:val="004E18E3"/>
    <w:rsid w:val="00574767"/>
    <w:rsid w:val="006D479D"/>
    <w:rsid w:val="006E2F5B"/>
    <w:rsid w:val="007D7236"/>
    <w:rsid w:val="00811F92"/>
    <w:rsid w:val="00897633"/>
    <w:rsid w:val="00933861"/>
    <w:rsid w:val="009D3C51"/>
    <w:rsid w:val="00A32F5C"/>
    <w:rsid w:val="00B50AAF"/>
    <w:rsid w:val="00BE4AC5"/>
    <w:rsid w:val="00BF2AAE"/>
    <w:rsid w:val="00CC3B10"/>
    <w:rsid w:val="00D81DC3"/>
    <w:rsid w:val="00DA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3C5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D3C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3C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D3C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D3C5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3C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C51"/>
  </w:style>
  <w:style w:type="character" w:customStyle="1" w:styleId="Heading1Char">
    <w:name w:val="Heading 1 Char"/>
    <w:aliases w:val="Pocket Char"/>
    <w:basedOn w:val="DefaultParagraphFont"/>
    <w:link w:val="Heading1"/>
    <w:uiPriority w:val="9"/>
    <w:rsid w:val="009D3C5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D3C5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D3C5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D3C5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9D3C51"/>
    <w:rPr>
      <w:b/>
      <w:sz w:val="26"/>
      <w:u w:val="none"/>
    </w:rPr>
  </w:style>
  <w:style w:type="character" w:customStyle="1" w:styleId="StyleUnderline">
    <w:name w:val="Style Underline"/>
    <w:aliases w:val="Underline"/>
    <w:basedOn w:val="DefaultParagraphFont"/>
    <w:uiPriority w:val="1"/>
    <w:qFormat/>
    <w:rsid w:val="009D3C51"/>
    <w:rPr>
      <w:b w:val="0"/>
      <w:sz w:val="22"/>
      <w:u w:val="single"/>
    </w:rPr>
  </w:style>
  <w:style w:type="character" w:styleId="Emphasis">
    <w:name w:val="Emphasis"/>
    <w:basedOn w:val="DefaultParagraphFont"/>
    <w:uiPriority w:val="20"/>
    <w:qFormat/>
    <w:rsid w:val="009D3C5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D3C51"/>
    <w:rPr>
      <w:color w:val="auto"/>
      <w:u w:val="none"/>
    </w:rPr>
  </w:style>
  <w:style w:type="character" w:styleId="Hyperlink">
    <w:name w:val="Hyperlink"/>
    <w:basedOn w:val="DefaultParagraphFont"/>
    <w:uiPriority w:val="99"/>
    <w:unhideWhenUsed/>
    <w:rsid w:val="009D3C51"/>
    <w:rPr>
      <w:color w:val="auto"/>
      <w:u w:val="none"/>
    </w:rPr>
  </w:style>
  <w:style w:type="paragraph" w:styleId="DocumentMap">
    <w:name w:val="Document Map"/>
    <w:basedOn w:val="Normal"/>
    <w:link w:val="DocumentMapChar"/>
    <w:uiPriority w:val="99"/>
    <w:semiHidden/>
    <w:unhideWhenUsed/>
    <w:rsid w:val="009D3C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3C51"/>
    <w:rPr>
      <w:rFonts w:ascii="Lucida Grande" w:hAnsi="Lucida Grande" w:cs="Lucida Grande"/>
    </w:rPr>
  </w:style>
  <w:style w:type="paragraph" w:styleId="NormalWeb">
    <w:name w:val="Normal (Web)"/>
    <w:basedOn w:val="Normal"/>
    <w:uiPriority w:val="99"/>
    <w:unhideWhenUsed/>
    <w:rsid w:val="001251F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D3C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D3C5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9D3C5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D3C5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D3C5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9D3C5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D3C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C51"/>
  </w:style>
  <w:style w:type="character" w:customStyle="1" w:styleId="Heading1Char">
    <w:name w:val="Heading 1 Char"/>
    <w:aliases w:val="Pocket Char"/>
    <w:basedOn w:val="DefaultParagraphFont"/>
    <w:link w:val="Heading1"/>
    <w:uiPriority w:val="9"/>
    <w:rsid w:val="009D3C5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D3C5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D3C5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9D3C5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9D3C51"/>
    <w:rPr>
      <w:b/>
      <w:sz w:val="26"/>
      <w:u w:val="none"/>
    </w:rPr>
  </w:style>
  <w:style w:type="character" w:customStyle="1" w:styleId="StyleUnderline">
    <w:name w:val="Style Underline"/>
    <w:aliases w:val="Underline"/>
    <w:basedOn w:val="DefaultParagraphFont"/>
    <w:uiPriority w:val="1"/>
    <w:qFormat/>
    <w:rsid w:val="009D3C51"/>
    <w:rPr>
      <w:b w:val="0"/>
      <w:sz w:val="22"/>
      <w:u w:val="single"/>
    </w:rPr>
  </w:style>
  <w:style w:type="character" w:styleId="Emphasis">
    <w:name w:val="Emphasis"/>
    <w:basedOn w:val="DefaultParagraphFont"/>
    <w:uiPriority w:val="20"/>
    <w:qFormat/>
    <w:rsid w:val="009D3C5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9D3C51"/>
    <w:rPr>
      <w:color w:val="auto"/>
      <w:u w:val="none"/>
    </w:rPr>
  </w:style>
  <w:style w:type="character" w:styleId="Hyperlink">
    <w:name w:val="Hyperlink"/>
    <w:basedOn w:val="DefaultParagraphFont"/>
    <w:uiPriority w:val="99"/>
    <w:unhideWhenUsed/>
    <w:rsid w:val="009D3C51"/>
    <w:rPr>
      <w:color w:val="auto"/>
      <w:u w:val="none"/>
    </w:rPr>
  </w:style>
  <w:style w:type="paragraph" w:styleId="DocumentMap">
    <w:name w:val="Document Map"/>
    <w:basedOn w:val="Normal"/>
    <w:link w:val="DocumentMapChar"/>
    <w:uiPriority w:val="99"/>
    <w:semiHidden/>
    <w:unhideWhenUsed/>
    <w:rsid w:val="009D3C5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3C51"/>
    <w:rPr>
      <w:rFonts w:ascii="Lucida Grande" w:hAnsi="Lucida Grande" w:cs="Lucida Grande"/>
    </w:rPr>
  </w:style>
  <w:style w:type="paragraph" w:styleId="NormalWeb">
    <w:name w:val="Normal (Web)"/>
    <w:basedOn w:val="Normal"/>
    <w:uiPriority w:val="99"/>
    <w:unhideWhenUsed/>
    <w:rsid w:val="001251F0"/>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D3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09827">
      <w:bodyDiv w:val="1"/>
      <w:marLeft w:val="0"/>
      <w:marRight w:val="0"/>
      <w:marTop w:val="0"/>
      <w:marBottom w:val="0"/>
      <w:divBdr>
        <w:top w:val="none" w:sz="0" w:space="0" w:color="auto"/>
        <w:left w:val="none" w:sz="0" w:space="0" w:color="auto"/>
        <w:bottom w:val="none" w:sz="0" w:space="0" w:color="auto"/>
        <w:right w:val="none" w:sz="0" w:space="0" w:color="auto"/>
      </w:divBdr>
    </w:div>
    <w:div w:id="754211529">
      <w:bodyDiv w:val="1"/>
      <w:marLeft w:val="0"/>
      <w:marRight w:val="0"/>
      <w:marTop w:val="0"/>
      <w:marBottom w:val="0"/>
      <w:divBdr>
        <w:top w:val="none" w:sz="0" w:space="0" w:color="auto"/>
        <w:left w:val="none" w:sz="0" w:space="0" w:color="auto"/>
        <w:bottom w:val="none" w:sz="0" w:space="0" w:color="auto"/>
        <w:right w:val="none" w:sz="0" w:space="0" w:color="auto"/>
      </w:divBdr>
    </w:div>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forbes/welcome/?toURL=http://www.forbes.com/sites/dougbandow/2016/01/28/cuba-attacks-christians-as-washington-liberalizes-economic-ties/&amp;refURL=https://www.google.com/&amp;referrer=https://www.google.com/" TargetMode="External"/><Relationship Id="rId7" Type="http://schemas.openxmlformats.org/officeDocument/2006/relationships/hyperlink" Target="http://www.csmonitor.com/From-the-news-wires/2010/0326/Death-of-coral-reefs-could-devastate-nation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29</TotalTime>
  <Pages>1</Pages>
  <Words>1097</Words>
  <Characters>6254</Characters>
  <Application>Microsoft Macintosh Word</Application>
  <DocSecurity>0</DocSecurity>
  <Lines>52</Lines>
  <Paragraphs>14</Paragraphs>
  <ScaleCrop>false</ScaleCrop>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Neel Balusa</cp:lastModifiedBy>
  <cp:revision>5</cp:revision>
  <dcterms:created xsi:type="dcterms:W3CDTF">2017-02-11T07:43:00Z</dcterms:created>
  <dcterms:modified xsi:type="dcterms:W3CDTF">2017-02-11T08:34:00Z</dcterms:modified>
</cp:coreProperties>
</file>