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77777777"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Pr="00462DD2">
        <w:rPr>
          <w:rFonts w:ascii="Baskerville" w:hAnsi="Baskerville" w:cs="Times New Roman"/>
          <w:color w:val="FF0000"/>
          <w:sz w:val="28"/>
          <w:shd w:val="clear" w:color="auto" w:fill="FFFFFF"/>
        </w:rPr>
        <w:t xml:space="preserve"> </w:t>
      </w:r>
      <w:r w:rsidRPr="006311BA">
        <w:rPr>
          <w:rFonts w:ascii="Baskerville" w:hAnsi="Baskerville" w:cs="Times New Roman"/>
          <w:color w:val="1F497D" w:themeColor="text2"/>
          <w:sz w:val="28"/>
          <w:shd w:val="clear" w:color="auto" w:fill="FFFFFF"/>
        </w:rPr>
        <w:t>[</w:t>
      </w:r>
      <w:proofErr w:type="gramStart"/>
      <w:r w:rsidRPr="006311BA">
        <w:rPr>
          <w:rFonts w:ascii="Baskerville" w:hAnsi="Baskerville" w:cs="Times New Roman"/>
          <w:color w:val="1F497D" w:themeColor="text2"/>
          <w:sz w:val="28"/>
          <w:shd w:val="clear" w:color="auto" w:fill="FFFFFF"/>
        </w:rPr>
        <w:t>purely</w:t>
      </w:r>
      <w:proofErr w:type="gramEnd"/>
      <w:r w:rsidRPr="006311BA">
        <w:rPr>
          <w:rFonts w:ascii="Baskerville" w:hAnsi="Baskerville" w:cs="Times New Roman"/>
          <w:color w:val="1F497D" w:themeColor="text2"/>
          <w:sz w:val="28"/>
          <w:shd w:val="clear" w:color="auto" w:fill="FFFFFF"/>
        </w:rPr>
        <w:t xml:space="preserve"> a comparison between IOT and privacy, no other factors][</w:t>
      </w:r>
      <w:proofErr w:type="gramStart"/>
      <w:r w:rsidRPr="006311BA">
        <w:rPr>
          <w:rFonts w:ascii="Baskerville" w:hAnsi="Baskerville" w:cs="Times New Roman"/>
          <w:color w:val="1F497D" w:themeColor="text2"/>
          <w:sz w:val="28"/>
          <w:shd w:val="clear" w:color="auto" w:fill="FFFFFF"/>
        </w:rPr>
        <w:t>skip</w:t>
      </w:r>
      <w:proofErr w:type="gramEnd"/>
      <w:r w:rsidRPr="006311BA">
        <w:rPr>
          <w:rFonts w:ascii="Baskerville" w:hAnsi="Baskerville" w:cs="Times New Roman"/>
          <w:color w:val="1F497D" w:themeColor="text2"/>
          <w:sz w:val="28"/>
          <w:shd w:val="clear" w:color="auto" w:fill="FFFFFF"/>
        </w:rPr>
        <w:t xml:space="preserve">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77777777"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0A4A802B"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254A9CE4" w14:textId="77777777" w:rsidR="008F651F" w:rsidRPr="00462DD2" w:rsidRDefault="008F651F" w:rsidP="008F651F">
      <w:pPr>
        <w:pStyle w:val="Heading3"/>
        <w:rPr>
          <w:sz w:val="40"/>
        </w:rPr>
      </w:pPr>
      <w:r w:rsidRPr="00462DD2">
        <w:rPr>
          <w:sz w:val="40"/>
        </w:rPr>
        <w:t>Subpoint A: Small Business Creation</w:t>
      </w:r>
    </w:p>
    <w:p w14:paraId="3A71A341" w14:textId="77777777" w:rsidR="008F651F" w:rsidRPr="0086149D" w:rsidRDefault="008F651F" w:rsidP="008F651F">
      <w:pPr>
        <w:spacing w:before="320" w:after="80" w:line="312" w:lineRule="auto"/>
        <w:ind w:right="-360"/>
        <w:outlineLvl w:val="2"/>
        <w:rPr>
          <w:rFonts w:ascii="Baskerville" w:eastAsia="Times New Roman" w:hAnsi="Baskerville" w:cs="Times New Roman"/>
          <w:bCs/>
          <w:color w:val="1F497D" w:themeColor="text2"/>
          <w:sz w:val="32"/>
          <w:szCs w:val="28"/>
        </w:rPr>
      </w:pPr>
      <w:r w:rsidRPr="0086149D">
        <w:rPr>
          <w:rStyle w:val="Heading3Char"/>
          <w:sz w:val="36"/>
        </w:rPr>
        <w:t>Claim:</w:t>
      </w:r>
      <w:r w:rsidRPr="00462DD2">
        <w:rPr>
          <w:rFonts w:ascii="Baskerville" w:eastAsia="Times New Roman" w:hAnsi="Baskerville" w:cs="Times New Roman"/>
          <w:color w:val="1F497D" w:themeColor="text2"/>
          <w:sz w:val="28"/>
          <w:szCs w:val="28"/>
        </w:rPr>
        <w:t xml:space="preserve"> </w:t>
      </w:r>
      <w:r w:rsidRPr="0086149D">
        <w:rPr>
          <w:rFonts w:ascii="Baskerville" w:hAnsi="Baskerville"/>
          <w:sz w:val="32"/>
        </w:rPr>
        <w:t xml:space="preserve">The Internet of Things is able to facilitate the rise of new small businesses and provide innovative business </w:t>
      </w:r>
      <w:proofErr w:type="gramStart"/>
      <w:r w:rsidRPr="0086149D">
        <w:rPr>
          <w:rFonts w:ascii="Baskerville" w:hAnsi="Baskerville"/>
          <w:sz w:val="32"/>
        </w:rPr>
        <w:t>ideas</w:t>
      </w:r>
      <w:proofErr w:type="gramEnd"/>
      <w:r w:rsidRPr="0086149D">
        <w:rPr>
          <w:rFonts w:ascii="Baskerville" w:hAnsi="Baskerville"/>
          <w:sz w:val="32"/>
        </w:rPr>
        <w:t xml:space="preserve"> which provides a valuable business resource.</w:t>
      </w:r>
      <w:r w:rsidRPr="0086149D">
        <w:rPr>
          <w:rFonts w:ascii="Baskerville" w:eastAsia="Times New Roman" w:hAnsi="Baskerville" w:cs="Times New Roman"/>
          <w:color w:val="1F497D" w:themeColor="text2"/>
          <w:sz w:val="32"/>
          <w:szCs w:val="28"/>
        </w:rPr>
        <w:t xml:space="preserve"> </w:t>
      </w:r>
    </w:p>
    <w:p w14:paraId="3490D8F1" w14:textId="5DA94392" w:rsidR="008F651F" w:rsidRPr="0086149D" w:rsidRDefault="008F651F" w:rsidP="008F651F">
      <w:pPr>
        <w:spacing w:line="312" w:lineRule="auto"/>
        <w:ind w:right="-360"/>
        <w:rPr>
          <w:rFonts w:ascii="Baskerville" w:hAnsi="Baskerville"/>
          <w:sz w:val="32"/>
          <w:szCs w:val="32"/>
        </w:rPr>
      </w:pPr>
      <w:r w:rsidRPr="0086149D">
        <w:rPr>
          <w:rStyle w:val="Heading3Char"/>
          <w:sz w:val="36"/>
        </w:rPr>
        <w:t>Evidence:</w:t>
      </w:r>
      <w:r w:rsidRPr="0086149D">
        <w:rPr>
          <w:rFonts w:ascii="Baskerville" w:hAnsi="Baskerville" w:cs="Times New Roman"/>
          <w:color w:val="1F497D" w:themeColor="text2"/>
          <w:sz w:val="24"/>
          <w:szCs w:val="28"/>
          <w:shd w:val="clear" w:color="auto" w:fill="FFFFFF"/>
        </w:rPr>
        <w:t xml:space="preserve"> </w:t>
      </w:r>
      <w:r w:rsidR="0086149D">
        <w:rPr>
          <w:rFonts w:ascii="Baskerville" w:hAnsi="Baskerville" w:cs="Times New Roman"/>
          <w:color w:val="1F497D" w:themeColor="text2"/>
          <w:sz w:val="28"/>
          <w:szCs w:val="28"/>
          <w:shd w:val="clear" w:color="auto" w:fill="FFFFFF"/>
        </w:rPr>
        <w:t>{</w:t>
      </w:r>
      <w:r w:rsidRPr="0086149D">
        <w:rPr>
          <w:rStyle w:val="Style13ptBold"/>
          <w:rFonts w:ascii="Baskerville" w:hAnsi="Baskerville"/>
          <w:b w:val="0"/>
          <w:sz w:val="32"/>
          <w:szCs w:val="32"/>
        </w:rPr>
        <w:t>Porter and Heppelmann 14</w:t>
      </w:r>
      <w:proofErr w:type="gramStart"/>
      <w:r w:rsidR="0086149D">
        <w:rPr>
          <w:rStyle w:val="Style13ptBold"/>
          <w:rFonts w:ascii="Baskerville" w:hAnsi="Baskerville"/>
          <w:b w:val="0"/>
          <w:sz w:val="32"/>
          <w:szCs w:val="32"/>
        </w:rPr>
        <w:t>}</w:t>
      </w:r>
      <w:r w:rsidRPr="0086149D">
        <w:rPr>
          <w:rFonts w:ascii="Baskerville" w:hAnsi="Baskerville" w:cs="Times New Roman"/>
          <w:sz w:val="32"/>
          <w:szCs w:val="32"/>
          <w:shd w:val="clear" w:color="auto" w:fill="FFFFFF"/>
        </w:rPr>
        <w:t xml:space="preserve"> :</w:t>
      </w:r>
      <w:proofErr w:type="gramEnd"/>
      <w:r w:rsidRPr="0086149D">
        <w:rPr>
          <w:rFonts w:ascii="Baskerville" w:hAnsi="Baskerville" w:cs="Times New Roman"/>
          <w:sz w:val="32"/>
          <w:szCs w:val="32"/>
          <w:shd w:val="clear" w:color="auto" w:fill="FFFFFF"/>
        </w:rPr>
        <w:t xml:space="preserve"> </w:t>
      </w:r>
      <w:r w:rsidRPr="0086149D">
        <w:rPr>
          <w:rFonts w:ascii="Baskerville" w:hAnsi="Baskerville"/>
          <w:sz w:val="32"/>
          <w:szCs w:val="32"/>
        </w:rPr>
        <w:t xml:space="preserve">Companies may find that the </w:t>
      </w:r>
      <w:r w:rsidR="0086149D">
        <w:rPr>
          <w:rFonts w:ascii="Baskerville" w:hAnsi="Baskerville"/>
          <w:sz w:val="32"/>
          <w:szCs w:val="32"/>
        </w:rPr>
        <w:t>data they accumulate from smart</w:t>
      </w:r>
      <w:r w:rsidRPr="0086149D">
        <w:rPr>
          <w:rFonts w:ascii="Baskerville" w:hAnsi="Baskerville"/>
          <w:sz w:val="32"/>
          <w:szCs w:val="32"/>
        </w:rPr>
        <w:t xml:space="preserve"> connected products is valuable to entities besides traditional customers. This may lead to new services or even new businesses. </w:t>
      </w:r>
    </w:p>
    <w:p w14:paraId="33DF77B5" w14:textId="77777777" w:rsidR="008F651F" w:rsidRPr="0086149D" w:rsidRDefault="008F651F" w:rsidP="008F651F">
      <w:pPr>
        <w:spacing w:line="312" w:lineRule="auto"/>
        <w:rPr>
          <w:rFonts w:ascii="Baskerville" w:hAnsi="Baskerville" w:cs="Times New Roman"/>
          <w:sz w:val="32"/>
          <w:szCs w:val="32"/>
          <w:shd w:val="clear" w:color="auto" w:fill="FFFFFF"/>
        </w:rPr>
      </w:pPr>
      <w:r w:rsidRPr="0086149D">
        <w:rPr>
          <w:rFonts w:asciiTheme="majorHAnsi" w:hAnsiTheme="majorHAnsi" w:cs="Times New Roman"/>
          <w:b/>
          <w:i/>
          <w:sz w:val="36"/>
          <w:szCs w:val="36"/>
          <w:u w:val="single"/>
          <w:shd w:val="clear" w:color="auto" w:fill="FFFFFF"/>
        </w:rPr>
        <w:t>Link:</w:t>
      </w:r>
      <w:r w:rsidRPr="0086149D">
        <w:rPr>
          <w:rFonts w:ascii="Baskerville" w:hAnsi="Baskerville" w:cs="Times New Roman"/>
          <w:i/>
          <w:sz w:val="32"/>
          <w:szCs w:val="32"/>
          <w:shd w:val="clear" w:color="auto" w:fill="FFFFFF"/>
        </w:rPr>
        <w:t xml:space="preserve"> </w:t>
      </w:r>
      <w:r w:rsidRPr="0086149D">
        <w:rPr>
          <w:rFonts w:ascii="Baskerville" w:hAnsi="Baskerville" w:cs="Times New Roman"/>
          <w:sz w:val="32"/>
          <w:szCs w:val="32"/>
          <w:shd w:val="clear" w:color="auto" w:fill="FFFFFF"/>
        </w:rPr>
        <w:t xml:space="preserve">Judge, more businesses is the equivalent to </w:t>
      </w:r>
      <w:r w:rsidRPr="0086149D">
        <w:rPr>
          <w:rFonts w:ascii="Baskerville" w:hAnsi="Baskerville" w:cs="Times New Roman"/>
          <w:i/>
          <w:sz w:val="32"/>
          <w:szCs w:val="32"/>
          <w:shd w:val="clear" w:color="auto" w:fill="FFFFFF"/>
        </w:rPr>
        <w:t>More Jobs</w:t>
      </w:r>
    </w:p>
    <w:p w14:paraId="1F0032A6"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65A3C040" w14:textId="321306CC" w:rsidR="008F651F" w:rsidRPr="0086149D" w:rsidRDefault="008F651F" w:rsidP="008F651F">
      <w:pPr>
        <w:spacing w:line="312" w:lineRule="auto"/>
        <w:rPr>
          <w:rFonts w:ascii="Baskerville" w:hAnsi="Baskerville"/>
          <w:sz w:val="32"/>
          <w:szCs w:val="32"/>
        </w:rPr>
      </w:pPr>
      <w:r w:rsidRPr="0086149D">
        <w:rPr>
          <w:rFonts w:asciiTheme="majorHAnsi" w:hAnsiTheme="majorHAnsi" w:cs="Times New Roman"/>
          <w:b/>
          <w:sz w:val="36"/>
          <w:szCs w:val="32"/>
          <w:u w:val="single"/>
          <w:shd w:val="clear" w:color="auto" w:fill="FFFFFF"/>
        </w:rPr>
        <w:t>Impact:</w:t>
      </w:r>
      <w:r w:rsidRPr="0086149D">
        <w:rPr>
          <w:rFonts w:ascii="Baskerville" w:hAnsi="Baskerville" w:cs="Times New Roman"/>
          <w:sz w:val="36"/>
          <w:szCs w:val="32"/>
          <w:shd w:val="clear" w:color="auto" w:fill="FFFFFF"/>
        </w:rPr>
        <w:t xml:space="preserve"> </w:t>
      </w:r>
      <w:r w:rsidRPr="0086149D">
        <w:rPr>
          <w:rFonts w:ascii="Baskerville" w:hAnsi="Baskerville" w:cs="Times New Roman"/>
          <w:sz w:val="32"/>
          <w:szCs w:val="32"/>
          <w:shd w:val="clear" w:color="auto" w:fill="FFFFFF"/>
        </w:rPr>
        <w:t xml:space="preserve">It is apparent that small-medium sized businesses make up over 95% of enterprises and account for 60-70% of jobs in most countries. Therefore </w:t>
      </w:r>
      <w:r w:rsidRPr="0086149D">
        <w:rPr>
          <w:rFonts w:ascii="Baskerville" w:hAnsi="Baskerville" w:cs="Times New Roman"/>
          <w:sz w:val="32"/>
          <w:szCs w:val="32"/>
          <w:u w:val="single"/>
          <w:shd w:val="clear" w:color="auto" w:fill="FFFFFF"/>
        </w:rPr>
        <w:t>job security will increase.</w:t>
      </w:r>
      <w:r w:rsidRPr="0086149D">
        <w:rPr>
          <w:rFonts w:ascii="Baskerville" w:hAnsi="Baskerville" w:cs="Times New Roman"/>
          <w:sz w:val="32"/>
          <w:szCs w:val="32"/>
          <w:shd w:val="clear" w:color="auto" w:fill="FFFFFF"/>
        </w:rPr>
        <w:t xml:space="preserve"> As the number of small businesses increase job security will increase linearly </w:t>
      </w:r>
      <w:r w:rsidR="00291D1E" w:rsidRPr="0086149D">
        <w:rPr>
          <w:rFonts w:ascii="Baskerville" w:hAnsi="Baskerville" w:cs="Times New Roman"/>
          <w:sz w:val="32"/>
          <w:szCs w:val="32"/>
          <w:shd w:val="clear" w:color="auto" w:fill="FFFFFF"/>
        </w:rPr>
        <w:t>as a result</w:t>
      </w:r>
      <w:r w:rsidRPr="0086149D">
        <w:rPr>
          <w:rFonts w:ascii="Baskerville" w:hAnsi="Baskerville" w:cs="Times New Roman"/>
          <w:sz w:val="32"/>
          <w:szCs w:val="32"/>
          <w:shd w:val="clear" w:color="auto" w:fill="FFFFFF"/>
        </w:rPr>
        <w:t>. IOT is increasing the number of small businesses</w:t>
      </w:r>
      <w:r w:rsidR="00291D1E" w:rsidRPr="0086149D">
        <w:rPr>
          <w:rFonts w:ascii="Baskerville" w:hAnsi="Baskerville" w:cs="Times New Roman"/>
          <w:sz w:val="32"/>
          <w:szCs w:val="32"/>
          <w:shd w:val="clear" w:color="auto" w:fill="FFFFFF"/>
        </w:rPr>
        <w:t>,</w:t>
      </w:r>
      <w:r w:rsidRPr="0086149D">
        <w:rPr>
          <w:rFonts w:ascii="Baskerville" w:hAnsi="Baskerville" w:cs="Times New Roman"/>
          <w:sz w:val="32"/>
          <w:szCs w:val="32"/>
          <w:shd w:val="clear" w:color="auto" w:fill="FFFFFF"/>
        </w:rPr>
        <w:t xml:space="preserve"> which will produce more </w:t>
      </w:r>
      <w:r w:rsidR="00291D1E" w:rsidRPr="0086149D">
        <w:rPr>
          <w:rFonts w:ascii="Baskerville" w:hAnsi="Baskerville" w:cs="Times New Roman"/>
          <w:sz w:val="32"/>
          <w:szCs w:val="32"/>
          <w:shd w:val="clear" w:color="auto" w:fill="FFFFFF"/>
        </w:rPr>
        <w:t xml:space="preserve">supply </w:t>
      </w:r>
      <w:r w:rsidRPr="0086149D">
        <w:rPr>
          <w:rFonts w:ascii="Baskerville" w:hAnsi="Baskerville" w:cs="Times New Roman"/>
          <w:sz w:val="32"/>
          <w:szCs w:val="32"/>
          <w:shd w:val="clear" w:color="auto" w:fill="FFFFFF"/>
        </w:rPr>
        <w:t>output</w:t>
      </w:r>
      <w:r w:rsidR="00291D1E" w:rsidRPr="0086149D">
        <w:rPr>
          <w:rFonts w:ascii="Baskerville" w:hAnsi="Baskerville" w:cs="Times New Roman"/>
          <w:sz w:val="32"/>
          <w:szCs w:val="32"/>
          <w:shd w:val="clear" w:color="auto" w:fill="FFFFFF"/>
        </w:rPr>
        <w:t xml:space="preserve"> from each country</w:t>
      </w:r>
      <w:r w:rsidRPr="0086149D">
        <w:rPr>
          <w:rFonts w:ascii="Baskerville" w:hAnsi="Baskerville" w:cs="Times New Roman"/>
          <w:sz w:val="32"/>
          <w:szCs w:val="32"/>
          <w:shd w:val="clear" w:color="auto" w:fill="FFFFFF"/>
        </w:rPr>
        <w:t>, increasing the GDP of the country.</w:t>
      </w:r>
    </w:p>
    <w:p w14:paraId="56134F0F"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3DCCDD4C" w14:textId="77777777" w:rsidR="008F651F" w:rsidRPr="006311BA" w:rsidRDefault="008F651F" w:rsidP="008F651F">
      <w:pPr>
        <w:spacing w:line="312" w:lineRule="auto"/>
        <w:ind w:right="-360"/>
        <w:rPr>
          <w:rFonts w:ascii="Baskerville" w:hAnsi="Baskerville" w:cs="Times New Roman"/>
          <w:color w:val="1F497D" w:themeColor="text2"/>
          <w:sz w:val="28"/>
          <w:szCs w:val="28"/>
          <w:shd w:val="clear" w:color="auto" w:fill="FFFFFF"/>
        </w:rPr>
      </w:pPr>
      <w:r w:rsidRPr="006311BA">
        <w:rPr>
          <w:rFonts w:ascii="Baskerville" w:hAnsi="Baskerville" w:cs="Times New Roman"/>
          <w:color w:val="1F497D" w:themeColor="text2"/>
          <w:sz w:val="28"/>
          <w:szCs w:val="28"/>
          <w:shd w:val="clear" w:color="auto" w:fill="FFFFFF"/>
        </w:rPr>
        <w:t xml:space="preserve">[Small businesses increase – numbers of jobs increase –job security increases – hand to hand with </w:t>
      </w:r>
      <w:proofErr w:type="spellStart"/>
      <w:r w:rsidRPr="006311BA">
        <w:rPr>
          <w:rFonts w:ascii="Baskerville" w:hAnsi="Baskerville" w:cs="Times New Roman"/>
          <w:color w:val="1F497D" w:themeColor="text2"/>
          <w:sz w:val="28"/>
          <w:szCs w:val="28"/>
          <w:shd w:val="clear" w:color="auto" w:fill="FFFFFF"/>
        </w:rPr>
        <w:t>gdp</w:t>
      </w:r>
      <w:proofErr w:type="spellEnd"/>
      <w:r w:rsidRPr="006311BA">
        <w:rPr>
          <w:rFonts w:ascii="Baskerville" w:hAnsi="Baskerville" w:cs="Times New Roman"/>
          <w:color w:val="1F497D" w:themeColor="text2"/>
          <w:sz w:val="28"/>
          <w:szCs w:val="28"/>
          <w:shd w:val="clear" w:color="auto" w:fill="FFFFFF"/>
        </w:rPr>
        <w:t xml:space="preserve"> increase]</w:t>
      </w:r>
    </w:p>
    <w:p w14:paraId="77528732" w14:textId="77777777" w:rsidR="008F651F" w:rsidRPr="00462DD2" w:rsidRDefault="008F651F" w:rsidP="008F651F">
      <w:pPr>
        <w:spacing w:line="312" w:lineRule="auto"/>
        <w:ind w:right="-360"/>
        <w:rPr>
          <w:sz w:val="28"/>
        </w:rPr>
      </w:pPr>
    </w:p>
    <w:p w14:paraId="34197A28" w14:textId="77777777" w:rsidR="008F651F" w:rsidRPr="00462DD2" w:rsidRDefault="008F651F" w:rsidP="008F651F">
      <w:pPr>
        <w:pStyle w:val="Heading3"/>
        <w:rPr>
          <w:sz w:val="40"/>
        </w:rPr>
      </w:pPr>
      <w:r w:rsidRPr="00462DD2">
        <w:rPr>
          <w:sz w:val="40"/>
        </w:rPr>
        <w:t>Subpoint B: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1C95DCF7" w14:textId="77777777" w:rsidR="008F651F" w:rsidRPr="00151B01"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7E1E4ABF" w14:textId="77777777" w:rsidR="00151B01" w:rsidRPr="00151B01" w:rsidRDefault="00151B01" w:rsidP="008F651F">
      <w:pPr>
        <w:rPr>
          <w:rFonts w:ascii="Baskerville Old Face" w:eastAsia="Times New Roman" w:hAnsi="Baskerville Old Face" w:cs="Arial"/>
          <w:i/>
          <w:color w:val="1F497D" w:themeColor="text2"/>
          <w:sz w:val="20"/>
          <w:szCs w:val="26"/>
          <w:shd w:val="clear" w:color="auto" w:fill="FFFFFF"/>
        </w:rPr>
      </w:pPr>
    </w:p>
    <w:p w14:paraId="3C4AA4EE" w14:textId="3206626E" w:rsidR="008F651F" w:rsidRPr="0086149D" w:rsidRDefault="008F651F" w:rsidP="008F651F">
      <w:pPr>
        <w:rPr>
          <w:rFonts w:ascii="Baskerville" w:hAnsi="Baskerville" w:cs="Arial"/>
          <w:sz w:val="32"/>
          <w:szCs w:val="32"/>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86149D">
        <w:rPr>
          <w:rFonts w:ascii="Baskerville Old Face" w:eastAsia="Times New Roman" w:hAnsi="Baskerville Old Face" w:cs="Arial"/>
          <w:color w:val="1F497D" w:themeColor="text2"/>
          <w:sz w:val="32"/>
          <w:szCs w:val="26"/>
          <w:shd w:val="clear" w:color="auto" w:fill="FFFFFF"/>
        </w:rPr>
        <w:t>{</w:t>
      </w:r>
      <w:r w:rsidRPr="0086149D">
        <w:rPr>
          <w:rStyle w:val="Style13ptBold"/>
          <w:rFonts w:ascii="Baskerville" w:hAnsi="Baskerville"/>
          <w:b w:val="0"/>
          <w:sz w:val="32"/>
          <w:szCs w:val="32"/>
        </w:rPr>
        <w:t>Roy 16</w:t>
      </w:r>
      <w:r w:rsidR="0086149D">
        <w:rPr>
          <w:rFonts w:ascii="Baskerville" w:eastAsia="Times New Roman" w:hAnsi="Baskerville" w:cs="Arial"/>
          <w:sz w:val="32"/>
          <w:szCs w:val="32"/>
          <w:shd w:val="clear" w:color="auto" w:fill="FFFFFF"/>
        </w:rPr>
        <w:t xml:space="preserve">} </w:t>
      </w:r>
      <w:r w:rsidRPr="0086149D">
        <w:rPr>
          <w:rFonts w:ascii="Baskerville" w:hAnsi="Baskerville" w:cs="Arial"/>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16A616F4" w14:textId="77777777" w:rsidR="008F651F" w:rsidRPr="0086149D" w:rsidRDefault="008F651F" w:rsidP="008F651F">
      <w:pPr>
        <w:rPr>
          <w:rFonts w:ascii="Baskerville" w:eastAsia="Times New Roman" w:hAnsi="Baskerville" w:cs="Arial"/>
          <w:color w:val="1F497D" w:themeColor="text2"/>
          <w:sz w:val="32"/>
          <w:szCs w:val="32"/>
          <w:shd w:val="clear" w:color="auto" w:fill="FFFFFF"/>
        </w:rPr>
      </w:pPr>
    </w:p>
    <w:p w14:paraId="26887B99"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Evidence:</w:t>
      </w:r>
      <w:r w:rsidRPr="0086149D">
        <w:rPr>
          <w:rFonts w:ascii="Baskerville" w:hAnsi="Baskerville"/>
          <w:color w:val="FF0000"/>
          <w:sz w:val="32"/>
          <w:szCs w:val="32"/>
        </w:rPr>
        <w:t xml:space="preserve"> </w:t>
      </w:r>
      <w:r w:rsidRPr="0086149D">
        <w:rPr>
          <w:rStyle w:val="Style13ptBold"/>
          <w:rFonts w:ascii="Baskerville" w:hAnsi="Baskerville"/>
          <w:b w:val="0"/>
          <w:color w:val="FF0000"/>
          <w:sz w:val="32"/>
          <w:szCs w:val="32"/>
        </w:rPr>
        <w:t>Heidelberg 3</w:t>
      </w:r>
      <w:r w:rsidRPr="0086149D">
        <w:rPr>
          <w:rFonts w:ascii="Baskerville" w:hAnsi="Baskerville"/>
          <w:color w:val="FF0000"/>
          <w:sz w:val="32"/>
          <w:szCs w:val="32"/>
        </w:rPr>
        <w:t xml:space="preserve">;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5CFA58E6"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 xml:space="preserve">Link: </w:t>
      </w:r>
      <w:r w:rsidRPr="0086149D">
        <w:rPr>
          <w:rFonts w:ascii="Baskerville" w:hAnsi="Baskerville"/>
          <w:color w:val="FF0000"/>
          <w:sz w:val="32"/>
          <w:szCs w:val="3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w:t>
      </w:r>
      <w:proofErr w:type="gramStart"/>
      <w:r w:rsidRPr="0086149D">
        <w:rPr>
          <w:rFonts w:ascii="Baskerville" w:hAnsi="Baskerville"/>
          <w:color w:val="FF0000"/>
          <w:sz w:val="32"/>
          <w:szCs w:val="32"/>
        </w:rPr>
        <w:t>itself</w:t>
      </w:r>
      <w:proofErr w:type="gramEnd"/>
      <w:r w:rsidRPr="0086149D">
        <w:rPr>
          <w:rFonts w:ascii="Baskerville" w:hAnsi="Baskerville"/>
          <w:color w:val="FF0000"/>
          <w:sz w:val="32"/>
          <w:szCs w:val="32"/>
        </w:rPr>
        <w:t xml:space="preserve"> so the worker could focus on more equitable jobs. </w:t>
      </w:r>
    </w:p>
    <w:p w14:paraId="0B3151DD" w14:textId="1350EC4F" w:rsidR="00151B01" w:rsidRPr="0086149D" w:rsidRDefault="00103252" w:rsidP="00151B01">
      <w:pPr>
        <w:rPr>
          <w:rFonts w:ascii="Baskerville" w:eastAsia="Times New Roman" w:hAnsi="Baskerville" w:cs="Arial"/>
          <w:sz w:val="32"/>
          <w:szCs w:val="32"/>
          <w:shd w:val="clear" w:color="auto" w:fill="FFFFFF"/>
        </w:rPr>
      </w:pPr>
      <w:proofErr w:type="gramStart"/>
      <w:r w:rsidRPr="0086149D">
        <w:rPr>
          <w:rFonts w:asciiTheme="majorHAnsi" w:hAnsiTheme="majorHAnsi"/>
          <w:b/>
          <w:sz w:val="36"/>
          <w:szCs w:val="32"/>
          <w:u w:val="single"/>
        </w:rPr>
        <w:t>impact</w:t>
      </w:r>
      <w:proofErr w:type="gramEnd"/>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 which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77777777" w:rsidR="008F651F" w:rsidRPr="0086149D" w:rsidRDefault="008F651F" w:rsidP="008F651F">
      <w:pPr>
        <w:spacing w:line="312" w:lineRule="auto"/>
        <w:ind w:right="-360"/>
        <w:rPr>
          <w:rFonts w:ascii="Baskerville" w:hAnsi="Baskerville"/>
          <w:sz w:val="32"/>
          <w:szCs w:val="32"/>
        </w:rPr>
      </w:pPr>
      <w:r w:rsidRPr="0086149D">
        <w:rPr>
          <w:rFonts w:ascii="Baskerville" w:hAnsi="Baskerville"/>
          <w:sz w:val="32"/>
          <w:szCs w:val="32"/>
        </w:rPr>
        <w:t xml:space="preserve">This new supply surplus increases the GDP in the country produced.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p>
    <w:p w14:paraId="1FAE084D" w14:textId="77777777" w:rsidR="008F651F" w:rsidRPr="006311BA" w:rsidRDefault="008F651F" w:rsidP="008F651F">
      <w:pPr>
        <w:spacing w:line="312" w:lineRule="auto"/>
        <w:ind w:right="-360"/>
        <w:rPr>
          <w:rFonts w:ascii="Baskerville" w:hAnsi="Baskerville"/>
          <w:color w:val="1F497D" w:themeColor="text2"/>
          <w:sz w:val="32"/>
          <w:szCs w:val="32"/>
        </w:rPr>
      </w:pPr>
      <w:r w:rsidRPr="006311BA">
        <w:rPr>
          <w:rFonts w:ascii="Baskerville" w:hAnsi="Baskerville"/>
          <w:color w:val="1F497D" w:themeColor="text2"/>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77777777" w:rsidR="008F651F" w:rsidRPr="00462DD2" w:rsidRDefault="008F651F" w:rsidP="008F651F">
      <w:pPr>
        <w:pStyle w:val="Heading3"/>
        <w:rPr>
          <w:sz w:val="40"/>
        </w:rPr>
      </w:pPr>
      <w:r w:rsidRPr="00462DD2">
        <w:rPr>
          <w:sz w:val="40"/>
        </w:rPr>
        <w:t>Subpoint C: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77777777" w:rsidR="003A6AE5" w:rsidRPr="003A6AE5" w:rsidRDefault="003A6AE5" w:rsidP="003A6AE5">
      <w:pPr>
        <w:spacing w:line="312" w:lineRule="auto"/>
        <w:rPr>
          <w:rStyle w:val="Emphasis"/>
          <w:rFonts w:ascii="Baskerville" w:hAnsi="Baskerville"/>
          <w:sz w:val="28"/>
          <w:szCs w:val="32"/>
        </w:rPr>
      </w:pPr>
      <w:r w:rsidRPr="003A6AE5">
        <w:rPr>
          <w:rStyle w:val="Emphasis"/>
          <w:rFonts w:ascii="Baskerville" w:hAnsi="Baskerville"/>
          <w:sz w:val="28"/>
          <w:szCs w:val="32"/>
        </w:rPr>
        <w:t>PYMNT 16</w:t>
      </w:r>
    </w:p>
    <w:p w14:paraId="2D2459F3" w14:textId="77777777" w:rsidR="003A6AE5" w:rsidRPr="003A6AE5" w:rsidRDefault="003A6AE5" w:rsidP="003A6AE5">
      <w:pPr>
        <w:spacing w:line="312" w:lineRule="auto"/>
        <w:rPr>
          <w:rStyle w:val="Emphasis"/>
          <w:rFonts w:ascii="Baskerville" w:hAnsi="Baskerville"/>
          <w:b w:val="0"/>
          <w:sz w:val="32"/>
          <w:szCs w:val="32"/>
          <w:u w:val="none"/>
        </w:rPr>
      </w:pPr>
      <w:r w:rsidRPr="003A6AE5">
        <w:rPr>
          <w:rStyle w:val="Emphasis"/>
          <w:rFonts w:ascii="Baskerville" w:hAnsi="Baskerville"/>
          <w:b w:val="0"/>
          <w:sz w:val="32"/>
          <w:szCs w:val="32"/>
          <w:u w:val="none"/>
        </w:rPr>
        <w:t xml:space="preserve">In a culture that glorifies and relies so heavily upon the personal automobile, it shouldn’t be so surprising that </w:t>
      </w:r>
      <w:proofErr w:type="gramStart"/>
      <w:r w:rsidRPr="003A6AE5">
        <w:rPr>
          <w:rStyle w:val="Emphasis"/>
          <w:rFonts w:ascii="Baskerville" w:hAnsi="Baskerville"/>
          <w:b w:val="0"/>
          <w:sz w:val="32"/>
          <w:szCs w:val="32"/>
          <w:u w:val="none"/>
        </w:rPr>
        <w:t>gas prices are employed by pundits, alternatively,</w:t>
      </w:r>
      <w:proofErr w:type="gramEnd"/>
      <w:r w:rsidRPr="003A6AE5">
        <w:rPr>
          <w:rStyle w:val="Emphasis"/>
          <w:rFonts w:ascii="Baskerville" w:hAnsi="Baskerville"/>
          <w:b w:val="0"/>
          <w:sz w:val="32"/>
          <w:szCs w:val="32"/>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3A6AE5">
        <w:rPr>
          <w:rStyle w:val="Emphasis"/>
          <w:rFonts w:ascii="Baskerville" w:hAnsi="Baskerville"/>
          <w:b w:val="0"/>
          <w:sz w:val="32"/>
          <w:szCs w:val="32"/>
          <w:u w:val="none"/>
        </w:rPr>
        <w:t>beat.But</w:t>
      </w:r>
      <w:proofErr w:type="spellEnd"/>
      <w:proofErr w:type="gramEnd"/>
      <w:r w:rsidRPr="003A6AE5">
        <w:rPr>
          <w:rStyle w:val="Emphasis"/>
          <w:rFonts w:ascii="Baskerville" w:hAnsi="Baskerville"/>
          <w:b w:val="0"/>
          <w:sz w:val="32"/>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3A6AE5">
        <w:rPr>
          <w:rStyle w:val="Emphasis"/>
          <w:rFonts w:ascii="Baskerville" w:hAnsi="Baskerville"/>
          <w:sz w:val="32"/>
          <w:szCs w:val="32"/>
        </w:rPr>
        <w:t>.</w:t>
      </w:r>
      <w:r w:rsidRPr="003A6AE5">
        <w:rPr>
          <w:rStyle w:val="Emphasis"/>
          <w:rFonts w:ascii="Baskerville" w:hAnsi="Baskerville"/>
          <w:b w:val="0"/>
          <w:sz w:val="32"/>
          <w:szCs w:val="32"/>
          <w:u w:val="none"/>
        </w:rPr>
        <w:t xml:space="preserve"> RCR Wireless News spoke to</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several people involved in a Royal Dutch Shell project to install IoT sensors over its 80 oilfields in </w:t>
      </w:r>
      <w:r w:rsidRPr="003A6AE5">
        <w:rPr>
          <w:rStyle w:val="Emphasis"/>
          <w:rFonts w:ascii="Baskerville" w:hAnsi="Baskerville"/>
          <w:sz w:val="32"/>
          <w:szCs w:val="32"/>
          <w:u w:val="none"/>
        </w:rPr>
        <w:t>the western African nation</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that </w:t>
      </w:r>
      <w:r w:rsidRPr="003A6AE5">
        <w:rPr>
          <w:rStyle w:val="Emphasis"/>
          <w:rFonts w:ascii="Baskerville" w:hAnsi="Baskerville"/>
          <w:sz w:val="32"/>
          <w:szCs w:val="32"/>
          <w:u w:val="none"/>
        </w:rPr>
        <w:t>produce upwards of</w:t>
      </w:r>
      <w:r w:rsidRPr="003A6AE5">
        <w:rPr>
          <w:rStyle w:val="Emphasis"/>
          <w:rFonts w:ascii="Baskerville" w:hAnsi="Baskerville"/>
          <w:sz w:val="32"/>
          <w:szCs w:val="32"/>
        </w:rPr>
        <w:t xml:space="preserve"> </w:t>
      </w:r>
      <w:r w:rsidRPr="003A6AE5">
        <w:rPr>
          <w:rStyle w:val="IntenseQuoteChar"/>
          <w:rFonts w:ascii="Baskerville" w:hAnsi="Baskerville"/>
          <w:color w:val="auto"/>
          <w:sz w:val="32"/>
          <w:szCs w:val="32"/>
        </w:rPr>
        <w:t>600,000 barrels of oil per day, or 21 percent of the country’s oil-bearing capacity</w:t>
      </w:r>
      <w:r w:rsidRPr="003A6AE5">
        <w:rPr>
          <w:rStyle w:val="Emphasis"/>
          <w:rFonts w:ascii="Baskerville" w:hAnsi="Baskerville"/>
          <w:b w:val="0"/>
          <w:sz w:val="32"/>
          <w:szCs w:val="32"/>
          <w:u w:val="none"/>
        </w:rPr>
        <w:t>. 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Shell and its partner organization, Upland Consulting, to choose a low-power, long-range IoT network solution put out by San Diego-based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known as random phase multiple access (RPMA), to bridge the many gaps.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3A6AE5">
        <w:rPr>
          <w:rStyle w:val="Emphasis"/>
          <w:rFonts w:ascii="Baskerville" w:hAnsi="Baskerville"/>
          <w:b w:val="0"/>
          <w:sz w:val="32"/>
          <w:szCs w:val="32"/>
          <w:u w:val="none"/>
        </w:rPr>
        <w:t>Awobamise</w:t>
      </w:r>
      <w:proofErr w:type="spellEnd"/>
      <w:r w:rsidRPr="003A6AE5">
        <w:rPr>
          <w:rStyle w:val="Emphasis"/>
          <w:rFonts w:ascii="Baskerville" w:hAnsi="Baskerville"/>
          <w:b w:val="0"/>
          <w:sz w:val="32"/>
          <w:szCs w:val="32"/>
          <w:u w:val="none"/>
        </w:rPr>
        <w:t xml:space="preserve"> told RCR Wireless.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offered all of these attributes.”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oil production may be a multi-billion dollar enterprise, Shell’s investment in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3A6AE5">
        <w:rPr>
          <w:rStyle w:val="Emphasis"/>
          <w:rFonts w:ascii="Baskerville" w:hAnsi="Baskerville"/>
          <w:sz w:val="32"/>
          <w:szCs w:val="32"/>
          <w:u w:val="none"/>
        </w:rPr>
        <w:t xml:space="preserve">Shell only had to spend $87,000 to monitor its entire oil production capacity in Nigeria. </w:t>
      </w:r>
      <w:r w:rsidRPr="003A6AE5">
        <w:rPr>
          <w:rStyle w:val="Emphasis"/>
          <w:rFonts w:ascii="Baskerville" w:hAnsi="Baskerville"/>
          <w:b w:val="0"/>
          <w:sz w:val="32"/>
          <w:szCs w:val="32"/>
          <w:u w:val="none"/>
        </w:rPr>
        <w:t xml:space="preserve">No small feat, said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3A6AE5" w:rsidRDefault="003A6AE5" w:rsidP="002D1545">
      <w:pPr>
        <w:spacing w:line="312" w:lineRule="auto"/>
        <w:rPr>
          <w:rStyle w:val="StyleUnderline"/>
          <w:rFonts w:ascii="Baskerville" w:hAnsi="Baskerville"/>
          <w:iCs/>
          <w:sz w:val="32"/>
          <w:szCs w:val="32"/>
          <w:u w:val="none"/>
        </w:rPr>
      </w:pPr>
      <w:r w:rsidRPr="003A6AE5">
        <w:rPr>
          <w:rStyle w:val="Emphasis"/>
          <w:rFonts w:ascii="Baskerville" w:hAnsi="Baskerville"/>
          <w:b w:val="0"/>
          <w:sz w:val="32"/>
          <w:szCs w:val="32"/>
          <w:u w:val="none"/>
        </w:rPr>
        <w:t>Not having people on site to support these sensors seems entirely the point. Indeed, Shell saw immediate results after installing the eight modules and collecting near-constant data on well production rates.</w:t>
      </w:r>
      <w:r w:rsidRPr="003A6AE5">
        <w:rPr>
          <w:rStyle w:val="Emphasis"/>
          <w:rFonts w:ascii="Baskerville" w:hAnsi="Baskerville"/>
          <w:sz w:val="32"/>
          <w:szCs w:val="32"/>
          <w:u w:val="none"/>
        </w:rPr>
        <w:t xml:space="preserve"> RCR reports a return of $1 million on the $87,000 is spent buying and installing the IoT system in rural Nigeria.</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3A6AE5">
        <w:rPr>
          <w:rStyle w:val="Emphasis"/>
          <w:rFonts w:ascii="Baskerville" w:hAnsi="Baskerville"/>
          <w:b w:val="0"/>
          <w:sz w:val="32"/>
          <w:szCs w:val="32"/>
          <w:u w:val="none"/>
        </w:rPr>
        <w:t>Hilcorp</w:t>
      </w:r>
      <w:proofErr w:type="spellEnd"/>
      <w:r w:rsidRPr="003A6AE5">
        <w:rPr>
          <w:rStyle w:val="Emphasis"/>
          <w:rFonts w:ascii="Baskerville" w:hAnsi="Baskerville"/>
          <w:b w:val="0"/>
          <w:sz w:val="32"/>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855D12"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3A6AE5">
        <w:rPr>
          <w:rStyle w:val="hiddenhighlight"/>
          <w:rFonts w:ascii="Baskerville" w:hAnsi="Baskerville" w:cs="Times New Roman"/>
          <w:sz w:val="32"/>
          <w:szCs w:val="32"/>
        </w:rPr>
        <w:t xml:space="preserve">After years of high and rising oil prices led to a longstanding oil price of more than $100 per barrel, </w:t>
      </w:r>
      <w:r w:rsidR="003A6AE5" w:rsidRPr="003A6AE5">
        <w:rPr>
          <w:rStyle w:val="hiddenhighlight"/>
          <w:rFonts w:ascii="Baskerville" w:hAnsi="Baskerville" w:cs="Times New Roman"/>
          <w:b/>
          <w:sz w:val="32"/>
          <w:szCs w:val="32"/>
        </w:rPr>
        <w:t>new extraction technologies have opened up</w:t>
      </w:r>
      <w:r w:rsidR="003A6AE5" w:rsidRPr="003A6AE5">
        <w:rPr>
          <w:rStyle w:val="hiddenhighlight"/>
          <w:rFonts w:ascii="Baskerville" w:hAnsi="Baskerville" w:cs="Times New Roman"/>
          <w:sz w:val="32"/>
          <w:szCs w:val="32"/>
        </w:rPr>
        <w:t xml:space="preserve"> fresh sources of supply that suggest </w:t>
      </w:r>
      <w:r w:rsidR="003A6AE5" w:rsidRPr="003A6AE5">
        <w:rPr>
          <w:rStyle w:val="hiddenhighlight"/>
          <w:rFonts w:ascii="Baskerville" w:hAnsi="Baskerville" w:cs="Times New Roman"/>
          <w:b/>
          <w:sz w:val="32"/>
          <w:szCs w:val="32"/>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3A6AE5">
        <w:rPr>
          <w:rStyle w:val="hiddenhighlight"/>
          <w:rFonts w:ascii="Baskerville" w:hAnsi="Baskerville" w:cs="Times New Roman"/>
          <w:sz w:val="32"/>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3A6AE5">
        <w:rPr>
          <w:rStyle w:val="hiddenhighlight"/>
          <w:rFonts w:ascii="Baskerville" w:hAnsi="Baskerville" w:cs="Times New Roman"/>
          <w:b/>
          <w:sz w:val="32"/>
          <w:szCs w:val="32"/>
        </w:rPr>
        <w:t>[additionally] a new suite of technologies promises to help companies tackle potential challenges</w:t>
      </w:r>
      <w:r w:rsidR="003A6AE5" w:rsidRPr="003A6AE5">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The</w:t>
      </w:r>
      <w:r w:rsidRPr="003A6AE5">
        <w:rPr>
          <w:rFonts w:ascii="Baskerville" w:hAnsi="Baskerville"/>
          <w:sz w:val="32"/>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3A6AE5">
        <w:rPr>
          <w:rFonts w:ascii="Baskerville" w:hAnsi="Baskerville"/>
          <w:sz w:val="32"/>
          <w:szCs w:val="32"/>
        </w:rPr>
        <w:t>”</w:t>
      </w:r>
      <w:r w:rsidRPr="003A6AE5">
        <w:rPr>
          <w:rFonts w:ascii="Baskerville" w:hAnsi="Baskerville"/>
          <w:sz w:val="32"/>
          <w:szCs w:val="32"/>
        </w:rPr>
        <w:t xml:space="preserve"> As the core enabling technologies have improved to the point that its widespread adoption seems likely.” </w:t>
      </w:r>
      <w:proofErr w:type="spellStart"/>
      <w:r w:rsidRPr="003A6AE5">
        <w:rPr>
          <w:rFonts w:ascii="Baskerville" w:hAnsi="Baskerville"/>
          <w:sz w:val="32"/>
          <w:szCs w:val="32"/>
        </w:rPr>
        <w:t>Iot’s</w:t>
      </w:r>
      <w:proofErr w:type="spellEnd"/>
      <w:r w:rsidRPr="003A6AE5">
        <w:rPr>
          <w:rFonts w:ascii="Baskerville" w:hAnsi="Baskerville"/>
          <w:sz w:val="32"/>
          <w:szCs w:val="32"/>
        </w:rPr>
        <w:t xml:space="preserve"> promise lies with tying all aspects of a business together.</w:t>
      </w:r>
      <w:r w:rsidRPr="003A6AE5">
        <w:rPr>
          <w:rStyle w:val="Emphasis"/>
          <w:rFonts w:ascii="Baskerville" w:hAnsi="Baskerville"/>
          <w:sz w:val="32"/>
          <w:szCs w:val="32"/>
        </w:rPr>
        <w:t xml:space="preserve"> </w:t>
      </w:r>
      <w:r w:rsidR="003A6AE5" w:rsidRPr="003A6AE5">
        <w:rPr>
          <w:rStyle w:val="Emphasis"/>
          <w:rFonts w:ascii="Baskerville" w:hAnsi="Baskerville"/>
          <w:b w:val="0"/>
          <w:sz w:val="32"/>
          <w:szCs w:val="32"/>
          <w:u w:val="none"/>
        </w:rPr>
        <w:t>https://dupress.deloitte.com/dup-us-en/focus/internet-of-things/iot-in-oil-and-gas-industry.html</w:t>
      </w:r>
    </w:p>
    <w:p w14:paraId="42B7B5A9" w14:textId="39FADDE5"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103252" w:rsidRPr="0086149D">
        <w:rPr>
          <w:rFonts w:ascii="Baskerville" w:hAnsi="Baskerville"/>
          <w:sz w:val="32"/>
          <w:szCs w:val="32"/>
        </w:rPr>
        <w:t>Integrating IoT manages the totality of businesses making it easier to communicate with businesses nationally but more so internationally.</w:t>
      </w:r>
      <w:r w:rsidRPr="0086149D">
        <w:rPr>
          <w:rFonts w:ascii="Baskerville" w:hAnsi="Baskerville"/>
          <w:sz w:val="32"/>
          <w:szCs w:val="32"/>
        </w:rPr>
        <w:t xml:space="preserve">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 xml:space="preserve">[IOT helps gas prices – Gas Prices stabilize – Small businesses can predict profits and potential revenue amounts </w:t>
      </w:r>
      <w:proofErr w:type="gramStart"/>
      <w:r w:rsidRPr="006311BA">
        <w:rPr>
          <w:rFonts w:ascii="Baskerville" w:hAnsi="Baskerville"/>
          <w:color w:val="1F497D" w:themeColor="text2"/>
          <w:sz w:val="32"/>
          <w:szCs w:val="32"/>
        </w:rPr>
        <w:t>ahead  of</w:t>
      </w:r>
      <w:proofErr w:type="gramEnd"/>
      <w:r w:rsidRPr="006311BA">
        <w:rPr>
          <w:rFonts w:ascii="Baskerville" w:hAnsi="Baskerville"/>
          <w:color w:val="1F497D" w:themeColor="text2"/>
          <w:sz w:val="32"/>
          <w:szCs w:val="32"/>
        </w:rPr>
        <w:t xml:space="preserve">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77777777" w:rsidR="00291D1E" w:rsidRPr="006311BA" w:rsidRDefault="00291D1E" w:rsidP="00291D1E">
      <w:pPr>
        <w:rPr>
          <w:rFonts w:ascii="Baskerville" w:hAnsi="Baskerville"/>
          <w:sz w:val="32"/>
          <w:szCs w:val="32"/>
        </w:rPr>
      </w:pPr>
      <w:r w:rsidRPr="006311BA">
        <w:rPr>
          <w:rFonts w:ascii="Baskerville" w:hAnsi="Baskerville"/>
          <w:sz w:val="32"/>
          <w:szCs w:val="32"/>
        </w:rPr>
        <w:t>The Internet of things provides medical solutions to mitigate disease and/or pain.</w:t>
      </w:r>
    </w:p>
    <w:p w14:paraId="4A27CFE0" w14:textId="6C089558"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r w:rsidR="007A0FA5">
        <w:rPr>
          <w:rFonts w:ascii="Baskerville" w:hAnsi="Baskerville"/>
          <w:sz w:val="32"/>
          <w:szCs w:val="32"/>
        </w:rPr>
        <w:t>1</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w:t>
      </w:r>
      <w:proofErr w:type="gramStart"/>
      <w:r w:rsidRPr="006311BA">
        <w:rPr>
          <w:rFonts w:ascii="Baskerville" w:hAnsi="Baskerville"/>
          <w:sz w:val="32"/>
          <w:szCs w:val="32"/>
        </w:rPr>
        <w:t>doi:10.1007</w:t>
      </w:r>
      <w:proofErr w:type="gramEnd"/>
      <w:r w:rsidRPr="006311BA">
        <w:rPr>
          <w:rFonts w:ascii="Baskerville" w:hAnsi="Baskerville"/>
          <w:sz w:val="32"/>
          <w:szCs w:val="32"/>
        </w:rPr>
        <w:t>/s00779-010-0353-1</w:t>
      </w:r>
    </w:p>
    <w:p w14:paraId="666D6003" w14:textId="6CF15BA6" w:rsidR="00291D1E" w:rsidRDefault="00291D1E" w:rsidP="00291D1E">
      <w:pPr>
        <w:rPr>
          <w:rStyle w:val="Style13ptBold"/>
          <w:rFonts w:ascii="Baskerville" w:hAnsi="Baskerville"/>
          <w:b w:val="0"/>
          <w:sz w:val="32"/>
          <w:szCs w:val="32"/>
          <w:u w:val="single"/>
        </w:rPr>
      </w:pPr>
      <w:r w:rsidRPr="006311BA">
        <w:rPr>
          <w:rStyle w:val="Style13ptBold"/>
          <w:rFonts w:ascii="Baskerville" w:hAnsi="Baskerville"/>
          <w:b w:val="0"/>
          <w:sz w:val="32"/>
          <w:szCs w:val="32"/>
          <w:u w:val="single"/>
        </w:rPr>
        <w:t xml:space="preserve">Recent research indicates that using diabetes self-management systems help to control </w:t>
      </w:r>
      <w:proofErr w:type="spellStart"/>
      <w:r w:rsidRPr="006311BA">
        <w:rPr>
          <w:rStyle w:val="Style13ptBold"/>
          <w:rFonts w:ascii="Baskerville" w:hAnsi="Baskerville"/>
          <w:b w:val="0"/>
          <w:sz w:val="32"/>
          <w:szCs w:val="32"/>
          <w:u w:val="single"/>
        </w:rPr>
        <w:t>glycemia</w:t>
      </w:r>
      <w:proofErr w:type="spellEnd"/>
      <w:r w:rsidRPr="006311BA">
        <w:rPr>
          <w:rStyle w:val="Style13ptBold"/>
          <w:rFonts w:ascii="Baskerville" w:hAnsi="Baskerville"/>
          <w:b w:val="0"/>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different kinds of solutions closer to the user are being deﬁned such as glucometers integrated in digital photography [5] and in cellular phones, i.e. mobile Health solutions (</w:t>
      </w:r>
      <w:proofErr w:type="spellStart"/>
      <w:r w:rsidRPr="006311BA">
        <w:rPr>
          <w:rStyle w:val="Style13ptBold"/>
          <w:rFonts w:ascii="Baskerville" w:hAnsi="Baskerville"/>
          <w:b w:val="0"/>
          <w:sz w:val="32"/>
          <w:szCs w:val="32"/>
          <w:u w:val="single"/>
        </w:rPr>
        <w:t>mHealth</w:t>
      </w:r>
      <w:proofErr w:type="spellEnd"/>
      <w:r w:rsidRPr="006311BA">
        <w:rPr>
          <w:rStyle w:val="Style13ptBold"/>
          <w:rFonts w:ascii="Baskerville" w:hAnsi="Baskerville"/>
          <w:b w:val="0"/>
          <w:sz w:val="32"/>
          <w:szCs w:val="32"/>
          <w:u w:val="single"/>
        </w:rPr>
        <w:t>)</w:t>
      </w:r>
    </w:p>
    <w:p w14:paraId="67239669" w14:textId="77777777" w:rsidR="007A0FA5" w:rsidRDefault="007A0FA5" w:rsidP="00291D1E">
      <w:pPr>
        <w:rPr>
          <w:rStyle w:val="Style13ptBold"/>
          <w:rFonts w:ascii="Baskerville" w:hAnsi="Baskerville"/>
          <w:b w:val="0"/>
          <w:sz w:val="32"/>
          <w:szCs w:val="32"/>
          <w:u w:val="single"/>
        </w:rPr>
      </w:pPr>
    </w:p>
    <w:p w14:paraId="5B4E1B1A" w14:textId="5E728FEE" w:rsidR="007A0FA5" w:rsidRDefault="007A0FA5" w:rsidP="00291D1E">
      <w:pPr>
        <w:rPr>
          <w:rStyle w:val="Style13ptBold"/>
          <w:rFonts w:ascii="Baskerville" w:hAnsi="Baskerville"/>
          <w:b w:val="0"/>
          <w:sz w:val="32"/>
          <w:szCs w:val="32"/>
        </w:rPr>
      </w:pPr>
      <w:r>
        <w:rPr>
          <w:rStyle w:val="Style13ptBold"/>
          <w:rFonts w:ascii="Baskerville" w:hAnsi="Baskerville"/>
          <w:b w:val="0"/>
          <w:sz w:val="32"/>
          <w:szCs w:val="32"/>
        </w:rPr>
        <w:t>Kemble 16</w:t>
      </w:r>
    </w:p>
    <w:p w14:paraId="205642C9" w14:textId="385F05B5" w:rsidR="007A0FA5" w:rsidRPr="007A0FA5" w:rsidRDefault="007A0FA5" w:rsidP="00291D1E">
      <w:pPr>
        <w:rPr>
          <w:rStyle w:val="Style13ptBold"/>
          <w:rFonts w:ascii="Baskerville" w:hAnsi="Baskerville"/>
          <w:b w:val="0"/>
          <w:sz w:val="32"/>
          <w:szCs w:val="32"/>
          <w:u w:val="single"/>
        </w:rPr>
      </w:pPr>
      <w:proofErr w:type="gramStart"/>
      <w:r w:rsidRPr="007A0FA5">
        <w:rPr>
          <w:rStyle w:val="Style13ptBold"/>
          <w:rFonts w:ascii="Baskerville" w:hAnsi="Baskerville"/>
          <w:b w:val="0"/>
          <w:sz w:val="18"/>
          <w:szCs w:val="32"/>
        </w:rPr>
        <w:t>cognitive</w:t>
      </w:r>
      <w:proofErr w:type="gramEnd"/>
      <w:r w:rsidRPr="007A0FA5">
        <w:rPr>
          <w:rStyle w:val="Style13ptBold"/>
          <w:rFonts w:ascii="Baskerville" w:hAnsi="Baskerville"/>
          <w:b w:val="0"/>
          <w:sz w:val="18"/>
          <w:szCs w:val="32"/>
        </w:rPr>
        <w:t xml:space="preserve"> computing and analytics – along with the myriad of </w:t>
      </w:r>
      <w:r>
        <w:rPr>
          <w:rStyle w:val="Style13ptBold"/>
          <w:rFonts w:ascii="Baskerville" w:hAnsi="Baskerville"/>
          <w:b w:val="0"/>
          <w:sz w:val="18"/>
          <w:szCs w:val="32"/>
        </w:rPr>
        <w:t xml:space="preserve"> </w:t>
      </w:r>
      <w:r w:rsidRPr="007A0FA5">
        <w:rPr>
          <w:rStyle w:val="Style13ptBold"/>
          <w:rFonts w:ascii="Baskerville" w:hAnsi="Baskerville"/>
          <w:b w:val="0"/>
          <w:sz w:val="32"/>
          <w:szCs w:val="32"/>
          <w:u w:val="single"/>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0D0953D2" w14:textId="77777777" w:rsidR="00291D1E" w:rsidRPr="006311BA" w:rsidRDefault="00291D1E" w:rsidP="00291D1E">
      <w:pPr>
        <w:rPr>
          <w:rStyle w:val="Style13ptBold"/>
          <w:rFonts w:ascii="Baskerville" w:hAnsi="Baskerville"/>
          <w:b w:val="0"/>
          <w:sz w:val="32"/>
          <w:szCs w:val="32"/>
          <w:u w:val="single"/>
        </w:rPr>
      </w:pPr>
      <w:bookmarkStart w:id="0" w:name="_GoBack"/>
      <w:bookmarkEnd w:id="0"/>
    </w:p>
    <w:p w14:paraId="39E15503" w14:textId="77777777" w:rsidR="00291D1E" w:rsidRPr="006311BA" w:rsidRDefault="00291D1E" w:rsidP="00291D1E">
      <w:pPr>
        <w:rPr>
          <w:rFonts w:ascii="Baskerville" w:hAnsi="Baskerville"/>
          <w:sz w:val="32"/>
          <w:szCs w:val="32"/>
        </w:rPr>
      </w:pPr>
    </w:p>
    <w:p w14:paraId="14873700" w14:textId="5431CC96" w:rsidR="00291D1E" w:rsidRPr="006311BA" w:rsidRDefault="00291D1E" w:rsidP="00291D1E">
      <w:pPr>
        <w:rPr>
          <w:rFonts w:ascii="Baskerville" w:hAnsi="Baskerville"/>
          <w:sz w:val="32"/>
          <w:szCs w:val="32"/>
        </w:rPr>
      </w:pPr>
      <w:r w:rsidRPr="006311BA">
        <w:rPr>
          <w:rFonts w:ascii="Baskerville" w:hAnsi="Baskerville"/>
          <w:sz w:val="32"/>
          <w:szCs w:val="32"/>
        </w:rPr>
        <w:t>All Patients are being positively affected by the implementation of IOT. With patients constantly being monitored, health research is being conducted easier because all doctors will have access to all of their patient’s data. This will make it easier to analyze data and could lead to new health discoveries. Therefore, IOT will help increase the health of the overall society and is another reason aff</w:t>
      </w:r>
      <w:r w:rsidR="003A7CB1">
        <w:rPr>
          <w:rFonts w:ascii="Baskerville" w:hAnsi="Baskerville"/>
          <w:sz w:val="32"/>
          <w:szCs w:val="32"/>
        </w:rPr>
        <w:t>irmation</w:t>
      </w:r>
      <w:r w:rsidRPr="006311BA">
        <w:rPr>
          <w:rFonts w:ascii="Baskerville" w:hAnsi="Baskerville"/>
          <w:sz w:val="32"/>
          <w:szCs w:val="32"/>
        </w:rPr>
        <w:t xml:space="preserve"> is the right vote.</w:t>
      </w:r>
    </w:p>
    <w:p w14:paraId="6B4AB7B1" w14:textId="77777777" w:rsidR="005D3ADE" w:rsidRPr="006311BA" w:rsidRDefault="005D3ADE" w:rsidP="005D3ADE">
      <w:pPr>
        <w:rPr>
          <w:rFonts w:ascii="Baskerville" w:hAnsi="Baskerville"/>
          <w:sz w:val="32"/>
          <w:szCs w:val="32"/>
        </w:rPr>
      </w:pPr>
    </w:p>
    <w:p w14:paraId="3897C4D9" w14:textId="0B3EE314" w:rsidR="008F651F" w:rsidRPr="00030FB3" w:rsidRDefault="00030FB3" w:rsidP="008F651F">
      <w:pPr>
        <w:spacing w:line="312"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51B01"/>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7EBB"/>
    <w:rsid w:val="0027023B"/>
    <w:rsid w:val="00272F3F"/>
    <w:rsid w:val="00274EDB"/>
    <w:rsid w:val="0027729E"/>
    <w:rsid w:val="002843B2"/>
    <w:rsid w:val="00284ED6"/>
    <w:rsid w:val="00290C5A"/>
    <w:rsid w:val="00290C92"/>
    <w:rsid w:val="00291D1E"/>
    <w:rsid w:val="0029647A"/>
    <w:rsid w:val="00296504"/>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0FA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A0F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A0FA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A0FA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A0FA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A0F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0FA5"/>
  </w:style>
  <w:style w:type="character" w:customStyle="1" w:styleId="Heading1Char">
    <w:name w:val="Heading 1 Char"/>
    <w:aliases w:val="Pocket Char"/>
    <w:basedOn w:val="DefaultParagraphFont"/>
    <w:link w:val="Heading1"/>
    <w:uiPriority w:val="9"/>
    <w:rsid w:val="007A0FA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A0FA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A0FA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A0FA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A0FA5"/>
    <w:rPr>
      <w:b/>
      <w:sz w:val="26"/>
      <w:u w:val="none"/>
    </w:rPr>
  </w:style>
  <w:style w:type="character" w:customStyle="1" w:styleId="StyleUnderline">
    <w:name w:val="Style Underline"/>
    <w:aliases w:val="Underline"/>
    <w:basedOn w:val="DefaultParagraphFont"/>
    <w:uiPriority w:val="1"/>
    <w:qFormat/>
    <w:rsid w:val="007A0FA5"/>
    <w:rPr>
      <w:b w:val="0"/>
      <w:sz w:val="22"/>
      <w:u w:val="single"/>
    </w:rPr>
  </w:style>
  <w:style w:type="character" w:styleId="Emphasis">
    <w:name w:val="Emphasis"/>
    <w:basedOn w:val="DefaultParagraphFont"/>
    <w:uiPriority w:val="20"/>
    <w:qFormat/>
    <w:rsid w:val="007A0FA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A0FA5"/>
    <w:rPr>
      <w:color w:val="auto"/>
      <w:u w:val="none"/>
    </w:rPr>
  </w:style>
  <w:style w:type="character" w:styleId="Hyperlink">
    <w:name w:val="Hyperlink"/>
    <w:basedOn w:val="DefaultParagraphFont"/>
    <w:uiPriority w:val="99"/>
    <w:semiHidden/>
    <w:unhideWhenUsed/>
    <w:rsid w:val="007A0FA5"/>
    <w:rPr>
      <w:color w:val="auto"/>
      <w:u w:val="none"/>
    </w:rPr>
  </w:style>
  <w:style w:type="paragraph" w:styleId="DocumentMap">
    <w:name w:val="Document Map"/>
    <w:basedOn w:val="Normal"/>
    <w:link w:val="DocumentMapChar"/>
    <w:uiPriority w:val="99"/>
    <w:semiHidden/>
    <w:unhideWhenUsed/>
    <w:rsid w:val="007A0FA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A0FA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0FA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A0F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A0FA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A0FA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A0FA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A0F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0FA5"/>
  </w:style>
  <w:style w:type="character" w:customStyle="1" w:styleId="Heading1Char">
    <w:name w:val="Heading 1 Char"/>
    <w:aliases w:val="Pocket Char"/>
    <w:basedOn w:val="DefaultParagraphFont"/>
    <w:link w:val="Heading1"/>
    <w:uiPriority w:val="9"/>
    <w:rsid w:val="007A0FA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A0FA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A0FA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A0FA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A0FA5"/>
    <w:rPr>
      <w:b/>
      <w:sz w:val="26"/>
      <w:u w:val="none"/>
    </w:rPr>
  </w:style>
  <w:style w:type="character" w:customStyle="1" w:styleId="StyleUnderline">
    <w:name w:val="Style Underline"/>
    <w:aliases w:val="Underline"/>
    <w:basedOn w:val="DefaultParagraphFont"/>
    <w:uiPriority w:val="1"/>
    <w:qFormat/>
    <w:rsid w:val="007A0FA5"/>
    <w:rPr>
      <w:b w:val="0"/>
      <w:sz w:val="22"/>
      <w:u w:val="single"/>
    </w:rPr>
  </w:style>
  <w:style w:type="character" w:styleId="Emphasis">
    <w:name w:val="Emphasis"/>
    <w:basedOn w:val="DefaultParagraphFont"/>
    <w:uiPriority w:val="20"/>
    <w:qFormat/>
    <w:rsid w:val="007A0FA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A0FA5"/>
    <w:rPr>
      <w:color w:val="auto"/>
      <w:u w:val="none"/>
    </w:rPr>
  </w:style>
  <w:style w:type="character" w:styleId="Hyperlink">
    <w:name w:val="Hyperlink"/>
    <w:basedOn w:val="DefaultParagraphFont"/>
    <w:uiPriority w:val="99"/>
    <w:semiHidden/>
    <w:unhideWhenUsed/>
    <w:rsid w:val="007A0FA5"/>
    <w:rPr>
      <w:color w:val="auto"/>
      <w:u w:val="none"/>
    </w:rPr>
  </w:style>
  <w:style w:type="paragraph" w:styleId="DocumentMap">
    <w:name w:val="Document Map"/>
    <w:basedOn w:val="Normal"/>
    <w:link w:val="DocumentMapChar"/>
    <w:uiPriority w:val="99"/>
    <w:semiHidden/>
    <w:unhideWhenUsed/>
    <w:rsid w:val="007A0FA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A0FA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7DD5C588-897B-E74A-9A86-3914C0C4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108</TotalTime>
  <Pages>4</Pages>
  <Words>1795</Words>
  <Characters>10238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12009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11</cp:revision>
  <dcterms:created xsi:type="dcterms:W3CDTF">2016-10-31T20:03:00Z</dcterms:created>
  <dcterms:modified xsi:type="dcterms:W3CDTF">2016-11-02T18:21:00Z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