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79315" w14:textId="77777777" w:rsidR="008F651F" w:rsidRPr="00462DD2" w:rsidRDefault="008F651F" w:rsidP="008F651F">
      <w:pPr>
        <w:pStyle w:val="Heading1"/>
        <w:rPr>
          <w:sz w:val="72"/>
        </w:rPr>
      </w:pPr>
      <w:r w:rsidRPr="00462DD2">
        <w:rPr>
          <w:sz w:val="72"/>
        </w:rPr>
        <w:t>1AC</w:t>
      </w:r>
    </w:p>
    <w:p w14:paraId="68026D5C" w14:textId="77777777" w:rsidR="008F651F" w:rsidRPr="00462DD2" w:rsidRDefault="008F651F" w:rsidP="0054622E">
      <w:pPr>
        <w:pStyle w:val="Heading3"/>
        <w:rPr>
          <w:sz w:val="40"/>
          <w:shd w:val="clear" w:color="auto" w:fill="FFFFFF"/>
        </w:rPr>
      </w:pPr>
    </w:p>
    <w:p w14:paraId="402A4F71" w14:textId="5AC17FE9" w:rsidR="008F651F" w:rsidRPr="0086149D" w:rsidRDefault="00291D1E" w:rsidP="0054622E">
      <w:pPr>
        <w:pStyle w:val="Heading3"/>
        <w:rPr>
          <w:sz w:val="36"/>
        </w:rPr>
      </w:pPr>
      <w:r w:rsidRPr="0086149D">
        <w:rPr>
          <w:sz w:val="36"/>
          <w:shd w:val="clear" w:color="auto" w:fill="FFFFFF"/>
        </w:rPr>
        <w:t>We affirm the resolution. R</w:t>
      </w:r>
      <w:r w:rsidR="008F651F" w:rsidRPr="0086149D">
        <w:rPr>
          <w:sz w:val="36"/>
          <w:shd w:val="clear" w:color="auto" w:fill="FFFFFF"/>
        </w:rPr>
        <w:t>esolved: On balance, the benefits of the Internet of Things outweigh the harms of decreased personal privacy.</w:t>
      </w:r>
    </w:p>
    <w:p w14:paraId="323686E8" w14:textId="77777777" w:rsidR="008F651F" w:rsidRPr="00462DD2" w:rsidRDefault="008F651F" w:rsidP="008F651F">
      <w:pPr>
        <w:spacing w:line="312" w:lineRule="auto"/>
        <w:ind w:right="-360"/>
        <w:rPr>
          <w:rFonts w:ascii="Baskerville" w:hAnsi="Baskerville" w:cs="Times New Roman"/>
          <w:sz w:val="28"/>
        </w:rPr>
      </w:pPr>
      <w:r w:rsidRPr="00462DD2">
        <w:rPr>
          <w:rFonts w:ascii="Baskerville" w:hAnsi="Baskerville" w:cs="Times New Roman"/>
          <w:bCs/>
          <w:color w:val="000000"/>
          <w:sz w:val="28"/>
          <w:shd w:val="clear" w:color="auto" w:fill="FFFFFF"/>
        </w:rPr>
        <w:tab/>
      </w:r>
    </w:p>
    <w:p w14:paraId="70E2387D" w14:textId="77777777" w:rsidR="008F651F" w:rsidRPr="00462DD2" w:rsidRDefault="008F651F" w:rsidP="008F651F">
      <w:pPr>
        <w:pStyle w:val="NormalWeb"/>
        <w:spacing w:before="0" w:beforeAutospacing="0" w:after="0" w:afterAutospacing="0" w:line="312" w:lineRule="auto"/>
        <w:ind w:right="-360"/>
        <w:rPr>
          <w:rFonts w:ascii="Baskerville" w:hAnsi="Baskerville"/>
          <w:sz w:val="32"/>
          <w:szCs w:val="24"/>
        </w:rPr>
      </w:pPr>
      <w:r w:rsidRPr="0086149D">
        <w:rPr>
          <w:rStyle w:val="Heading3Char"/>
          <w:sz w:val="36"/>
        </w:rPr>
        <w:t>Definitions</w:t>
      </w:r>
      <w:r w:rsidRPr="0086149D">
        <w:rPr>
          <w:rFonts w:ascii="Baskerville" w:hAnsi="Baskerville"/>
          <w:bCs/>
          <w:color w:val="000000"/>
          <w:sz w:val="28"/>
          <w:szCs w:val="24"/>
          <w:shd w:val="clear" w:color="auto" w:fill="FFFFFF"/>
        </w:rPr>
        <w:t xml:space="preserve">: </w:t>
      </w:r>
      <w:r w:rsidRPr="00462DD2">
        <w:rPr>
          <w:rFonts w:ascii="Baskerville" w:hAnsi="Baskerville"/>
          <w:color w:val="000000"/>
          <w:sz w:val="32"/>
          <w:szCs w:val="24"/>
          <w:shd w:val="clear" w:color="auto" w:fill="FFFFFF"/>
        </w:rPr>
        <w:t xml:space="preserve">Oxford Dictionary defines Internet of things as: </w:t>
      </w:r>
      <w:r w:rsidRPr="00462DD2">
        <w:rPr>
          <w:rFonts w:ascii="Baskerville" w:hAnsi="Baskerville"/>
          <w:color w:val="2A2A2A"/>
          <w:sz w:val="32"/>
          <w:szCs w:val="24"/>
          <w:shd w:val="clear" w:color="auto" w:fill="FFFFFF"/>
        </w:rPr>
        <w:t>The interconnection via the Internet of computing devices embedded in everyday objects, enabling them to send and receive data.</w:t>
      </w:r>
    </w:p>
    <w:p w14:paraId="319DF4D1" w14:textId="77777777" w:rsidR="008F651F" w:rsidRPr="00462DD2" w:rsidRDefault="008F651F" w:rsidP="008F651F">
      <w:pPr>
        <w:spacing w:line="312" w:lineRule="auto"/>
        <w:rPr>
          <w:rFonts w:ascii="Times" w:eastAsia="Times New Roman" w:hAnsi="Times" w:cs="Times New Roman"/>
          <w:sz w:val="24"/>
          <w:szCs w:val="20"/>
        </w:rPr>
      </w:pPr>
    </w:p>
    <w:p w14:paraId="13C5D4DD" w14:textId="77777777" w:rsidR="008F651F" w:rsidRPr="00462DD2" w:rsidRDefault="008F651F" w:rsidP="008F651F">
      <w:pPr>
        <w:spacing w:line="312" w:lineRule="auto"/>
        <w:ind w:right="-360"/>
        <w:rPr>
          <w:rFonts w:ascii="Baskerville" w:eastAsia="Times New Roman" w:hAnsi="Baskerville" w:cs="Times New Roman"/>
          <w:sz w:val="28"/>
        </w:rPr>
      </w:pPr>
    </w:p>
    <w:p w14:paraId="2783DB15" w14:textId="77777777" w:rsidR="008F651F" w:rsidRPr="006311BA" w:rsidRDefault="008F651F" w:rsidP="008F651F">
      <w:pPr>
        <w:spacing w:line="312" w:lineRule="auto"/>
        <w:ind w:right="-360"/>
        <w:rPr>
          <w:rFonts w:ascii="Baskerville" w:hAnsi="Baskerville" w:cs="Times New Roman"/>
          <w:color w:val="1F497D" w:themeColor="text2"/>
          <w:sz w:val="28"/>
        </w:rPr>
      </w:pPr>
      <w:r w:rsidRPr="0086149D">
        <w:rPr>
          <w:rStyle w:val="Heading3Char"/>
          <w:sz w:val="36"/>
        </w:rPr>
        <w:t>Observation</w:t>
      </w:r>
      <w:r w:rsidRPr="00462DD2">
        <w:rPr>
          <w:rFonts w:ascii="Baskerville" w:hAnsi="Baskerville" w:cs="Times New Roman"/>
          <w:bCs/>
          <w:color w:val="000000"/>
          <w:sz w:val="28"/>
          <w:shd w:val="clear" w:color="auto" w:fill="FFFFFF"/>
        </w:rPr>
        <w:t xml:space="preserve">: </w:t>
      </w:r>
      <w:r w:rsidRPr="00462DD2">
        <w:rPr>
          <w:rFonts w:ascii="Baskerville" w:hAnsi="Baskerville" w:cs="Times New Roman"/>
          <w:color w:val="000000"/>
          <w:sz w:val="28"/>
          <w:shd w:val="clear" w:color="auto" w:fill="FFFFFF"/>
        </w:rPr>
        <w:t> </w:t>
      </w:r>
      <w:r w:rsidRPr="00151B01">
        <w:rPr>
          <w:rFonts w:ascii="Baskerville" w:hAnsi="Baskerville" w:cs="Times New Roman"/>
          <w:color w:val="000000"/>
          <w:sz w:val="32"/>
          <w:shd w:val="clear" w:color="auto" w:fill="FFFFFF"/>
        </w:rPr>
        <w:t>The negation holds the burden of having all their impacts only pertain to decreased personal privacy.</w:t>
      </w:r>
      <w:r w:rsidRPr="00462DD2">
        <w:rPr>
          <w:rFonts w:ascii="Baskerville" w:hAnsi="Baskerville" w:cs="Times New Roman"/>
          <w:color w:val="FF0000"/>
          <w:sz w:val="28"/>
          <w:shd w:val="clear" w:color="auto" w:fill="FFFFFF"/>
        </w:rPr>
        <w:t xml:space="preserve"> </w:t>
      </w:r>
      <w:r w:rsidRPr="006311BA">
        <w:rPr>
          <w:rFonts w:ascii="Baskerville" w:hAnsi="Baskerville" w:cs="Times New Roman"/>
          <w:color w:val="1F497D" w:themeColor="text2"/>
          <w:sz w:val="28"/>
          <w:shd w:val="clear" w:color="auto" w:fill="FFFFFF"/>
        </w:rPr>
        <w:t>[</w:t>
      </w:r>
      <w:proofErr w:type="gramStart"/>
      <w:r w:rsidRPr="006311BA">
        <w:rPr>
          <w:rFonts w:ascii="Baskerville" w:hAnsi="Baskerville" w:cs="Times New Roman"/>
          <w:color w:val="1F497D" w:themeColor="text2"/>
          <w:sz w:val="28"/>
          <w:shd w:val="clear" w:color="auto" w:fill="FFFFFF"/>
        </w:rPr>
        <w:t>purely</w:t>
      </w:r>
      <w:proofErr w:type="gramEnd"/>
      <w:r w:rsidRPr="006311BA">
        <w:rPr>
          <w:rFonts w:ascii="Baskerville" w:hAnsi="Baskerville" w:cs="Times New Roman"/>
          <w:color w:val="1F497D" w:themeColor="text2"/>
          <w:sz w:val="28"/>
          <w:shd w:val="clear" w:color="auto" w:fill="FFFFFF"/>
        </w:rPr>
        <w:t xml:space="preserve"> a comparison between IOT and privacy, no other factors][</w:t>
      </w:r>
      <w:proofErr w:type="gramStart"/>
      <w:r w:rsidRPr="006311BA">
        <w:rPr>
          <w:rFonts w:ascii="Baskerville" w:hAnsi="Baskerville" w:cs="Times New Roman"/>
          <w:color w:val="1F497D" w:themeColor="text2"/>
          <w:sz w:val="28"/>
          <w:shd w:val="clear" w:color="auto" w:fill="FFFFFF"/>
        </w:rPr>
        <w:t>skip</w:t>
      </w:r>
      <w:proofErr w:type="gramEnd"/>
      <w:r w:rsidRPr="006311BA">
        <w:rPr>
          <w:rFonts w:ascii="Baskerville" w:hAnsi="Baskerville" w:cs="Times New Roman"/>
          <w:color w:val="1F497D" w:themeColor="text2"/>
          <w:sz w:val="28"/>
          <w:shd w:val="clear" w:color="auto" w:fill="FFFFFF"/>
        </w:rPr>
        <w:t xml:space="preserve"> if not enough time just make it apparent in first crossfire]</w:t>
      </w:r>
    </w:p>
    <w:p w14:paraId="08788255" w14:textId="77777777" w:rsidR="008F651F" w:rsidRPr="00462DD2" w:rsidRDefault="008F651F" w:rsidP="008F651F">
      <w:pPr>
        <w:spacing w:line="312" w:lineRule="auto"/>
        <w:rPr>
          <w:rFonts w:ascii="Baskerville" w:eastAsia="Times New Roman" w:hAnsi="Baskerville" w:cs="Times New Roman"/>
          <w:sz w:val="28"/>
        </w:rPr>
      </w:pPr>
    </w:p>
    <w:p w14:paraId="122CB838" w14:textId="77777777" w:rsidR="008F651F" w:rsidRPr="0086149D" w:rsidRDefault="008F651F" w:rsidP="008F651F">
      <w:pPr>
        <w:spacing w:line="312" w:lineRule="auto"/>
        <w:rPr>
          <w:rFonts w:ascii="Baskerville" w:eastAsia="Times New Roman" w:hAnsi="Baskerville" w:cs="Times New Roman"/>
          <w:sz w:val="32"/>
        </w:rPr>
      </w:pPr>
      <w:r w:rsidRPr="0086149D">
        <w:rPr>
          <w:rFonts w:ascii="Baskerville" w:eastAsia="Times New Roman" w:hAnsi="Baskerville" w:cs="Times New Roman"/>
          <w:color w:val="000000"/>
          <w:sz w:val="32"/>
          <w:shd w:val="clear" w:color="auto" w:fill="FFFFFF"/>
        </w:rPr>
        <w:t>Now moving on to our 2 contentions:</w:t>
      </w:r>
    </w:p>
    <w:p w14:paraId="58A3FECE" w14:textId="77777777" w:rsidR="008F651F" w:rsidRPr="0086149D" w:rsidRDefault="008F651F" w:rsidP="008F651F">
      <w:pPr>
        <w:pStyle w:val="Heading2"/>
        <w:rPr>
          <w:sz w:val="48"/>
        </w:rPr>
      </w:pPr>
      <w:r w:rsidRPr="0086149D">
        <w:rPr>
          <w:sz w:val="48"/>
        </w:rPr>
        <w:t xml:space="preserve">Contention 1: Economic Benefits. </w:t>
      </w:r>
    </w:p>
    <w:p w14:paraId="26730319" w14:textId="0A4A802B" w:rsidR="008F651F" w:rsidRPr="0086149D" w:rsidRDefault="008F651F" w:rsidP="008F651F">
      <w:pPr>
        <w:spacing w:before="360" w:after="120" w:line="312" w:lineRule="auto"/>
        <w:ind w:right="-360"/>
        <w:outlineLvl w:val="0"/>
        <w:rPr>
          <w:rFonts w:ascii="Baskerville" w:eastAsia="Times New Roman" w:hAnsi="Baskerville" w:cs="Times New Roman"/>
          <w:bCs/>
          <w:kern w:val="36"/>
          <w:sz w:val="32"/>
          <w:szCs w:val="28"/>
        </w:rPr>
      </w:pPr>
      <w:r w:rsidRPr="0086149D">
        <w:rPr>
          <w:rFonts w:ascii="Baskerville" w:eastAsia="Times New Roman" w:hAnsi="Baskerville" w:cs="Times New Roman"/>
          <w:bCs/>
          <w:kern w:val="36"/>
          <w:sz w:val="32"/>
          <w:szCs w:val="28"/>
        </w:rPr>
        <w:t>In order to justify the affirmations following sub points we must identify the key economic benefits. These include Creating Opportunity, Limiting Consu</w:t>
      </w:r>
      <w:r w:rsidR="007A0FA5">
        <w:rPr>
          <w:rFonts w:ascii="Baskerville" w:eastAsia="Times New Roman" w:hAnsi="Baskerville" w:cs="Times New Roman"/>
          <w:bCs/>
          <w:kern w:val="36"/>
          <w:sz w:val="32"/>
          <w:szCs w:val="28"/>
        </w:rPr>
        <w:t>mption, Promoting Community and</w:t>
      </w:r>
      <w:r w:rsidRPr="0086149D">
        <w:rPr>
          <w:rFonts w:ascii="Baskerville" w:eastAsia="Times New Roman" w:hAnsi="Baskerville" w:cs="Times New Roman"/>
          <w:bCs/>
          <w:kern w:val="36"/>
          <w:sz w:val="32"/>
          <w:szCs w:val="28"/>
        </w:rPr>
        <w:t>, increasing stabilization.</w:t>
      </w:r>
    </w:p>
    <w:p w14:paraId="254A9CE4" w14:textId="77777777" w:rsidR="008F651F" w:rsidRPr="00462DD2" w:rsidRDefault="008F651F" w:rsidP="008F651F">
      <w:pPr>
        <w:pStyle w:val="Heading3"/>
        <w:rPr>
          <w:sz w:val="40"/>
        </w:rPr>
      </w:pPr>
      <w:r w:rsidRPr="00462DD2">
        <w:rPr>
          <w:sz w:val="40"/>
        </w:rPr>
        <w:t>Subpoint A: Small Business Creation</w:t>
      </w:r>
    </w:p>
    <w:p w14:paraId="3A71A341" w14:textId="77777777" w:rsidR="008F651F" w:rsidRPr="0086149D" w:rsidRDefault="008F651F" w:rsidP="008F651F">
      <w:pPr>
        <w:spacing w:before="320" w:after="80" w:line="312" w:lineRule="auto"/>
        <w:ind w:right="-360"/>
        <w:outlineLvl w:val="2"/>
        <w:rPr>
          <w:rFonts w:ascii="Baskerville" w:eastAsia="Times New Roman" w:hAnsi="Baskerville" w:cs="Times New Roman"/>
          <w:bCs/>
          <w:color w:val="1F497D" w:themeColor="text2"/>
          <w:sz w:val="32"/>
          <w:szCs w:val="28"/>
        </w:rPr>
      </w:pPr>
      <w:r w:rsidRPr="0086149D">
        <w:rPr>
          <w:rStyle w:val="Heading3Char"/>
          <w:sz w:val="36"/>
        </w:rPr>
        <w:t>Claim:</w:t>
      </w:r>
      <w:r w:rsidRPr="00462DD2">
        <w:rPr>
          <w:rFonts w:ascii="Baskerville" w:eastAsia="Times New Roman" w:hAnsi="Baskerville" w:cs="Times New Roman"/>
          <w:color w:val="1F497D" w:themeColor="text2"/>
          <w:sz w:val="28"/>
          <w:szCs w:val="28"/>
        </w:rPr>
        <w:t xml:space="preserve"> </w:t>
      </w:r>
      <w:r w:rsidRPr="0086149D">
        <w:rPr>
          <w:rFonts w:ascii="Baskerville" w:hAnsi="Baskerville"/>
          <w:sz w:val="32"/>
        </w:rPr>
        <w:t xml:space="preserve">The Internet of Things is able to facilitate the rise of new small businesses and provide innovative business </w:t>
      </w:r>
      <w:proofErr w:type="gramStart"/>
      <w:r w:rsidRPr="0086149D">
        <w:rPr>
          <w:rFonts w:ascii="Baskerville" w:hAnsi="Baskerville"/>
          <w:sz w:val="32"/>
        </w:rPr>
        <w:t>ideas</w:t>
      </w:r>
      <w:proofErr w:type="gramEnd"/>
      <w:r w:rsidRPr="0086149D">
        <w:rPr>
          <w:rFonts w:ascii="Baskerville" w:hAnsi="Baskerville"/>
          <w:sz w:val="32"/>
        </w:rPr>
        <w:t xml:space="preserve"> which provides a valuable business resource.</w:t>
      </w:r>
      <w:r w:rsidRPr="0086149D">
        <w:rPr>
          <w:rFonts w:ascii="Baskerville" w:eastAsia="Times New Roman" w:hAnsi="Baskerville" w:cs="Times New Roman"/>
          <w:color w:val="1F497D" w:themeColor="text2"/>
          <w:sz w:val="32"/>
          <w:szCs w:val="28"/>
        </w:rPr>
        <w:t xml:space="preserve"> </w:t>
      </w:r>
    </w:p>
    <w:p w14:paraId="3490D8F1" w14:textId="5DA94392" w:rsidR="008F651F" w:rsidRPr="0086149D" w:rsidRDefault="008F651F" w:rsidP="008F651F">
      <w:pPr>
        <w:spacing w:line="312" w:lineRule="auto"/>
        <w:ind w:right="-360"/>
        <w:rPr>
          <w:rFonts w:ascii="Baskerville" w:hAnsi="Baskerville"/>
          <w:sz w:val="32"/>
          <w:szCs w:val="32"/>
        </w:rPr>
      </w:pPr>
      <w:r w:rsidRPr="0086149D">
        <w:rPr>
          <w:rStyle w:val="Heading3Char"/>
          <w:sz w:val="36"/>
        </w:rPr>
        <w:t>Evidence:</w:t>
      </w:r>
      <w:r w:rsidRPr="0086149D">
        <w:rPr>
          <w:rFonts w:ascii="Baskerville" w:hAnsi="Baskerville" w:cs="Times New Roman"/>
          <w:color w:val="1F497D" w:themeColor="text2"/>
          <w:sz w:val="24"/>
          <w:szCs w:val="28"/>
          <w:shd w:val="clear" w:color="auto" w:fill="FFFFFF"/>
        </w:rPr>
        <w:t xml:space="preserve"> </w:t>
      </w:r>
      <w:r w:rsidR="0086149D">
        <w:rPr>
          <w:rFonts w:ascii="Baskerville" w:hAnsi="Baskerville" w:cs="Times New Roman"/>
          <w:color w:val="1F497D" w:themeColor="text2"/>
          <w:sz w:val="28"/>
          <w:szCs w:val="28"/>
          <w:shd w:val="clear" w:color="auto" w:fill="FFFFFF"/>
        </w:rPr>
        <w:t>{</w:t>
      </w:r>
      <w:r w:rsidRPr="0086149D">
        <w:rPr>
          <w:rStyle w:val="Style13ptBold"/>
          <w:rFonts w:ascii="Baskerville" w:hAnsi="Baskerville"/>
          <w:b w:val="0"/>
          <w:sz w:val="32"/>
          <w:szCs w:val="32"/>
        </w:rPr>
        <w:t>Porter and Heppelmann 14</w:t>
      </w:r>
      <w:proofErr w:type="gramStart"/>
      <w:r w:rsidR="0086149D">
        <w:rPr>
          <w:rStyle w:val="Style13ptBold"/>
          <w:rFonts w:ascii="Baskerville" w:hAnsi="Baskerville"/>
          <w:b w:val="0"/>
          <w:sz w:val="32"/>
          <w:szCs w:val="32"/>
        </w:rPr>
        <w:t>}</w:t>
      </w:r>
      <w:r w:rsidRPr="0086149D">
        <w:rPr>
          <w:rFonts w:ascii="Baskerville" w:hAnsi="Baskerville" w:cs="Times New Roman"/>
          <w:sz w:val="32"/>
          <w:szCs w:val="32"/>
          <w:shd w:val="clear" w:color="auto" w:fill="FFFFFF"/>
        </w:rPr>
        <w:t xml:space="preserve"> :</w:t>
      </w:r>
      <w:proofErr w:type="gramEnd"/>
      <w:r w:rsidRPr="0086149D">
        <w:rPr>
          <w:rFonts w:ascii="Baskerville" w:hAnsi="Baskerville" w:cs="Times New Roman"/>
          <w:sz w:val="32"/>
          <w:szCs w:val="32"/>
          <w:shd w:val="clear" w:color="auto" w:fill="FFFFFF"/>
        </w:rPr>
        <w:t xml:space="preserve"> </w:t>
      </w:r>
      <w:r w:rsidRPr="0086149D">
        <w:rPr>
          <w:rFonts w:ascii="Baskerville" w:hAnsi="Baskerville"/>
          <w:sz w:val="32"/>
          <w:szCs w:val="32"/>
        </w:rPr>
        <w:t xml:space="preserve">Companies may find that the </w:t>
      </w:r>
      <w:r w:rsidR="0086149D">
        <w:rPr>
          <w:rFonts w:ascii="Baskerville" w:hAnsi="Baskerville"/>
          <w:sz w:val="32"/>
          <w:szCs w:val="32"/>
        </w:rPr>
        <w:t>data they accumulate from smart</w:t>
      </w:r>
      <w:r w:rsidRPr="0086149D">
        <w:rPr>
          <w:rFonts w:ascii="Baskerville" w:hAnsi="Baskerville"/>
          <w:sz w:val="32"/>
          <w:szCs w:val="32"/>
        </w:rPr>
        <w:t xml:space="preserve"> connected products is valuable to entities besides traditional customers. This may lead to new services or even new businesses. </w:t>
      </w:r>
    </w:p>
    <w:p w14:paraId="33DF77B5" w14:textId="77777777" w:rsidR="008F651F" w:rsidRPr="0086149D" w:rsidRDefault="008F651F" w:rsidP="008F651F">
      <w:pPr>
        <w:spacing w:line="312" w:lineRule="auto"/>
        <w:rPr>
          <w:rFonts w:ascii="Baskerville" w:hAnsi="Baskerville" w:cs="Times New Roman"/>
          <w:sz w:val="32"/>
          <w:szCs w:val="32"/>
          <w:shd w:val="clear" w:color="auto" w:fill="FFFFFF"/>
        </w:rPr>
      </w:pPr>
      <w:r w:rsidRPr="0086149D">
        <w:rPr>
          <w:rFonts w:asciiTheme="majorHAnsi" w:hAnsiTheme="majorHAnsi" w:cs="Times New Roman"/>
          <w:b/>
          <w:i/>
          <w:sz w:val="36"/>
          <w:szCs w:val="36"/>
          <w:u w:val="single"/>
          <w:shd w:val="clear" w:color="auto" w:fill="FFFFFF"/>
        </w:rPr>
        <w:t>Link:</w:t>
      </w:r>
      <w:r w:rsidRPr="0086149D">
        <w:rPr>
          <w:rFonts w:ascii="Baskerville" w:hAnsi="Baskerville" w:cs="Times New Roman"/>
          <w:i/>
          <w:sz w:val="32"/>
          <w:szCs w:val="32"/>
          <w:shd w:val="clear" w:color="auto" w:fill="FFFFFF"/>
        </w:rPr>
        <w:t xml:space="preserve"> </w:t>
      </w:r>
      <w:r w:rsidRPr="0086149D">
        <w:rPr>
          <w:rFonts w:ascii="Baskerville" w:hAnsi="Baskerville" w:cs="Times New Roman"/>
          <w:sz w:val="32"/>
          <w:szCs w:val="32"/>
          <w:shd w:val="clear" w:color="auto" w:fill="FFFFFF"/>
        </w:rPr>
        <w:t xml:space="preserve">Judge, more businesses is the equivalent to </w:t>
      </w:r>
      <w:r w:rsidRPr="0086149D">
        <w:rPr>
          <w:rFonts w:ascii="Baskerville" w:hAnsi="Baskerville" w:cs="Times New Roman"/>
          <w:i/>
          <w:sz w:val="32"/>
          <w:szCs w:val="32"/>
          <w:shd w:val="clear" w:color="auto" w:fill="FFFFFF"/>
        </w:rPr>
        <w:t>More Jobs</w:t>
      </w:r>
    </w:p>
    <w:p w14:paraId="1F0032A6" w14:textId="77777777" w:rsidR="008F651F" w:rsidRPr="0086149D" w:rsidRDefault="008F651F" w:rsidP="008F651F">
      <w:pPr>
        <w:spacing w:line="312" w:lineRule="auto"/>
        <w:ind w:right="-360"/>
        <w:rPr>
          <w:rFonts w:ascii="Baskerville" w:hAnsi="Baskerville" w:cs="Times New Roman"/>
          <w:sz w:val="32"/>
          <w:szCs w:val="32"/>
          <w:shd w:val="clear" w:color="auto" w:fill="FFFFFF"/>
        </w:rPr>
      </w:pPr>
    </w:p>
    <w:p w14:paraId="65A3C040" w14:textId="321306CC" w:rsidR="008F651F" w:rsidRPr="0086149D" w:rsidRDefault="008F651F" w:rsidP="008F651F">
      <w:pPr>
        <w:spacing w:line="312" w:lineRule="auto"/>
        <w:rPr>
          <w:rFonts w:ascii="Baskerville" w:hAnsi="Baskerville"/>
          <w:sz w:val="32"/>
          <w:szCs w:val="32"/>
        </w:rPr>
      </w:pPr>
      <w:r w:rsidRPr="0086149D">
        <w:rPr>
          <w:rFonts w:asciiTheme="majorHAnsi" w:hAnsiTheme="majorHAnsi" w:cs="Times New Roman"/>
          <w:b/>
          <w:sz w:val="36"/>
          <w:szCs w:val="32"/>
          <w:u w:val="single"/>
          <w:shd w:val="clear" w:color="auto" w:fill="FFFFFF"/>
        </w:rPr>
        <w:t>Impact:</w:t>
      </w:r>
      <w:r w:rsidRPr="0086149D">
        <w:rPr>
          <w:rFonts w:ascii="Baskerville" w:hAnsi="Baskerville" w:cs="Times New Roman"/>
          <w:sz w:val="36"/>
          <w:szCs w:val="32"/>
          <w:shd w:val="clear" w:color="auto" w:fill="FFFFFF"/>
        </w:rPr>
        <w:t xml:space="preserve"> </w:t>
      </w:r>
      <w:r w:rsidRPr="0086149D">
        <w:rPr>
          <w:rFonts w:ascii="Baskerville" w:hAnsi="Baskerville" w:cs="Times New Roman"/>
          <w:sz w:val="32"/>
          <w:szCs w:val="32"/>
          <w:shd w:val="clear" w:color="auto" w:fill="FFFFFF"/>
        </w:rPr>
        <w:t xml:space="preserve">It is apparent that small-medium sized businesses make up over 95% of enterprises and account for 60-70% of jobs in most countries. Therefore </w:t>
      </w:r>
      <w:r w:rsidRPr="0086149D">
        <w:rPr>
          <w:rFonts w:ascii="Baskerville" w:hAnsi="Baskerville" w:cs="Times New Roman"/>
          <w:sz w:val="32"/>
          <w:szCs w:val="32"/>
          <w:u w:val="single"/>
          <w:shd w:val="clear" w:color="auto" w:fill="FFFFFF"/>
        </w:rPr>
        <w:t>job security will increase.</w:t>
      </w:r>
      <w:r w:rsidRPr="0086149D">
        <w:rPr>
          <w:rFonts w:ascii="Baskerville" w:hAnsi="Baskerville" w:cs="Times New Roman"/>
          <w:sz w:val="32"/>
          <w:szCs w:val="32"/>
          <w:shd w:val="clear" w:color="auto" w:fill="FFFFFF"/>
        </w:rPr>
        <w:t xml:space="preserve"> As the number of small businesses increase job security will increase linearly </w:t>
      </w:r>
      <w:r w:rsidR="00291D1E" w:rsidRPr="0086149D">
        <w:rPr>
          <w:rFonts w:ascii="Baskerville" w:hAnsi="Baskerville" w:cs="Times New Roman"/>
          <w:sz w:val="32"/>
          <w:szCs w:val="32"/>
          <w:shd w:val="clear" w:color="auto" w:fill="FFFFFF"/>
        </w:rPr>
        <w:t>as a result</w:t>
      </w:r>
      <w:r w:rsidRPr="0086149D">
        <w:rPr>
          <w:rFonts w:ascii="Baskerville" w:hAnsi="Baskerville" w:cs="Times New Roman"/>
          <w:sz w:val="32"/>
          <w:szCs w:val="32"/>
          <w:shd w:val="clear" w:color="auto" w:fill="FFFFFF"/>
        </w:rPr>
        <w:t>. IOT is increasing the number of small businesses</w:t>
      </w:r>
      <w:r w:rsidR="00291D1E" w:rsidRPr="0086149D">
        <w:rPr>
          <w:rFonts w:ascii="Baskerville" w:hAnsi="Baskerville" w:cs="Times New Roman"/>
          <w:sz w:val="32"/>
          <w:szCs w:val="32"/>
          <w:shd w:val="clear" w:color="auto" w:fill="FFFFFF"/>
        </w:rPr>
        <w:t>,</w:t>
      </w:r>
      <w:r w:rsidRPr="0086149D">
        <w:rPr>
          <w:rFonts w:ascii="Baskerville" w:hAnsi="Baskerville" w:cs="Times New Roman"/>
          <w:sz w:val="32"/>
          <w:szCs w:val="32"/>
          <w:shd w:val="clear" w:color="auto" w:fill="FFFFFF"/>
        </w:rPr>
        <w:t xml:space="preserve"> which will produce more </w:t>
      </w:r>
      <w:r w:rsidR="00291D1E" w:rsidRPr="0086149D">
        <w:rPr>
          <w:rFonts w:ascii="Baskerville" w:hAnsi="Baskerville" w:cs="Times New Roman"/>
          <w:sz w:val="32"/>
          <w:szCs w:val="32"/>
          <w:shd w:val="clear" w:color="auto" w:fill="FFFFFF"/>
        </w:rPr>
        <w:t xml:space="preserve">supply </w:t>
      </w:r>
      <w:r w:rsidRPr="0086149D">
        <w:rPr>
          <w:rFonts w:ascii="Baskerville" w:hAnsi="Baskerville" w:cs="Times New Roman"/>
          <w:sz w:val="32"/>
          <w:szCs w:val="32"/>
          <w:shd w:val="clear" w:color="auto" w:fill="FFFFFF"/>
        </w:rPr>
        <w:t>output</w:t>
      </w:r>
      <w:r w:rsidR="00291D1E" w:rsidRPr="0086149D">
        <w:rPr>
          <w:rFonts w:ascii="Baskerville" w:hAnsi="Baskerville" w:cs="Times New Roman"/>
          <w:sz w:val="32"/>
          <w:szCs w:val="32"/>
          <w:shd w:val="clear" w:color="auto" w:fill="FFFFFF"/>
        </w:rPr>
        <w:t xml:space="preserve"> from each country</w:t>
      </w:r>
      <w:r w:rsidRPr="0086149D">
        <w:rPr>
          <w:rFonts w:ascii="Baskerville" w:hAnsi="Baskerville" w:cs="Times New Roman"/>
          <w:sz w:val="32"/>
          <w:szCs w:val="32"/>
          <w:shd w:val="clear" w:color="auto" w:fill="FFFFFF"/>
        </w:rPr>
        <w:t>, increasing the GDP of the country.</w:t>
      </w:r>
    </w:p>
    <w:p w14:paraId="56134F0F" w14:textId="77777777" w:rsidR="008F651F" w:rsidRPr="0086149D" w:rsidRDefault="008F651F" w:rsidP="008F651F">
      <w:pPr>
        <w:spacing w:line="312" w:lineRule="auto"/>
        <w:ind w:right="-360"/>
        <w:rPr>
          <w:rFonts w:ascii="Baskerville" w:hAnsi="Baskerville" w:cs="Times New Roman"/>
          <w:sz w:val="32"/>
          <w:szCs w:val="32"/>
          <w:shd w:val="clear" w:color="auto" w:fill="FFFFFF"/>
        </w:rPr>
      </w:pPr>
    </w:p>
    <w:p w14:paraId="3DCCDD4C" w14:textId="77777777" w:rsidR="008F651F" w:rsidRPr="006311BA" w:rsidRDefault="008F651F" w:rsidP="008F651F">
      <w:pPr>
        <w:spacing w:line="312" w:lineRule="auto"/>
        <w:ind w:right="-360"/>
        <w:rPr>
          <w:rFonts w:ascii="Baskerville" w:hAnsi="Baskerville" w:cs="Times New Roman"/>
          <w:color w:val="1F497D" w:themeColor="text2"/>
          <w:sz w:val="28"/>
          <w:szCs w:val="28"/>
          <w:shd w:val="clear" w:color="auto" w:fill="FFFFFF"/>
        </w:rPr>
      </w:pPr>
      <w:r w:rsidRPr="006311BA">
        <w:rPr>
          <w:rFonts w:ascii="Baskerville" w:hAnsi="Baskerville" w:cs="Times New Roman"/>
          <w:color w:val="1F497D" w:themeColor="text2"/>
          <w:sz w:val="28"/>
          <w:szCs w:val="28"/>
          <w:shd w:val="clear" w:color="auto" w:fill="FFFFFF"/>
        </w:rPr>
        <w:t xml:space="preserve">[Small businesses increase – numbers of jobs increase –job security increases – hand to hand with </w:t>
      </w:r>
      <w:proofErr w:type="spellStart"/>
      <w:r w:rsidRPr="006311BA">
        <w:rPr>
          <w:rFonts w:ascii="Baskerville" w:hAnsi="Baskerville" w:cs="Times New Roman"/>
          <w:color w:val="1F497D" w:themeColor="text2"/>
          <w:sz w:val="28"/>
          <w:szCs w:val="28"/>
          <w:shd w:val="clear" w:color="auto" w:fill="FFFFFF"/>
        </w:rPr>
        <w:t>gdp</w:t>
      </w:r>
      <w:proofErr w:type="spellEnd"/>
      <w:r w:rsidRPr="006311BA">
        <w:rPr>
          <w:rFonts w:ascii="Baskerville" w:hAnsi="Baskerville" w:cs="Times New Roman"/>
          <w:color w:val="1F497D" w:themeColor="text2"/>
          <w:sz w:val="28"/>
          <w:szCs w:val="28"/>
          <w:shd w:val="clear" w:color="auto" w:fill="FFFFFF"/>
        </w:rPr>
        <w:t xml:space="preserve"> increase]</w:t>
      </w:r>
    </w:p>
    <w:p w14:paraId="77528732" w14:textId="77777777" w:rsidR="008F651F" w:rsidRPr="00462DD2" w:rsidRDefault="008F651F" w:rsidP="008F651F">
      <w:pPr>
        <w:spacing w:line="312" w:lineRule="auto"/>
        <w:ind w:right="-360"/>
        <w:rPr>
          <w:sz w:val="28"/>
        </w:rPr>
      </w:pPr>
    </w:p>
    <w:p w14:paraId="34197A28" w14:textId="77777777" w:rsidR="008F651F" w:rsidRPr="00462DD2" w:rsidRDefault="008F651F" w:rsidP="008F651F">
      <w:pPr>
        <w:pStyle w:val="Heading3"/>
        <w:rPr>
          <w:sz w:val="40"/>
        </w:rPr>
      </w:pPr>
      <w:r w:rsidRPr="00462DD2">
        <w:rPr>
          <w:sz w:val="40"/>
        </w:rPr>
        <w:t>Subpoint B: Increase in Connectivity and Productivity</w:t>
      </w:r>
    </w:p>
    <w:p w14:paraId="2CB0FAE5" w14:textId="4DF7500E" w:rsidR="008F651F" w:rsidRPr="0086149D" w:rsidRDefault="008F651F" w:rsidP="00151B01">
      <w:pPr>
        <w:spacing w:line="312" w:lineRule="auto"/>
        <w:ind w:right="-360"/>
        <w:rPr>
          <w:rFonts w:ascii="Baskerville" w:eastAsiaTheme="majorEastAsia" w:hAnsi="Baskerville" w:cstheme="majorBidi"/>
          <w:b/>
          <w:bCs/>
          <w:sz w:val="32"/>
          <w:szCs w:val="26"/>
        </w:rPr>
      </w:pPr>
      <w:r w:rsidRPr="0086149D">
        <w:rPr>
          <w:rFonts w:asciiTheme="majorHAnsi" w:hAnsiTheme="majorHAnsi"/>
          <w:b/>
          <w:i/>
          <w:sz w:val="36"/>
          <w:u w:val="single"/>
        </w:rPr>
        <w:t>Claim</w:t>
      </w:r>
      <w:r w:rsidRPr="0086149D">
        <w:rPr>
          <w:rFonts w:asciiTheme="majorHAnsi" w:hAnsiTheme="majorHAnsi"/>
          <w:b/>
          <w:sz w:val="36"/>
          <w:u w:val="single"/>
        </w:rPr>
        <w:t>:</w:t>
      </w:r>
      <w:r w:rsidRPr="0086149D">
        <w:rPr>
          <w:rFonts w:ascii="Baskerville Old Face" w:hAnsi="Baskerville Old Face"/>
          <w:color w:val="1F497D" w:themeColor="text2"/>
          <w:sz w:val="36"/>
        </w:rPr>
        <w:t xml:space="preserve"> </w:t>
      </w:r>
      <w:r w:rsidRPr="0086149D">
        <w:rPr>
          <w:rStyle w:val="Heading4Char"/>
          <w:rFonts w:ascii="Baskerville" w:hAnsi="Baskerville"/>
          <w:b w:val="0"/>
          <w:sz w:val="32"/>
        </w:rPr>
        <w:t>The Internet of things increases connectivity, which in turn increases productivity.</w:t>
      </w:r>
    </w:p>
    <w:p w14:paraId="1C95DCF7" w14:textId="77777777" w:rsidR="008F651F" w:rsidRPr="00151B01" w:rsidRDefault="008F651F" w:rsidP="008F651F">
      <w:pPr>
        <w:rPr>
          <w:rFonts w:ascii="Arial" w:eastAsia="Times New Roman" w:hAnsi="Arial" w:cs="Arial"/>
          <w:color w:val="2C3E50"/>
          <w:sz w:val="20"/>
          <w:szCs w:val="26"/>
          <w:shd w:val="clear" w:color="auto" w:fill="FFFFFF"/>
        </w:rPr>
      </w:pPr>
      <w:r w:rsidRPr="00151B01">
        <w:rPr>
          <w:rFonts w:ascii="Arial" w:eastAsia="Times New Roman" w:hAnsi="Arial" w:cs="Arial"/>
          <w:color w:val="2C3E50"/>
          <w:sz w:val="20"/>
          <w:szCs w:val="26"/>
          <w:shd w:val="clear" w:color="auto" w:fill="FFFFFF"/>
        </w:rPr>
        <w:t>http://www.cnbc.com/2016/09/29/artificial-intelligence-will-boost-us-productivity-says-report.html</w:t>
      </w:r>
    </w:p>
    <w:p w14:paraId="7E1E4ABF" w14:textId="77777777" w:rsidR="00151B01" w:rsidRPr="00151B01" w:rsidRDefault="00151B01" w:rsidP="008F651F">
      <w:pPr>
        <w:rPr>
          <w:rFonts w:ascii="Baskerville Old Face" w:eastAsia="Times New Roman" w:hAnsi="Baskerville Old Face" w:cs="Arial"/>
          <w:i/>
          <w:color w:val="1F497D" w:themeColor="text2"/>
          <w:sz w:val="20"/>
          <w:szCs w:val="26"/>
          <w:shd w:val="clear" w:color="auto" w:fill="FFFFFF"/>
        </w:rPr>
      </w:pPr>
    </w:p>
    <w:p w14:paraId="3C4AA4EE" w14:textId="3206626E" w:rsidR="008F651F" w:rsidRPr="0086149D" w:rsidRDefault="008F651F" w:rsidP="008F651F">
      <w:pPr>
        <w:rPr>
          <w:rFonts w:ascii="Baskerville" w:hAnsi="Baskerville" w:cs="Arial"/>
          <w:sz w:val="32"/>
          <w:szCs w:val="32"/>
        </w:rPr>
      </w:pPr>
      <w:r w:rsidRPr="0086149D">
        <w:rPr>
          <w:rFonts w:asciiTheme="minorHAnsi" w:eastAsia="Times New Roman" w:hAnsiTheme="minorHAnsi" w:cs="Arial"/>
          <w:b/>
          <w:sz w:val="36"/>
          <w:szCs w:val="26"/>
          <w:u w:val="single"/>
          <w:shd w:val="clear" w:color="auto" w:fill="FFFFFF"/>
        </w:rPr>
        <w:t>Evidence:</w:t>
      </w:r>
      <w:r w:rsidRPr="0086149D">
        <w:rPr>
          <w:rFonts w:ascii="Baskerville Old Face" w:eastAsia="Times New Roman" w:hAnsi="Baskerville Old Face" w:cs="Arial"/>
          <w:color w:val="1F497D" w:themeColor="text2"/>
          <w:sz w:val="36"/>
          <w:szCs w:val="26"/>
          <w:shd w:val="clear" w:color="auto" w:fill="FFFFFF"/>
        </w:rPr>
        <w:t xml:space="preserve"> </w:t>
      </w:r>
      <w:r w:rsidR="0086149D">
        <w:rPr>
          <w:rFonts w:ascii="Baskerville Old Face" w:eastAsia="Times New Roman" w:hAnsi="Baskerville Old Face" w:cs="Arial"/>
          <w:color w:val="1F497D" w:themeColor="text2"/>
          <w:sz w:val="32"/>
          <w:szCs w:val="26"/>
          <w:shd w:val="clear" w:color="auto" w:fill="FFFFFF"/>
        </w:rPr>
        <w:t>{</w:t>
      </w:r>
      <w:r w:rsidRPr="0086149D">
        <w:rPr>
          <w:rStyle w:val="Style13ptBold"/>
          <w:rFonts w:ascii="Baskerville" w:hAnsi="Baskerville"/>
          <w:b w:val="0"/>
          <w:sz w:val="32"/>
          <w:szCs w:val="32"/>
        </w:rPr>
        <w:t>Roy 16</w:t>
      </w:r>
      <w:r w:rsidR="0086149D">
        <w:rPr>
          <w:rFonts w:ascii="Baskerville" w:eastAsia="Times New Roman" w:hAnsi="Baskerville" w:cs="Arial"/>
          <w:sz w:val="32"/>
          <w:szCs w:val="32"/>
          <w:shd w:val="clear" w:color="auto" w:fill="FFFFFF"/>
        </w:rPr>
        <w:t xml:space="preserve">} </w:t>
      </w:r>
      <w:r w:rsidRPr="0086149D">
        <w:rPr>
          <w:rFonts w:ascii="Baskerville" w:hAnsi="Baskerville" w:cs="Arial"/>
          <w:sz w:val="32"/>
          <w:szCs w:val="32"/>
        </w:rPr>
        <w:t>a new study reports that artificial intelligence could dramatically boost economic growth and productivity. The Accenture report looked at 12 countries and found that AI — or technology that senses the environment, comprehends what's happening and takes action — could increase productivity by up to 40 percent in 2035. </w:t>
      </w:r>
    </w:p>
    <w:p w14:paraId="16A616F4" w14:textId="77777777" w:rsidR="008F651F" w:rsidRPr="0086149D" w:rsidRDefault="008F651F" w:rsidP="008F651F">
      <w:pPr>
        <w:rPr>
          <w:rFonts w:ascii="Baskerville" w:eastAsia="Times New Roman" w:hAnsi="Baskerville" w:cs="Arial"/>
          <w:color w:val="1F497D" w:themeColor="text2"/>
          <w:sz w:val="32"/>
          <w:szCs w:val="32"/>
          <w:shd w:val="clear" w:color="auto" w:fill="FFFFFF"/>
        </w:rPr>
      </w:pPr>
    </w:p>
    <w:p w14:paraId="26887B99" w14:textId="77777777" w:rsidR="00151B01" w:rsidRPr="0086149D" w:rsidRDefault="00151B01" w:rsidP="00151B01">
      <w:pPr>
        <w:spacing w:line="312" w:lineRule="auto"/>
        <w:ind w:right="-360"/>
        <w:rPr>
          <w:rFonts w:ascii="Baskerville" w:hAnsi="Baskerville"/>
          <w:color w:val="FF0000"/>
          <w:sz w:val="32"/>
          <w:szCs w:val="32"/>
        </w:rPr>
      </w:pPr>
      <w:r w:rsidRPr="0086149D">
        <w:rPr>
          <w:rFonts w:ascii="Baskerville" w:hAnsi="Baskerville"/>
          <w:i/>
          <w:color w:val="FF0000"/>
          <w:sz w:val="32"/>
          <w:szCs w:val="32"/>
        </w:rPr>
        <w:t>Evidence:</w:t>
      </w:r>
      <w:r w:rsidRPr="0086149D">
        <w:rPr>
          <w:rFonts w:ascii="Baskerville" w:hAnsi="Baskerville"/>
          <w:color w:val="FF0000"/>
          <w:sz w:val="32"/>
          <w:szCs w:val="32"/>
        </w:rPr>
        <w:t xml:space="preserve"> </w:t>
      </w:r>
      <w:r w:rsidRPr="0086149D">
        <w:rPr>
          <w:rStyle w:val="Style13ptBold"/>
          <w:rFonts w:ascii="Baskerville" w:hAnsi="Baskerville"/>
          <w:b w:val="0"/>
          <w:color w:val="FF0000"/>
          <w:sz w:val="32"/>
          <w:szCs w:val="32"/>
        </w:rPr>
        <w:t>Heidelberg 3</w:t>
      </w:r>
      <w:r w:rsidRPr="0086149D">
        <w:rPr>
          <w:rFonts w:ascii="Baskerville" w:hAnsi="Baskerville"/>
          <w:color w:val="FF0000"/>
          <w:sz w:val="32"/>
          <w:szCs w:val="32"/>
        </w:rPr>
        <w:t xml:space="preserve">; eCall introduced in 2008, takes smart, connected services to the next level by sending automatic notifications to the printer in case of a problem. The printer can then request service. An automated pre-analysis tool transmits the fault details to the responsible worker. A Heidelberg service expert can then immediately get started on solving the problem. </w:t>
      </w:r>
    </w:p>
    <w:p w14:paraId="5CFA58E6" w14:textId="77777777" w:rsidR="00151B01" w:rsidRPr="0086149D" w:rsidRDefault="00151B01" w:rsidP="00151B01">
      <w:pPr>
        <w:spacing w:line="312" w:lineRule="auto"/>
        <w:ind w:right="-360"/>
        <w:rPr>
          <w:rFonts w:ascii="Baskerville" w:hAnsi="Baskerville"/>
          <w:color w:val="FF0000"/>
          <w:sz w:val="32"/>
          <w:szCs w:val="32"/>
        </w:rPr>
      </w:pPr>
      <w:r w:rsidRPr="0086149D">
        <w:rPr>
          <w:rFonts w:ascii="Baskerville" w:hAnsi="Baskerville"/>
          <w:i/>
          <w:color w:val="FF0000"/>
          <w:sz w:val="32"/>
          <w:szCs w:val="32"/>
        </w:rPr>
        <w:t xml:space="preserve">Link: </w:t>
      </w:r>
      <w:r w:rsidRPr="0086149D">
        <w:rPr>
          <w:rFonts w:ascii="Baskerville" w:hAnsi="Baskerville"/>
          <w:color w:val="FF0000"/>
          <w:sz w:val="32"/>
          <w:szCs w:val="32"/>
        </w:rPr>
        <w:t xml:space="preserve">The Internet of things is able to connect all devices on a common grid. By raising connectivity, workers are able to work as a team and share ideas effortlessly. In the case of the printers, workers did not have to check each individual printer but instead the printer checked </w:t>
      </w:r>
      <w:proofErr w:type="gramStart"/>
      <w:r w:rsidRPr="0086149D">
        <w:rPr>
          <w:rFonts w:ascii="Baskerville" w:hAnsi="Baskerville"/>
          <w:color w:val="FF0000"/>
          <w:sz w:val="32"/>
          <w:szCs w:val="32"/>
        </w:rPr>
        <w:t>itself</w:t>
      </w:r>
      <w:proofErr w:type="gramEnd"/>
      <w:r w:rsidRPr="0086149D">
        <w:rPr>
          <w:rFonts w:ascii="Baskerville" w:hAnsi="Baskerville"/>
          <w:color w:val="FF0000"/>
          <w:sz w:val="32"/>
          <w:szCs w:val="32"/>
        </w:rPr>
        <w:t xml:space="preserve"> so the worker could focus on more equitable jobs. </w:t>
      </w:r>
    </w:p>
    <w:p w14:paraId="0B3151DD" w14:textId="1350EC4F" w:rsidR="00151B01" w:rsidRPr="0086149D" w:rsidRDefault="00103252" w:rsidP="00151B01">
      <w:pPr>
        <w:rPr>
          <w:rFonts w:ascii="Baskerville" w:eastAsia="Times New Roman" w:hAnsi="Baskerville" w:cs="Arial"/>
          <w:sz w:val="32"/>
          <w:szCs w:val="32"/>
          <w:shd w:val="clear" w:color="auto" w:fill="FFFFFF"/>
        </w:rPr>
      </w:pPr>
      <w:proofErr w:type="gramStart"/>
      <w:r w:rsidRPr="0086149D">
        <w:rPr>
          <w:rFonts w:asciiTheme="majorHAnsi" w:hAnsiTheme="majorHAnsi"/>
          <w:b/>
          <w:sz w:val="36"/>
          <w:szCs w:val="32"/>
          <w:u w:val="single"/>
        </w:rPr>
        <w:t>impact</w:t>
      </w:r>
      <w:proofErr w:type="gramEnd"/>
      <w:r w:rsidR="00151B01" w:rsidRPr="0086149D">
        <w:rPr>
          <w:rFonts w:asciiTheme="majorHAnsi" w:hAnsiTheme="majorHAnsi"/>
          <w:b/>
          <w:sz w:val="36"/>
          <w:szCs w:val="32"/>
          <w:u w:val="single"/>
        </w:rPr>
        <w:t>:</w:t>
      </w:r>
      <w:r w:rsidR="00151B01" w:rsidRPr="0086149D">
        <w:rPr>
          <w:rFonts w:ascii="Baskerville" w:hAnsi="Baskerville"/>
          <w:i/>
          <w:sz w:val="36"/>
          <w:szCs w:val="32"/>
        </w:rPr>
        <w:t xml:space="preserve"> </w:t>
      </w:r>
      <w:r w:rsidR="00151B01" w:rsidRPr="0086149D">
        <w:rPr>
          <w:rFonts w:ascii="Baskerville" w:hAnsi="Baskerville"/>
          <w:sz w:val="32"/>
          <w:szCs w:val="32"/>
        </w:rPr>
        <w:t>This in turn will increase the work output, which will increase the supply of products from the countries the workers reside from.</w:t>
      </w:r>
      <w:r w:rsidR="00151B01" w:rsidRPr="0086149D">
        <w:rPr>
          <w:rFonts w:ascii="Baskerville" w:eastAsia="Times New Roman" w:hAnsi="Baskerville" w:cs="Arial"/>
          <w:sz w:val="32"/>
          <w:szCs w:val="32"/>
          <w:shd w:val="clear" w:color="auto" w:fill="FFFFFF"/>
        </w:rPr>
        <w:t xml:space="preserve"> </w:t>
      </w:r>
    </w:p>
    <w:p w14:paraId="7CCB55F8" w14:textId="77777777" w:rsidR="008F651F" w:rsidRPr="0086149D" w:rsidRDefault="008F651F" w:rsidP="008F651F">
      <w:pPr>
        <w:spacing w:line="312" w:lineRule="auto"/>
        <w:ind w:right="-360"/>
        <w:rPr>
          <w:rFonts w:ascii="Baskerville" w:hAnsi="Baskerville"/>
          <w:sz w:val="32"/>
          <w:szCs w:val="32"/>
        </w:rPr>
      </w:pPr>
      <w:r w:rsidRPr="0086149D">
        <w:rPr>
          <w:rFonts w:ascii="Baskerville" w:hAnsi="Baskerville"/>
          <w:sz w:val="32"/>
          <w:szCs w:val="32"/>
        </w:rPr>
        <w:t xml:space="preserve">This new supply surplus increases the GDP in the country produced. The benefit possibilities are endless and they provide another reason to vote </w:t>
      </w:r>
      <w:proofErr w:type="spellStart"/>
      <w:r w:rsidRPr="0086149D">
        <w:rPr>
          <w:rFonts w:ascii="Baskerville" w:hAnsi="Baskerville"/>
          <w:sz w:val="32"/>
          <w:szCs w:val="32"/>
        </w:rPr>
        <w:t>aff</w:t>
      </w:r>
      <w:proofErr w:type="spellEnd"/>
      <w:r w:rsidRPr="0086149D">
        <w:rPr>
          <w:rFonts w:ascii="Baskerville" w:hAnsi="Baskerville"/>
          <w:sz w:val="32"/>
          <w:szCs w:val="32"/>
        </w:rPr>
        <w:t xml:space="preserve"> in this debate. </w:t>
      </w:r>
    </w:p>
    <w:p w14:paraId="1FAE084D" w14:textId="77777777" w:rsidR="008F651F" w:rsidRPr="006311BA" w:rsidRDefault="008F651F" w:rsidP="008F651F">
      <w:pPr>
        <w:spacing w:line="312" w:lineRule="auto"/>
        <w:ind w:right="-360"/>
        <w:rPr>
          <w:rFonts w:ascii="Baskerville" w:hAnsi="Baskerville"/>
          <w:color w:val="1F497D" w:themeColor="text2"/>
          <w:sz w:val="32"/>
          <w:szCs w:val="32"/>
        </w:rPr>
      </w:pPr>
      <w:r w:rsidRPr="006311BA">
        <w:rPr>
          <w:rFonts w:ascii="Baskerville" w:hAnsi="Baskerville"/>
          <w:color w:val="1F497D" w:themeColor="text2"/>
          <w:sz w:val="32"/>
          <w:szCs w:val="32"/>
        </w:rPr>
        <w:t>[More work done – Higher supply in business – higher GDP and better economy]</w:t>
      </w:r>
    </w:p>
    <w:p w14:paraId="72813987" w14:textId="77777777" w:rsidR="008F651F" w:rsidRPr="00462DD2" w:rsidRDefault="008F651F" w:rsidP="008F651F">
      <w:pPr>
        <w:spacing w:line="312" w:lineRule="auto"/>
        <w:ind w:right="-360"/>
        <w:rPr>
          <w:rFonts w:ascii="Baskerville Old Face" w:hAnsi="Baskerville Old Face"/>
          <w:color w:val="1F497D" w:themeColor="text2"/>
          <w:sz w:val="28"/>
        </w:rPr>
      </w:pPr>
    </w:p>
    <w:p w14:paraId="6288DBCA" w14:textId="77777777" w:rsidR="008F651F" w:rsidRPr="00462DD2" w:rsidRDefault="008F651F" w:rsidP="008F651F">
      <w:pPr>
        <w:pStyle w:val="Heading3"/>
        <w:rPr>
          <w:sz w:val="40"/>
        </w:rPr>
      </w:pPr>
      <w:r w:rsidRPr="00462DD2">
        <w:rPr>
          <w:sz w:val="40"/>
        </w:rPr>
        <w:t>Subpoint C: Gas Prices</w:t>
      </w:r>
    </w:p>
    <w:p w14:paraId="3764B604" w14:textId="77777777" w:rsidR="008F651F" w:rsidRPr="00462DD2" w:rsidRDefault="008F651F" w:rsidP="008F651F">
      <w:pPr>
        <w:spacing w:line="312" w:lineRule="auto"/>
        <w:rPr>
          <w:rFonts w:ascii="Baskerville Old Face" w:hAnsi="Baskerville Old Face"/>
          <w:b/>
          <w:color w:val="76923C" w:themeColor="accent3" w:themeShade="BF"/>
          <w:sz w:val="28"/>
        </w:rPr>
      </w:pPr>
    </w:p>
    <w:p w14:paraId="2DA784EE" w14:textId="77777777" w:rsidR="008F651F" w:rsidRPr="0086149D" w:rsidRDefault="008F651F" w:rsidP="008F651F">
      <w:pPr>
        <w:pStyle w:val="Heading4"/>
        <w:rPr>
          <w:rFonts w:ascii="Baskerville" w:hAnsi="Baskerville"/>
          <w:i/>
          <w:sz w:val="32"/>
          <w:szCs w:val="32"/>
        </w:rPr>
      </w:pPr>
      <w:r w:rsidRPr="0086149D">
        <w:rPr>
          <w:sz w:val="40"/>
          <w:u w:val="single"/>
        </w:rPr>
        <w:t>Claim:</w:t>
      </w:r>
      <w:r w:rsidRPr="0086149D">
        <w:rPr>
          <w:i/>
          <w:sz w:val="40"/>
        </w:rPr>
        <w:t xml:space="preserve"> </w:t>
      </w:r>
      <w:r w:rsidRPr="0086149D">
        <w:rPr>
          <w:rFonts w:ascii="Baskerville" w:hAnsi="Baskerville"/>
          <w:b w:val="0"/>
          <w:sz w:val="32"/>
          <w:szCs w:val="32"/>
        </w:rPr>
        <w:t>The Internet of things stabilizes gas prices and allows for cheaper outcomes of trade barriers, which in turn leads to a better economy for countries while increasing their gross</w:t>
      </w:r>
      <w:r w:rsidRPr="0086149D">
        <w:rPr>
          <w:rFonts w:ascii="Baskerville" w:hAnsi="Baskerville"/>
          <w:b w:val="0"/>
          <w:i/>
          <w:sz w:val="32"/>
          <w:szCs w:val="32"/>
        </w:rPr>
        <w:t xml:space="preserve"> GDP in the process.</w:t>
      </w:r>
    </w:p>
    <w:p w14:paraId="0EA37143" w14:textId="77777777" w:rsidR="008F651F" w:rsidRPr="006311BA" w:rsidRDefault="008F651F" w:rsidP="008F651F">
      <w:pPr>
        <w:pStyle w:val="Heading4"/>
        <w:rPr>
          <w:rFonts w:ascii="Baskerville" w:hAnsi="Baskerville"/>
          <w:sz w:val="32"/>
          <w:szCs w:val="32"/>
        </w:rPr>
      </w:pPr>
    </w:p>
    <w:p w14:paraId="45A49EBD" w14:textId="77777777" w:rsidR="003A6AE5" w:rsidRPr="003A6AE5" w:rsidRDefault="003A6AE5" w:rsidP="003A6AE5">
      <w:pPr>
        <w:spacing w:line="312" w:lineRule="auto"/>
        <w:rPr>
          <w:rStyle w:val="Emphasis"/>
          <w:rFonts w:ascii="Baskerville" w:hAnsi="Baskerville"/>
          <w:sz w:val="32"/>
          <w:szCs w:val="32"/>
        </w:rPr>
      </w:pPr>
      <w:r w:rsidRPr="003A6AE5">
        <w:rPr>
          <w:rStyle w:val="Emphasis"/>
          <w:rFonts w:ascii="Baskerville" w:hAnsi="Baskerville"/>
          <w:sz w:val="32"/>
          <w:szCs w:val="32"/>
        </w:rPr>
        <w:t xml:space="preserve">Evidence: </w:t>
      </w:r>
    </w:p>
    <w:p w14:paraId="576A895B" w14:textId="77777777" w:rsidR="003A6AE5" w:rsidRPr="003A6AE5" w:rsidRDefault="003A6AE5" w:rsidP="003A6AE5">
      <w:pPr>
        <w:spacing w:line="312" w:lineRule="auto"/>
        <w:rPr>
          <w:rStyle w:val="Emphasis"/>
          <w:rFonts w:ascii="Baskerville" w:hAnsi="Baskerville"/>
          <w:sz w:val="28"/>
          <w:szCs w:val="32"/>
        </w:rPr>
      </w:pPr>
      <w:r w:rsidRPr="003A6AE5">
        <w:rPr>
          <w:rStyle w:val="Emphasis"/>
          <w:rFonts w:ascii="Baskerville" w:hAnsi="Baskerville"/>
          <w:sz w:val="28"/>
          <w:szCs w:val="32"/>
        </w:rPr>
        <w:t>PYMNT 16</w:t>
      </w:r>
    </w:p>
    <w:p w14:paraId="2D2459F3" w14:textId="77777777" w:rsidR="003A6AE5" w:rsidRPr="003A6AE5" w:rsidRDefault="003A6AE5" w:rsidP="003A6AE5">
      <w:pPr>
        <w:spacing w:line="312" w:lineRule="auto"/>
        <w:rPr>
          <w:rStyle w:val="Emphasis"/>
          <w:rFonts w:ascii="Baskerville" w:hAnsi="Baskerville"/>
          <w:b w:val="0"/>
          <w:sz w:val="32"/>
          <w:szCs w:val="32"/>
          <w:u w:val="none"/>
        </w:rPr>
      </w:pPr>
      <w:r w:rsidRPr="003A6AE5">
        <w:rPr>
          <w:rStyle w:val="Emphasis"/>
          <w:rFonts w:ascii="Baskerville" w:hAnsi="Baskerville"/>
          <w:b w:val="0"/>
          <w:sz w:val="32"/>
          <w:szCs w:val="32"/>
          <w:u w:val="none"/>
        </w:rPr>
        <w:t xml:space="preserve">In a culture that glorifies and relies so heavily upon the personal automobile, it shouldn’t be so surprising that </w:t>
      </w:r>
      <w:proofErr w:type="gramStart"/>
      <w:r w:rsidRPr="003A6AE5">
        <w:rPr>
          <w:rStyle w:val="Emphasis"/>
          <w:rFonts w:ascii="Baskerville" w:hAnsi="Baskerville"/>
          <w:b w:val="0"/>
          <w:sz w:val="32"/>
          <w:szCs w:val="32"/>
          <w:u w:val="none"/>
        </w:rPr>
        <w:t>gas prices are employed by pundits, alternatively,</w:t>
      </w:r>
      <w:proofErr w:type="gramEnd"/>
      <w:r w:rsidRPr="003A6AE5">
        <w:rPr>
          <w:rStyle w:val="Emphasis"/>
          <w:rFonts w:ascii="Baskerville" w:hAnsi="Baskerville"/>
          <w:b w:val="0"/>
          <w:sz w:val="32"/>
          <w:szCs w:val="32"/>
          <w:u w:val="none"/>
        </w:rPr>
        <w:t xml:space="preserve"> as scapegoats for low retail sales or as a bellwether for impending upturns. Just about every update on monthly retail sales will include a comment on the general state of the cost of a barrel of crude, and the recent months-long slide in the cost of gasoline might as well have been a holiday among the poor journalists covering that </w:t>
      </w:r>
      <w:proofErr w:type="spellStart"/>
      <w:proofErr w:type="gramStart"/>
      <w:r w:rsidRPr="003A6AE5">
        <w:rPr>
          <w:rStyle w:val="Emphasis"/>
          <w:rFonts w:ascii="Baskerville" w:hAnsi="Baskerville"/>
          <w:b w:val="0"/>
          <w:sz w:val="32"/>
          <w:szCs w:val="32"/>
          <w:u w:val="none"/>
        </w:rPr>
        <w:t>beat.But</w:t>
      </w:r>
      <w:proofErr w:type="spellEnd"/>
      <w:proofErr w:type="gramEnd"/>
      <w:r w:rsidRPr="003A6AE5">
        <w:rPr>
          <w:rStyle w:val="Emphasis"/>
          <w:rFonts w:ascii="Baskerville" w:hAnsi="Baskerville"/>
          <w:b w:val="0"/>
          <w:sz w:val="32"/>
          <w:szCs w:val="32"/>
          <w:u w:val="none"/>
        </w:rPr>
        <w:t xml:space="preserve"> for all the stories focused on the rising and falling nature of oil markets, almost no attention is paid to the companies that are trying to stabilize those prices, and Shell may have made a breakthrough with the Internet of Things and its oilfields in rural Nigeria</w:t>
      </w:r>
      <w:r w:rsidRPr="003A6AE5">
        <w:rPr>
          <w:rStyle w:val="Emphasis"/>
          <w:rFonts w:ascii="Baskerville" w:hAnsi="Baskerville"/>
          <w:sz w:val="32"/>
          <w:szCs w:val="32"/>
        </w:rPr>
        <w:t>.</w:t>
      </w:r>
      <w:r w:rsidRPr="003A6AE5">
        <w:rPr>
          <w:rStyle w:val="Emphasis"/>
          <w:rFonts w:ascii="Baskerville" w:hAnsi="Baskerville"/>
          <w:b w:val="0"/>
          <w:sz w:val="32"/>
          <w:szCs w:val="32"/>
          <w:u w:val="none"/>
        </w:rPr>
        <w:t xml:space="preserve"> RCR Wireless News spoke to</w:t>
      </w:r>
      <w:r w:rsidRPr="003A6AE5">
        <w:rPr>
          <w:rStyle w:val="Emphasis"/>
          <w:rFonts w:ascii="Baskerville" w:hAnsi="Baskerville"/>
          <w:sz w:val="32"/>
          <w:szCs w:val="32"/>
        </w:rPr>
        <w:t xml:space="preserve"> </w:t>
      </w:r>
      <w:r w:rsidRPr="003A6AE5">
        <w:rPr>
          <w:rStyle w:val="Emphasis"/>
          <w:rFonts w:ascii="Baskerville" w:hAnsi="Baskerville"/>
          <w:b w:val="0"/>
          <w:sz w:val="32"/>
          <w:szCs w:val="32"/>
          <w:u w:val="none"/>
        </w:rPr>
        <w:t xml:space="preserve">several people involved in a Royal Dutch Shell project to install IoT sensors over its 80 oilfields in </w:t>
      </w:r>
      <w:r w:rsidRPr="003A6AE5">
        <w:rPr>
          <w:rStyle w:val="Emphasis"/>
          <w:rFonts w:ascii="Baskerville" w:hAnsi="Baskerville"/>
          <w:sz w:val="32"/>
          <w:szCs w:val="32"/>
          <w:u w:val="none"/>
        </w:rPr>
        <w:t>the western African nation</w:t>
      </w:r>
      <w:r w:rsidRPr="003A6AE5">
        <w:rPr>
          <w:rStyle w:val="Emphasis"/>
          <w:rFonts w:ascii="Baskerville" w:hAnsi="Baskerville"/>
          <w:sz w:val="32"/>
          <w:szCs w:val="32"/>
        </w:rPr>
        <w:t xml:space="preserve"> </w:t>
      </w:r>
      <w:r w:rsidRPr="003A6AE5">
        <w:rPr>
          <w:rStyle w:val="Emphasis"/>
          <w:rFonts w:ascii="Baskerville" w:hAnsi="Baskerville"/>
          <w:b w:val="0"/>
          <w:sz w:val="32"/>
          <w:szCs w:val="32"/>
          <w:u w:val="none"/>
        </w:rPr>
        <w:t xml:space="preserve">that </w:t>
      </w:r>
      <w:r w:rsidRPr="003A6AE5">
        <w:rPr>
          <w:rStyle w:val="Emphasis"/>
          <w:rFonts w:ascii="Baskerville" w:hAnsi="Baskerville"/>
          <w:sz w:val="32"/>
          <w:szCs w:val="32"/>
          <w:u w:val="none"/>
        </w:rPr>
        <w:t>produce upwards of</w:t>
      </w:r>
      <w:r w:rsidRPr="003A6AE5">
        <w:rPr>
          <w:rStyle w:val="Emphasis"/>
          <w:rFonts w:ascii="Baskerville" w:hAnsi="Baskerville"/>
          <w:sz w:val="32"/>
          <w:szCs w:val="32"/>
        </w:rPr>
        <w:t xml:space="preserve"> </w:t>
      </w:r>
      <w:r w:rsidRPr="003A6AE5">
        <w:rPr>
          <w:rStyle w:val="IntenseQuoteChar"/>
          <w:rFonts w:ascii="Baskerville" w:hAnsi="Baskerville"/>
          <w:color w:val="auto"/>
          <w:sz w:val="32"/>
          <w:szCs w:val="32"/>
        </w:rPr>
        <w:t>600,000 barrels of oil per day, or 21 percent of the country’s oil-bearing capacity</w:t>
      </w:r>
      <w:r w:rsidRPr="003A6AE5">
        <w:rPr>
          <w:rStyle w:val="Emphasis"/>
          <w:rFonts w:ascii="Baskerville" w:hAnsi="Baskerville"/>
          <w:b w:val="0"/>
          <w:sz w:val="32"/>
          <w:szCs w:val="32"/>
          <w:u w:val="none"/>
        </w:rPr>
        <w:t>. In a perfect world, it would be ideal for Shell to be able to remotely monitor the output and performance of each individual well, but most of these sites are located in the Niger Delta, which is not impassable by modern means but can slow down maintenance and drilling crews during transit. Moreover, spotty network infrastructure in the area, combined with the rough terrain’s effect on weak signals, pushed</w:t>
      </w:r>
      <w:r w:rsidRPr="003A6AE5">
        <w:rPr>
          <w:rStyle w:val="Emphasis"/>
          <w:rFonts w:ascii="Baskerville" w:hAnsi="Baskerville"/>
          <w:sz w:val="32"/>
          <w:szCs w:val="32"/>
        </w:rPr>
        <w:t xml:space="preserve"> </w:t>
      </w:r>
      <w:r w:rsidRPr="003A6AE5">
        <w:rPr>
          <w:rStyle w:val="Emphasis"/>
          <w:rFonts w:ascii="Baskerville" w:hAnsi="Baskerville"/>
          <w:b w:val="0"/>
          <w:sz w:val="32"/>
          <w:szCs w:val="32"/>
          <w:u w:val="none"/>
        </w:rPr>
        <w:t xml:space="preserve">Shell and its partner organization, Upland Consulting, to choose a low-power, long-range IoT network solution put out by San Diego-based </w:t>
      </w:r>
      <w:proofErr w:type="spellStart"/>
      <w:r w:rsidRPr="003A6AE5">
        <w:rPr>
          <w:rStyle w:val="Emphasis"/>
          <w:rFonts w:ascii="Baskerville" w:hAnsi="Baskerville"/>
          <w:b w:val="0"/>
          <w:sz w:val="32"/>
          <w:szCs w:val="32"/>
          <w:u w:val="none"/>
        </w:rPr>
        <w:t>Ingenu</w:t>
      </w:r>
      <w:proofErr w:type="spellEnd"/>
      <w:r w:rsidRPr="003A6AE5">
        <w:rPr>
          <w:rStyle w:val="Emphasis"/>
          <w:rFonts w:ascii="Baskerville" w:hAnsi="Baskerville"/>
          <w:b w:val="0"/>
          <w:sz w:val="32"/>
          <w:szCs w:val="32"/>
          <w:u w:val="none"/>
        </w:rPr>
        <w:t>, known as random phase multiple access (RPMA), to bridge the many gaps.</w:t>
      </w:r>
      <w:r w:rsidRPr="003A6AE5">
        <w:rPr>
          <w:rStyle w:val="Emphasis"/>
          <w:rFonts w:ascii="Baskerville" w:hAnsi="Baskerville"/>
          <w:sz w:val="32"/>
          <w:szCs w:val="32"/>
        </w:rPr>
        <w:t xml:space="preserve"> </w:t>
      </w:r>
      <w:r w:rsidRPr="003A6AE5">
        <w:rPr>
          <w:rStyle w:val="Emphasis"/>
          <w:rFonts w:ascii="Baskerville" w:hAnsi="Baskerville"/>
          <w:b w:val="0"/>
          <w:sz w:val="32"/>
          <w:szCs w:val="32"/>
          <w:u w:val="none"/>
        </w:rPr>
        <w:t xml:space="preserve">“The key criteria for selecting a solution were the technology’s ability to cover difficult terrain, power performance and long-range transmission, as well as network scalability, two-way communications and secure data transmission,” Upland Consulting CEO Bola </w:t>
      </w:r>
      <w:proofErr w:type="spellStart"/>
      <w:r w:rsidRPr="003A6AE5">
        <w:rPr>
          <w:rStyle w:val="Emphasis"/>
          <w:rFonts w:ascii="Baskerville" w:hAnsi="Baskerville"/>
          <w:b w:val="0"/>
          <w:sz w:val="32"/>
          <w:szCs w:val="32"/>
          <w:u w:val="none"/>
        </w:rPr>
        <w:t>Awobamise</w:t>
      </w:r>
      <w:proofErr w:type="spellEnd"/>
      <w:r w:rsidRPr="003A6AE5">
        <w:rPr>
          <w:rStyle w:val="Emphasis"/>
          <w:rFonts w:ascii="Baskerville" w:hAnsi="Baskerville"/>
          <w:b w:val="0"/>
          <w:sz w:val="32"/>
          <w:szCs w:val="32"/>
          <w:u w:val="none"/>
        </w:rPr>
        <w:t xml:space="preserve"> told RCR Wireless. “</w:t>
      </w:r>
      <w:proofErr w:type="spellStart"/>
      <w:r w:rsidRPr="003A6AE5">
        <w:rPr>
          <w:rStyle w:val="Emphasis"/>
          <w:rFonts w:ascii="Baskerville" w:hAnsi="Baskerville"/>
          <w:b w:val="0"/>
          <w:sz w:val="32"/>
          <w:szCs w:val="32"/>
          <w:u w:val="none"/>
        </w:rPr>
        <w:t>Ingenu’s</w:t>
      </w:r>
      <w:proofErr w:type="spellEnd"/>
      <w:r w:rsidRPr="003A6AE5">
        <w:rPr>
          <w:rStyle w:val="Emphasis"/>
          <w:rFonts w:ascii="Baskerville" w:hAnsi="Baskerville"/>
          <w:b w:val="0"/>
          <w:sz w:val="32"/>
          <w:szCs w:val="32"/>
          <w:u w:val="none"/>
        </w:rPr>
        <w:t xml:space="preserve"> RPMA offered all of these attributes.”</w:t>
      </w:r>
      <w:r w:rsidRPr="003A6AE5">
        <w:rPr>
          <w:rStyle w:val="Emphasis"/>
          <w:rFonts w:ascii="Baskerville" w:hAnsi="Baskerville"/>
          <w:sz w:val="32"/>
          <w:szCs w:val="32"/>
        </w:rPr>
        <w:t xml:space="preserve"> </w:t>
      </w:r>
      <w:r w:rsidRPr="003A6AE5">
        <w:rPr>
          <w:rStyle w:val="Emphasis"/>
          <w:rFonts w:ascii="Baskerville" w:hAnsi="Baskerville"/>
          <w:b w:val="0"/>
          <w:sz w:val="32"/>
          <w:szCs w:val="32"/>
          <w:u w:val="none"/>
        </w:rPr>
        <w:t xml:space="preserve">While oil production may be a multi-billion dollar enterprise, Shell’s investment in </w:t>
      </w:r>
      <w:proofErr w:type="spellStart"/>
      <w:r w:rsidRPr="003A6AE5">
        <w:rPr>
          <w:rStyle w:val="Emphasis"/>
          <w:rFonts w:ascii="Baskerville" w:hAnsi="Baskerville"/>
          <w:b w:val="0"/>
          <w:sz w:val="32"/>
          <w:szCs w:val="32"/>
          <w:u w:val="none"/>
        </w:rPr>
        <w:t>Ingenu’s</w:t>
      </w:r>
      <w:proofErr w:type="spellEnd"/>
      <w:r w:rsidRPr="003A6AE5">
        <w:rPr>
          <w:rStyle w:val="Emphasis"/>
          <w:rFonts w:ascii="Baskerville" w:hAnsi="Baskerville"/>
          <w:b w:val="0"/>
          <w:sz w:val="32"/>
          <w:szCs w:val="32"/>
          <w:u w:val="none"/>
        </w:rPr>
        <w:t xml:space="preserve"> RPMA sensors was anything but. Each sensor can project and receive signals in a 450-square-mile area, and their small sizes — no larger than shoeboxes and attachable to existing infrastructure — meant that</w:t>
      </w:r>
      <w:r w:rsidRPr="003A6AE5">
        <w:rPr>
          <w:rStyle w:val="Emphasis"/>
          <w:rFonts w:ascii="Baskerville" w:hAnsi="Baskerville"/>
          <w:sz w:val="32"/>
          <w:szCs w:val="32"/>
        </w:rPr>
        <w:t xml:space="preserve"> </w:t>
      </w:r>
      <w:r w:rsidRPr="003A6AE5">
        <w:rPr>
          <w:rStyle w:val="Emphasis"/>
          <w:rFonts w:ascii="Baskerville" w:hAnsi="Baskerville"/>
          <w:sz w:val="32"/>
          <w:szCs w:val="32"/>
          <w:u w:val="none"/>
        </w:rPr>
        <w:t xml:space="preserve">Shell only had to spend $87,000 to monitor its entire oil production capacity in Nigeria. </w:t>
      </w:r>
      <w:r w:rsidRPr="003A6AE5">
        <w:rPr>
          <w:rStyle w:val="Emphasis"/>
          <w:rFonts w:ascii="Baskerville" w:hAnsi="Baskerville"/>
          <w:b w:val="0"/>
          <w:sz w:val="32"/>
          <w:szCs w:val="32"/>
          <w:u w:val="none"/>
        </w:rPr>
        <w:t xml:space="preserve">No small feat, said </w:t>
      </w:r>
      <w:proofErr w:type="spellStart"/>
      <w:r w:rsidRPr="003A6AE5">
        <w:rPr>
          <w:rStyle w:val="Emphasis"/>
          <w:rFonts w:ascii="Baskerville" w:hAnsi="Baskerville"/>
          <w:b w:val="0"/>
          <w:sz w:val="32"/>
          <w:szCs w:val="32"/>
          <w:u w:val="none"/>
        </w:rPr>
        <w:t>Ingenu</w:t>
      </w:r>
      <w:proofErr w:type="spellEnd"/>
      <w:r w:rsidRPr="003A6AE5">
        <w:rPr>
          <w:rStyle w:val="Emphasis"/>
          <w:rFonts w:ascii="Baskerville" w:hAnsi="Baskerville"/>
          <w:b w:val="0"/>
          <w:sz w:val="32"/>
          <w:szCs w:val="32"/>
          <w:u w:val="none"/>
        </w:rPr>
        <w:t xml:space="preserve"> CEO John Horn. “Where we would put one tower, cellular companies would put about 30 towers,” Horn told RCR Wireless. “It took three months to build this network in the Nigerian Delta … [for] cellular companies, it would have taken them a couple years to try to figure it out and develop it, and they still wouldn’t have built it because it costs so much money and there are not people there to support it.”</w:t>
      </w:r>
    </w:p>
    <w:p w14:paraId="7C14D10B" w14:textId="58CC3E41" w:rsidR="003A6AE5" w:rsidRPr="003A6AE5" w:rsidRDefault="003A6AE5" w:rsidP="002D1545">
      <w:pPr>
        <w:spacing w:line="312" w:lineRule="auto"/>
        <w:rPr>
          <w:rStyle w:val="StyleUnderline"/>
          <w:rFonts w:ascii="Baskerville" w:hAnsi="Baskerville"/>
          <w:iCs/>
          <w:sz w:val="32"/>
          <w:szCs w:val="32"/>
          <w:u w:val="none"/>
        </w:rPr>
      </w:pPr>
      <w:r w:rsidRPr="003A6AE5">
        <w:rPr>
          <w:rStyle w:val="Emphasis"/>
          <w:rFonts w:ascii="Baskerville" w:hAnsi="Baskerville"/>
          <w:b w:val="0"/>
          <w:sz w:val="32"/>
          <w:szCs w:val="32"/>
          <w:u w:val="none"/>
        </w:rPr>
        <w:t>Not having people on site to support these sensors seems entirely the point. Indeed, Shell saw immediate results after installing the eight modules and collecting near-constant data on well production rates.</w:t>
      </w:r>
      <w:r w:rsidRPr="003A6AE5">
        <w:rPr>
          <w:rStyle w:val="Emphasis"/>
          <w:rFonts w:ascii="Baskerville" w:hAnsi="Baskerville"/>
          <w:sz w:val="32"/>
          <w:szCs w:val="32"/>
          <w:u w:val="none"/>
        </w:rPr>
        <w:t xml:space="preserve"> RCR reports a return of $1 million on the $87,000 is spent buying and installing the IoT system in rural Nigeria.</w:t>
      </w:r>
      <w:r w:rsidRPr="003A6AE5">
        <w:rPr>
          <w:rStyle w:val="Emphasis"/>
          <w:rFonts w:ascii="Baskerville" w:hAnsi="Baskerville"/>
          <w:sz w:val="32"/>
          <w:szCs w:val="32"/>
        </w:rPr>
        <w:t xml:space="preserve"> </w:t>
      </w:r>
      <w:r w:rsidRPr="003A6AE5">
        <w:rPr>
          <w:rStyle w:val="Emphasis"/>
          <w:rFonts w:ascii="Baskerville" w:hAnsi="Baskerville"/>
          <w:b w:val="0"/>
          <w:sz w:val="32"/>
          <w:szCs w:val="32"/>
          <w:u w:val="none"/>
        </w:rPr>
        <w:t xml:space="preserve">While IoT sensors can help oil producers when things are running smoothly, they’re also proving to be valuable tools when things go wrong in the field. Drillers off the coast of Alaska have been working with IoT sensors for years to monitor when systems go down, and Mark McKinley of </w:t>
      </w:r>
      <w:proofErr w:type="spellStart"/>
      <w:r w:rsidRPr="003A6AE5">
        <w:rPr>
          <w:rStyle w:val="Emphasis"/>
          <w:rFonts w:ascii="Baskerville" w:hAnsi="Baskerville"/>
          <w:b w:val="0"/>
          <w:sz w:val="32"/>
          <w:szCs w:val="32"/>
          <w:u w:val="none"/>
        </w:rPr>
        <w:t>Hilcorp</w:t>
      </w:r>
      <w:proofErr w:type="spellEnd"/>
      <w:r w:rsidRPr="003A6AE5">
        <w:rPr>
          <w:rStyle w:val="Emphasis"/>
          <w:rFonts w:ascii="Baskerville" w:hAnsi="Baskerville"/>
          <w:b w:val="0"/>
          <w:sz w:val="32"/>
          <w:szCs w:val="32"/>
          <w:u w:val="none"/>
        </w:rPr>
        <w:t xml:space="preserve"> Energy Company explained that real-time notifications aren’t always the primary benefit of onsite IoT sensors in oil drilling. Sometimes, the data on exactly what’s gone wrong from the machines themselves is the more important part. “The last time we had a well trip offline, within five minutes, we had a phone call telling us what broke, what to look at and how to test it,” McKinley said in an interview with Microsoft. “It saved six hours of troubleshooting or more, and we got right back online. The staff is ecstatic, because they get support before they have to break out manuals and figure it out on their own.” It’s enough to get environmentalists and Big Oil on the same side.</w:t>
      </w:r>
    </w:p>
    <w:p w14:paraId="2F3CBFCD" w14:textId="49855D12" w:rsidR="00233926" w:rsidRPr="003A6AE5" w:rsidRDefault="008F651F" w:rsidP="003A6AE5">
      <w:pPr>
        <w:pStyle w:val="-with-dropcap"/>
        <w:shd w:val="clear" w:color="auto" w:fill="FFFFFF"/>
        <w:spacing w:before="0" w:beforeAutospacing="0" w:after="300" w:afterAutospacing="0"/>
        <w:rPr>
          <w:rStyle w:val="Emphasis"/>
          <w:rFonts w:ascii="Baskerville" w:hAnsi="Baskerville" w:cs="Times New Roman"/>
          <w:iCs w:val="0"/>
          <w:sz w:val="32"/>
          <w:szCs w:val="32"/>
          <w:u w:val="none"/>
        </w:rPr>
      </w:pPr>
      <w:r w:rsidRPr="0086149D">
        <w:rPr>
          <w:rStyle w:val="StyleUnderline"/>
          <w:rFonts w:asciiTheme="majorHAnsi" w:hAnsiTheme="majorHAnsi"/>
          <w:b/>
          <w:sz w:val="36"/>
          <w:szCs w:val="32"/>
        </w:rPr>
        <w:t>Evidence</w:t>
      </w:r>
      <w:r w:rsidR="003A6AE5">
        <w:rPr>
          <w:rStyle w:val="StyleUnderline"/>
          <w:rFonts w:asciiTheme="majorHAnsi" w:hAnsiTheme="majorHAnsi"/>
          <w:b/>
          <w:sz w:val="36"/>
          <w:szCs w:val="32"/>
        </w:rPr>
        <w:t xml:space="preserve"> 2</w:t>
      </w:r>
      <w:r w:rsidRPr="0086149D">
        <w:rPr>
          <w:rStyle w:val="StyleUnderline"/>
          <w:rFonts w:asciiTheme="majorHAnsi" w:hAnsiTheme="majorHAnsi"/>
          <w:b/>
          <w:sz w:val="36"/>
          <w:szCs w:val="32"/>
        </w:rPr>
        <w:t>:</w:t>
      </w:r>
      <w:r w:rsidRPr="0086149D">
        <w:rPr>
          <w:rFonts w:ascii="Baskerville" w:hAnsi="Baskerville"/>
          <w:color w:val="1F497D" w:themeColor="text2"/>
          <w:sz w:val="36"/>
          <w:szCs w:val="32"/>
        </w:rPr>
        <w:t xml:space="preserve">  </w:t>
      </w:r>
      <w:r w:rsidR="003A6AE5" w:rsidRPr="003A6AE5">
        <w:rPr>
          <w:rFonts w:ascii="Baskerville" w:hAnsi="Baskerville"/>
          <w:sz w:val="32"/>
          <w:szCs w:val="32"/>
        </w:rPr>
        <w:t>{</w:t>
      </w:r>
      <w:r w:rsidRPr="003A6AE5">
        <w:rPr>
          <w:rStyle w:val="Style13ptBold"/>
          <w:rFonts w:ascii="Baskerville" w:hAnsi="Baskerville"/>
          <w:sz w:val="32"/>
          <w:szCs w:val="32"/>
        </w:rPr>
        <w:t>Andrew Slaughter &amp; 2</w:t>
      </w:r>
      <w:r w:rsidR="003A6AE5" w:rsidRPr="003A6AE5">
        <w:rPr>
          <w:rStyle w:val="Style13ptBold"/>
          <w:rFonts w:ascii="Baskerville" w:hAnsi="Baskerville"/>
          <w:sz w:val="32"/>
          <w:szCs w:val="32"/>
        </w:rPr>
        <w:t>}</w:t>
      </w:r>
      <w:r w:rsidRPr="003A6AE5">
        <w:rPr>
          <w:rFonts w:ascii="Baskerville" w:hAnsi="Baskerville"/>
          <w:sz w:val="32"/>
          <w:szCs w:val="32"/>
        </w:rPr>
        <w:t>:</w:t>
      </w:r>
      <w:r w:rsidRPr="003A6AE5">
        <w:rPr>
          <w:rFonts w:ascii="Baskerville" w:eastAsia="Times New Roman" w:hAnsi="Baskerville" w:cs="Times New Roman"/>
          <w:bCs/>
          <w:sz w:val="32"/>
          <w:szCs w:val="32"/>
          <w:shd w:val="clear" w:color="auto" w:fill="FFFFFF"/>
        </w:rPr>
        <w:t xml:space="preserve"> </w:t>
      </w:r>
      <w:r w:rsidR="003A6AE5" w:rsidRPr="003A6AE5">
        <w:rPr>
          <w:rStyle w:val="hiddenhighlight"/>
          <w:rFonts w:ascii="Baskerville" w:hAnsi="Baskerville" w:cs="Times New Roman"/>
          <w:sz w:val="32"/>
          <w:szCs w:val="32"/>
        </w:rPr>
        <w:t xml:space="preserve">After years of high and rising oil prices led to a longstanding oil price of more than $100 per barrel, </w:t>
      </w:r>
      <w:r w:rsidR="003A6AE5" w:rsidRPr="003A6AE5">
        <w:rPr>
          <w:rStyle w:val="hiddenhighlight"/>
          <w:rFonts w:ascii="Baskerville" w:hAnsi="Baskerville" w:cs="Times New Roman"/>
          <w:b/>
          <w:sz w:val="32"/>
          <w:szCs w:val="32"/>
        </w:rPr>
        <w:t>new extraction technologies have opened up</w:t>
      </w:r>
      <w:r w:rsidR="003A6AE5" w:rsidRPr="003A6AE5">
        <w:rPr>
          <w:rStyle w:val="hiddenhighlight"/>
          <w:rFonts w:ascii="Baskerville" w:hAnsi="Baskerville" w:cs="Times New Roman"/>
          <w:sz w:val="32"/>
          <w:szCs w:val="32"/>
        </w:rPr>
        <w:t xml:space="preserve"> fresh sources of supply that suggest </w:t>
      </w:r>
      <w:r w:rsidR="003A6AE5" w:rsidRPr="003A6AE5">
        <w:rPr>
          <w:rStyle w:val="hiddenhighlight"/>
          <w:rFonts w:ascii="Baskerville" w:hAnsi="Baskerville" w:cs="Times New Roman"/>
          <w:b/>
          <w:sz w:val="32"/>
          <w:szCs w:val="32"/>
        </w:rPr>
        <w:t>a new price equilibrium of $20 to $30 less per barrel.</w:t>
      </w:r>
      <w:hyperlink r:id="rId10" w:anchor="endnote-1" w:history="1">
        <w:r w:rsidR="003A6AE5" w:rsidRPr="003A6AE5">
          <w:rPr>
            <w:rStyle w:val="Hyperlink"/>
            <w:rFonts w:ascii="Baskerville" w:hAnsi="Baskerville" w:cs="Times New Roman"/>
            <w:bCs/>
            <w:sz w:val="32"/>
            <w:szCs w:val="32"/>
            <w:vertAlign w:val="superscript"/>
          </w:rPr>
          <w:t>1</w:t>
        </w:r>
      </w:hyperlink>
      <w:r w:rsidR="003A6AE5" w:rsidRPr="003A6AE5">
        <w:rPr>
          <w:rStyle w:val="hiddenhighlight"/>
          <w:rFonts w:ascii="Baskerville" w:hAnsi="Baskerville" w:cs="Times New Roman"/>
          <w:sz w:val="32"/>
          <w:szCs w:val="32"/>
          <w:vertAlign w:val="superscript"/>
        </w:rPr>
        <w:t>,</w:t>
      </w:r>
      <w:hyperlink r:id="rId11" w:anchor="endnote-2" w:history="1">
        <w:r w:rsidR="003A6AE5" w:rsidRPr="003A6AE5">
          <w:rPr>
            <w:rStyle w:val="Hyperlink"/>
            <w:rFonts w:ascii="Baskerville" w:hAnsi="Baskerville" w:cs="Times New Roman"/>
            <w:bCs/>
            <w:sz w:val="32"/>
            <w:szCs w:val="32"/>
            <w:vertAlign w:val="superscript"/>
          </w:rPr>
          <w:t>2</w:t>
        </w:r>
      </w:hyperlink>
      <w:r w:rsidR="003A6AE5" w:rsidRPr="003A6AE5">
        <w:rPr>
          <w:rStyle w:val="apple-converted-space"/>
          <w:rFonts w:ascii="Baskerville" w:hAnsi="Baskerville" w:cs="Times New Roman"/>
          <w:sz w:val="32"/>
          <w:szCs w:val="32"/>
        </w:rPr>
        <w:t> </w:t>
      </w:r>
      <w:r w:rsidR="003A6AE5" w:rsidRPr="003A6AE5">
        <w:rPr>
          <w:rStyle w:val="hiddenhighlight"/>
          <w:rFonts w:ascii="Baskerville" w:hAnsi="Baskerville" w:cs="Times New Roman"/>
          <w:sz w:val="32"/>
          <w:szCs w:val="32"/>
        </w:rPr>
        <w:t xml:space="preserve">This new normal of lower oil prices not only will lay bare inefficient oil and gas (O&amp;G) companies but will push even the efficient ones to find ways to preserve their top and bottom lines. Luckily for the O&amp;G industry, </w:t>
      </w:r>
      <w:r w:rsidR="003A6AE5" w:rsidRPr="003A6AE5">
        <w:rPr>
          <w:rStyle w:val="hiddenhighlight"/>
          <w:rFonts w:ascii="Baskerville" w:hAnsi="Baskerville" w:cs="Times New Roman"/>
          <w:b/>
          <w:sz w:val="32"/>
          <w:szCs w:val="32"/>
        </w:rPr>
        <w:t>[additionally] a new suite of technologies promises to help companies tackle potential challenges</w:t>
      </w:r>
      <w:r w:rsidR="003A6AE5" w:rsidRPr="003A6AE5">
        <w:rPr>
          <w:rStyle w:val="hiddenhighlight"/>
          <w:rFonts w:ascii="Baskerville" w:hAnsi="Baskerville" w:cs="Times New Roman"/>
          <w:sz w:val="32"/>
          <w:szCs w:val="32"/>
          <w:u w:val="single"/>
        </w:rPr>
        <w:t>.</w:t>
      </w:r>
      <w:r w:rsidR="003A6AE5" w:rsidRPr="003A6AE5">
        <w:rPr>
          <w:rFonts w:ascii="Baskerville" w:hAnsi="Baskerville"/>
          <w:sz w:val="32"/>
          <w:szCs w:val="32"/>
        </w:rPr>
        <w:t xml:space="preserve"> The</w:t>
      </w:r>
      <w:r w:rsidRPr="003A6AE5">
        <w:rPr>
          <w:rFonts w:ascii="Baskerville" w:hAnsi="Baskerville"/>
          <w:sz w:val="32"/>
          <w:szCs w:val="32"/>
        </w:rPr>
        <w:t xml:space="preserve"> oil and gas industry, promise of IoT applications lies not with managing existing assets, supply chains, or customer relationships but in creating new value in information about these. “An integrated deployment strategy is key for companies looking to find value in IoT, which basically integrates sensing, communications, and analytics capabilities.</w:t>
      </w:r>
      <w:r w:rsidR="00103252" w:rsidRPr="003A6AE5">
        <w:rPr>
          <w:rFonts w:ascii="Baskerville" w:hAnsi="Baskerville"/>
          <w:sz w:val="32"/>
          <w:szCs w:val="32"/>
        </w:rPr>
        <w:t>”</w:t>
      </w:r>
      <w:r w:rsidRPr="003A6AE5">
        <w:rPr>
          <w:rFonts w:ascii="Baskerville" w:hAnsi="Baskerville"/>
          <w:sz w:val="32"/>
          <w:szCs w:val="32"/>
        </w:rPr>
        <w:t xml:space="preserve"> As the core enabling technologies have improved to the point that its widespread adoption seems likely.” </w:t>
      </w:r>
      <w:proofErr w:type="spellStart"/>
      <w:r w:rsidRPr="003A6AE5">
        <w:rPr>
          <w:rFonts w:ascii="Baskerville" w:hAnsi="Baskerville"/>
          <w:sz w:val="32"/>
          <w:szCs w:val="32"/>
        </w:rPr>
        <w:t>Iot’s</w:t>
      </w:r>
      <w:proofErr w:type="spellEnd"/>
      <w:r w:rsidRPr="003A6AE5">
        <w:rPr>
          <w:rFonts w:ascii="Baskerville" w:hAnsi="Baskerville"/>
          <w:sz w:val="32"/>
          <w:szCs w:val="32"/>
        </w:rPr>
        <w:t xml:space="preserve"> promise lies with tying all aspects of a business together.</w:t>
      </w:r>
      <w:r w:rsidRPr="003A6AE5">
        <w:rPr>
          <w:rStyle w:val="Emphasis"/>
          <w:rFonts w:ascii="Baskerville" w:hAnsi="Baskerville"/>
          <w:sz w:val="32"/>
          <w:szCs w:val="32"/>
        </w:rPr>
        <w:t xml:space="preserve"> </w:t>
      </w:r>
      <w:r w:rsidR="003A6AE5" w:rsidRPr="003A6AE5">
        <w:rPr>
          <w:rStyle w:val="Emphasis"/>
          <w:rFonts w:ascii="Baskerville" w:hAnsi="Baskerville"/>
          <w:b w:val="0"/>
          <w:sz w:val="32"/>
          <w:szCs w:val="32"/>
          <w:u w:val="none"/>
        </w:rPr>
        <w:t>https://dupress.deloitte.com/dup-us-en/focus/internet-of-things/iot-in-oil-and-gas-industry.html</w:t>
      </w:r>
    </w:p>
    <w:p w14:paraId="42B7B5A9" w14:textId="39FADDE5" w:rsidR="008F651F" w:rsidRPr="0086149D" w:rsidRDefault="008F651F" w:rsidP="008F651F">
      <w:pPr>
        <w:spacing w:line="312" w:lineRule="auto"/>
        <w:rPr>
          <w:rFonts w:ascii="Baskerville" w:hAnsi="Baskerville"/>
          <w:sz w:val="32"/>
          <w:szCs w:val="32"/>
        </w:rPr>
      </w:pPr>
      <w:r w:rsidRPr="0086149D">
        <w:rPr>
          <w:rStyle w:val="StyleUnderline"/>
          <w:rFonts w:asciiTheme="majorHAnsi" w:hAnsiTheme="majorHAnsi"/>
          <w:b/>
          <w:sz w:val="36"/>
          <w:szCs w:val="32"/>
        </w:rPr>
        <w:t>Link</w:t>
      </w:r>
      <w:r w:rsidRPr="0086149D">
        <w:rPr>
          <w:rFonts w:asciiTheme="majorHAnsi" w:hAnsiTheme="majorHAnsi"/>
          <w:b/>
          <w:sz w:val="36"/>
          <w:szCs w:val="32"/>
          <w:u w:val="single"/>
        </w:rPr>
        <w:t>:</w:t>
      </w:r>
      <w:r w:rsidRPr="0086149D">
        <w:rPr>
          <w:rFonts w:ascii="Baskerville" w:hAnsi="Baskerville"/>
          <w:sz w:val="36"/>
          <w:szCs w:val="32"/>
        </w:rPr>
        <w:t xml:space="preserve"> </w:t>
      </w:r>
      <w:r w:rsidR="00103252" w:rsidRPr="0086149D">
        <w:rPr>
          <w:rFonts w:ascii="Baskerville" w:hAnsi="Baskerville"/>
          <w:sz w:val="32"/>
          <w:szCs w:val="32"/>
        </w:rPr>
        <w:t>Integrating IoT manages the totality of businesses making it easier to communicate with businesses nationally but more so internationally.</w:t>
      </w:r>
      <w:r w:rsidRPr="0086149D">
        <w:rPr>
          <w:rFonts w:ascii="Baskerville" w:hAnsi="Baskerville"/>
          <w:sz w:val="32"/>
          <w:szCs w:val="32"/>
        </w:rPr>
        <w:t xml:space="preserve"> </w:t>
      </w:r>
    </w:p>
    <w:p w14:paraId="05087520" w14:textId="4E623E26" w:rsidR="008F651F" w:rsidRPr="006311BA" w:rsidRDefault="008F651F" w:rsidP="008F651F">
      <w:pPr>
        <w:spacing w:line="312" w:lineRule="auto"/>
        <w:rPr>
          <w:rFonts w:ascii="Baskerville" w:hAnsi="Baskerville"/>
          <w:sz w:val="32"/>
          <w:szCs w:val="32"/>
        </w:rPr>
      </w:pPr>
      <w:r w:rsidRPr="0086149D">
        <w:rPr>
          <w:rFonts w:asciiTheme="majorHAnsi" w:hAnsiTheme="majorHAnsi"/>
          <w:b/>
          <w:sz w:val="36"/>
          <w:szCs w:val="32"/>
          <w:u w:val="single"/>
        </w:rPr>
        <w:t>Impact:</w:t>
      </w:r>
      <w:r w:rsidRPr="0086149D">
        <w:rPr>
          <w:rFonts w:ascii="Baskerville" w:hAnsi="Baskerville"/>
          <w:i/>
          <w:sz w:val="36"/>
          <w:szCs w:val="32"/>
        </w:rPr>
        <w:t xml:space="preserve"> </w:t>
      </w:r>
      <w:r w:rsidR="000A5885" w:rsidRPr="0086149D">
        <w:rPr>
          <w:rFonts w:ascii="Baskerville" w:hAnsi="Baskerville"/>
          <w:sz w:val="32"/>
          <w:szCs w:val="32"/>
        </w:rPr>
        <w:t>This means that every car owner will benefit from the implem</w:t>
      </w:r>
      <w:r w:rsidR="003C453B" w:rsidRPr="0086149D">
        <w:rPr>
          <w:rFonts w:ascii="Baskerville" w:hAnsi="Baskerville"/>
          <w:sz w:val="32"/>
          <w:szCs w:val="32"/>
        </w:rPr>
        <w:t>entation of IOT due to the stabilizing</w:t>
      </w:r>
      <w:r w:rsidR="000A5885" w:rsidRPr="0086149D">
        <w:rPr>
          <w:rFonts w:ascii="Baskerville" w:hAnsi="Baskerville"/>
          <w:sz w:val="32"/>
          <w:szCs w:val="32"/>
        </w:rPr>
        <w:t xml:space="preserve"> gas prices. Compan</w:t>
      </w:r>
      <w:r w:rsidR="003C453B" w:rsidRPr="0086149D">
        <w:rPr>
          <w:rFonts w:ascii="Baskerville" w:hAnsi="Baskerville"/>
          <w:sz w:val="32"/>
          <w:szCs w:val="32"/>
        </w:rPr>
        <w:t>ies will also benefit from uniform</w:t>
      </w:r>
      <w:r w:rsidR="000A5885" w:rsidRPr="0086149D">
        <w:rPr>
          <w:rFonts w:ascii="Baskerville" w:hAnsi="Baskerville"/>
          <w:sz w:val="32"/>
          <w:szCs w:val="32"/>
        </w:rPr>
        <w:t xml:space="preserve"> gas prices because their transportation costs will </w:t>
      </w:r>
      <w:r w:rsidR="003C453B" w:rsidRPr="0086149D">
        <w:rPr>
          <w:rFonts w:ascii="Baskerville" w:hAnsi="Baskerville"/>
          <w:sz w:val="32"/>
          <w:szCs w:val="32"/>
        </w:rPr>
        <w:t>be increasingly predictable</w:t>
      </w:r>
      <w:r w:rsidR="000A5885" w:rsidRPr="0086149D">
        <w:rPr>
          <w:rFonts w:ascii="Baskerville" w:hAnsi="Baskerville"/>
          <w:sz w:val="32"/>
          <w:szCs w:val="32"/>
        </w:rPr>
        <w:t xml:space="preserve"> as well. Gasoline is a building block in our economy, and IOT is taking a huge step toward</w:t>
      </w:r>
      <w:r w:rsidR="003C453B" w:rsidRPr="0086149D">
        <w:rPr>
          <w:rFonts w:ascii="Baskerville" w:hAnsi="Baskerville"/>
          <w:sz w:val="32"/>
          <w:szCs w:val="32"/>
        </w:rPr>
        <w:t xml:space="preserve">s </w:t>
      </w:r>
      <w:r w:rsidR="00103252" w:rsidRPr="0086149D">
        <w:rPr>
          <w:rFonts w:ascii="Baskerville" w:hAnsi="Baskerville"/>
          <w:sz w:val="32"/>
          <w:szCs w:val="32"/>
        </w:rPr>
        <w:t>stabilizing</w:t>
      </w:r>
      <w:r w:rsidR="000A5885" w:rsidRPr="0086149D">
        <w:rPr>
          <w:rFonts w:ascii="Baskerville" w:hAnsi="Baskerville"/>
          <w:sz w:val="32"/>
          <w:szCs w:val="32"/>
        </w:rPr>
        <w:t xml:space="preserve"> gas prices and improving the economy. Therefore countries implementing IOT will undoubtedly have their living situation and economy improve</w:t>
      </w:r>
      <w:r w:rsidR="005D3ADE" w:rsidRPr="0086149D">
        <w:rPr>
          <w:rFonts w:ascii="Baskerville" w:hAnsi="Baskerville"/>
          <w:sz w:val="32"/>
          <w:szCs w:val="32"/>
        </w:rPr>
        <w:t xml:space="preserve"> drastically.</w:t>
      </w:r>
    </w:p>
    <w:p w14:paraId="3082093E" w14:textId="77777777" w:rsidR="008F651F" w:rsidRPr="006311BA" w:rsidRDefault="008F651F" w:rsidP="008F651F">
      <w:pPr>
        <w:spacing w:line="312" w:lineRule="auto"/>
        <w:rPr>
          <w:rFonts w:ascii="Baskerville" w:hAnsi="Baskerville"/>
          <w:color w:val="1F497D" w:themeColor="text2"/>
          <w:sz w:val="32"/>
          <w:szCs w:val="32"/>
        </w:rPr>
      </w:pPr>
      <w:r w:rsidRPr="006311BA">
        <w:rPr>
          <w:rFonts w:ascii="Baskerville" w:hAnsi="Baskerville"/>
          <w:color w:val="1F497D" w:themeColor="text2"/>
          <w:sz w:val="32"/>
          <w:szCs w:val="32"/>
        </w:rPr>
        <w:t xml:space="preserve">[IOT helps gas prices – Gas Prices stabilize – Small businesses can predict profits and potential revenue amounts </w:t>
      </w:r>
      <w:proofErr w:type="gramStart"/>
      <w:r w:rsidRPr="006311BA">
        <w:rPr>
          <w:rFonts w:ascii="Baskerville" w:hAnsi="Baskerville"/>
          <w:color w:val="1F497D" w:themeColor="text2"/>
          <w:sz w:val="32"/>
          <w:szCs w:val="32"/>
        </w:rPr>
        <w:t>ahead  of</w:t>
      </w:r>
      <w:proofErr w:type="gramEnd"/>
      <w:r w:rsidRPr="006311BA">
        <w:rPr>
          <w:rFonts w:ascii="Baskerville" w:hAnsi="Baskerville"/>
          <w:color w:val="1F497D" w:themeColor="text2"/>
          <w:sz w:val="32"/>
          <w:szCs w:val="32"/>
        </w:rPr>
        <w:t xml:space="preserve"> time – trade barriers will costs less – Companies will either make more money, or more discounts would occur – more money for families.</w:t>
      </w:r>
    </w:p>
    <w:p w14:paraId="07A96758" w14:textId="77777777" w:rsidR="008F651F" w:rsidRPr="00462DD2" w:rsidRDefault="008F651F" w:rsidP="008F651F">
      <w:pPr>
        <w:spacing w:line="312" w:lineRule="auto"/>
        <w:rPr>
          <w:rFonts w:ascii="Baskerville Old Face" w:hAnsi="Baskerville Old Face"/>
          <w:color w:val="1F497D" w:themeColor="text2"/>
          <w:sz w:val="28"/>
        </w:rPr>
      </w:pPr>
    </w:p>
    <w:p w14:paraId="6F9D2740" w14:textId="0EB7C4C9" w:rsidR="005D3ADE" w:rsidRPr="0086149D" w:rsidRDefault="008F651F" w:rsidP="005D3ADE">
      <w:pPr>
        <w:pStyle w:val="Heading2"/>
        <w:rPr>
          <w:sz w:val="48"/>
        </w:rPr>
      </w:pPr>
      <w:r w:rsidRPr="0086149D">
        <w:rPr>
          <w:sz w:val="48"/>
        </w:rPr>
        <w:t xml:space="preserve">Contention 2: </w:t>
      </w:r>
      <w:r w:rsidR="005D3ADE" w:rsidRPr="0086149D">
        <w:rPr>
          <w:sz w:val="48"/>
        </w:rPr>
        <w:t>Health</w:t>
      </w:r>
    </w:p>
    <w:p w14:paraId="67D180E5" w14:textId="77777777" w:rsidR="005D3ADE" w:rsidRPr="00462DD2" w:rsidRDefault="005D3ADE" w:rsidP="005D3ADE">
      <w:pPr>
        <w:rPr>
          <w:sz w:val="28"/>
        </w:rPr>
      </w:pPr>
    </w:p>
    <w:p w14:paraId="3B04FC02" w14:textId="494499EA" w:rsidR="005D3ADE" w:rsidRPr="00462DD2" w:rsidRDefault="005D3ADE" w:rsidP="005D3ADE">
      <w:pPr>
        <w:pStyle w:val="Heading3"/>
        <w:rPr>
          <w:sz w:val="40"/>
        </w:rPr>
      </w:pPr>
      <w:r w:rsidRPr="00462DD2">
        <w:rPr>
          <w:sz w:val="40"/>
        </w:rPr>
        <w:t>Subpoint A: Diabetes Patients</w:t>
      </w:r>
    </w:p>
    <w:p w14:paraId="40AD0F11" w14:textId="35914CC1" w:rsidR="00291D1E" w:rsidRPr="006311BA" w:rsidRDefault="00291D1E" w:rsidP="00291D1E">
      <w:pPr>
        <w:rPr>
          <w:rFonts w:ascii="Baskerville" w:hAnsi="Baskerville"/>
          <w:sz w:val="32"/>
          <w:szCs w:val="32"/>
        </w:rPr>
      </w:pPr>
      <w:r w:rsidRPr="006311BA">
        <w:rPr>
          <w:rFonts w:ascii="Baskerville" w:hAnsi="Baskerville"/>
          <w:sz w:val="32"/>
          <w:szCs w:val="32"/>
        </w:rPr>
        <w:t xml:space="preserve">The Internet of things </w:t>
      </w:r>
      <w:r w:rsidR="0018388D">
        <w:rPr>
          <w:rFonts w:ascii="Baskerville" w:hAnsi="Baskerville"/>
          <w:sz w:val="32"/>
          <w:szCs w:val="32"/>
        </w:rPr>
        <w:t>uplifts medical technology and can allow for more productive visits.</w:t>
      </w:r>
    </w:p>
    <w:p w14:paraId="4A27CFE0" w14:textId="6C089558" w:rsidR="00291D1E" w:rsidRPr="006311BA" w:rsidRDefault="00291D1E" w:rsidP="00291D1E">
      <w:pPr>
        <w:rPr>
          <w:rFonts w:ascii="Baskerville" w:hAnsi="Baskerville"/>
          <w:sz w:val="32"/>
          <w:szCs w:val="32"/>
        </w:rPr>
      </w:pPr>
      <w:proofErr w:type="spellStart"/>
      <w:r w:rsidRPr="006311BA">
        <w:rPr>
          <w:rFonts w:ascii="Baskerville" w:hAnsi="Baskerville"/>
          <w:sz w:val="32"/>
          <w:szCs w:val="32"/>
        </w:rPr>
        <w:t>Jara</w:t>
      </w:r>
      <w:proofErr w:type="spellEnd"/>
      <w:r w:rsidRPr="006311BA">
        <w:rPr>
          <w:rFonts w:ascii="Baskerville" w:hAnsi="Baskerville"/>
          <w:sz w:val="32"/>
          <w:szCs w:val="32"/>
        </w:rPr>
        <w:t xml:space="preserve"> </w:t>
      </w:r>
      <w:proofErr w:type="spellStart"/>
      <w:r w:rsidRPr="006311BA">
        <w:rPr>
          <w:rFonts w:ascii="Baskerville" w:hAnsi="Baskerville"/>
          <w:sz w:val="32"/>
          <w:szCs w:val="32"/>
        </w:rPr>
        <w:t>Skarmeta</w:t>
      </w:r>
      <w:proofErr w:type="spellEnd"/>
      <w:r w:rsidRPr="006311BA">
        <w:rPr>
          <w:rFonts w:ascii="Baskerville" w:hAnsi="Baskerville"/>
          <w:sz w:val="32"/>
          <w:szCs w:val="32"/>
        </w:rPr>
        <w:t xml:space="preserve"> Zamora 1</w:t>
      </w:r>
      <w:r w:rsidR="007A0FA5">
        <w:rPr>
          <w:rFonts w:ascii="Baskerville" w:hAnsi="Baskerville"/>
          <w:sz w:val="32"/>
          <w:szCs w:val="32"/>
        </w:rPr>
        <w:t>1</w:t>
      </w:r>
    </w:p>
    <w:p w14:paraId="745E8FE6" w14:textId="77777777" w:rsidR="00291D1E" w:rsidRPr="006311BA" w:rsidRDefault="00291D1E" w:rsidP="00291D1E">
      <w:pPr>
        <w:rPr>
          <w:rFonts w:ascii="Baskerville" w:hAnsi="Baskerville"/>
          <w:sz w:val="32"/>
          <w:szCs w:val="32"/>
        </w:rPr>
      </w:pPr>
      <w:proofErr w:type="spellStart"/>
      <w:r w:rsidRPr="006311BA">
        <w:rPr>
          <w:rFonts w:ascii="Baskerville" w:hAnsi="Baskerville"/>
          <w:sz w:val="32"/>
          <w:szCs w:val="32"/>
        </w:rPr>
        <w:t>Jara</w:t>
      </w:r>
      <w:proofErr w:type="spellEnd"/>
      <w:r w:rsidRPr="006311BA">
        <w:rPr>
          <w:rFonts w:ascii="Baskerville" w:hAnsi="Baskerville"/>
          <w:sz w:val="32"/>
          <w:szCs w:val="32"/>
        </w:rPr>
        <w:t xml:space="preserve">, A.J., Zamora, M.A. &amp; </w:t>
      </w:r>
      <w:proofErr w:type="spellStart"/>
      <w:r w:rsidRPr="006311BA">
        <w:rPr>
          <w:rFonts w:ascii="Baskerville" w:hAnsi="Baskerville"/>
          <w:sz w:val="32"/>
          <w:szCs w:val="32"/>
        </w:rPr>
        <w:t>Skarmeta</w:t>
      </w:r>
      <w:proofErr w:type="spellEnd"/>
      <w:r w:rsidRPr="006311BA">
        <w:rPr>
          <w:rFonts w:ascii="Baskerville" w:hAnsi="Baskerville"/>
          <w:sz w:val="32"/>
          <w:szCs w:val="32"/>
        </w:rPr>
        <w:t xml:space="preserve">, A.F.G. </w:t>
      </w:r>
      <w:proofErr w:type="spellStart"/>
      <w:r w:rsidRPr="006311BA">
        <w:rPr>
          <w:rFonts w:ascii="Baskerville" w:hAnsi="Baskerville"/>
          <w:sz w:val="32"/>
          <w:szCs w:val="32"/>
        </w:rPr>
        <w:t>Pers</w:t>
      </w:r>
      <w:proofErr w:type="spellEnd"/>
      <w:r w:rsidRPr="006311BA">
        <w:rPr>
          <w:rFonts w:ascii="Baskerville" w:hAnsi="Baskerville"/>
          <w:sz w:val="32"/>
          <w:szCs w:val="32"/>
        </w:rPr>
        <w:t xml:space="preserve"> </w:t>
      </w:r>
      <w:proofErr w:type="spellStart"/>
      <w:r w:rsidRPr="006311BA">
        <w:rPr>
          <w:rFonts w:ascii="Baskerville" w:hAnsi="Baskerville"/>
          <w:sz w:val="32"/>
          <w:szCs w:val="32"/>
        </w:rPr>
        <w:t>Ubiquit</w:t>
      </w:r>
      <w:proofErr w:type="spellEnd"/>
      <w:r w:rsidRPr="006311BA">
        <w:rPr>
          <w:rFonts w:ascii="Baskerville" w:hAnsi="Baskerville"/>
          <w:sz w:val="32"/>
          <w:szCs w:val="32"/>
        </w:rPr>
        <w:t xml:space="preserve"> </w:t>
      </w:r>
      <w:proofErr w:type="spellStart"/>
      <w:r w:rsidRPr="006311BA">
        <w:rPr>
          <w:rFonts w:ascii="Baskerville" w:hAnsi="Baskerville"/>
          <w:sz w:val="32"/>
          <w:szCs w:val="32"/>
        </w:rPr>
        <w:t>Comput</w:t>
      </w:r>
      <w:proofErr w:type="spellEnd"/>
      <w:r w:rsidRPr="006311BA">
        <w:rPr>
          <w:rFonts w:ascii="Baskerville" w:hAnsi="Baskerville"/>
          <w:sz w:val="32"/>
          <w:szCs w:val="32"/>
        </w:rPr>
        <w:t xml:space="preserve"> (2011) 15: 431. </w:t>
      </w:r>
      <w:proofErr w:type="gramStart"/>
      <w:r w:rsidRPr="006311BA">
        <w:rPr>
          <w:rFonts w:ascii="Baskerville" w:hAnsi="Baskerville"/>
          <w:sz w:val="32"/>
          <w:szCs w:val="32"/>
        </w:rPr>
        <w:t>doi:10.1007</w:t>
      </w:r>
      <w:proofErr w:type="gramEnd"/>
      <w:r w:rsidRPr="006311BA">
        <w:rPr>
          <w:rFonts w:ascii="Baskerville" w:hAnsi="Baskerville"/>
          <w:sz w:val="32"/>
          <w:szCs w:val="32"/>
        </w:rPr>
        <w:t>/s00779-010-0353-1</w:t>
      </w:r>
    </w:p>
    <w:p w14:paraId="666D6003" w14:textId="6CF15BA6" w:rsidR="00291D1E" w:rsidRDefault="00291D1E" w:rsidP="00291D1E">
      <w:pPr>
        <w:rPr>
          <w:rStyle w:val="Style13ptBold"/>
          <w:rFonts w:ascii="Baskerville" w:hAnsi="Baskerville"/>
          <w:b w:val="0"/>
          <w:sz w:val="32"/>
          <w:szCs w:val="32"/>
          <w:u w:val="single"/>
        </w:rPr>
      </w:pPr>
      <w:r w:rsidRPr="008D46CA">
        <w:rPr>
          <w:rStyle w:val="Style13ptBold"/>
          <w:rFonts w:ascii="Baskerville" w:hAnsi="Baskerville"/>
          <w:sz w:val="32"/>
          <w:szCs w:val="32"/>
          <w:u w:val="single"/>
        </w:rPr>
        <w:t xml:space="preserve">Recent research indicates that using diabetes self-management systems help to control </w:t>
      </w:r>
      <w:proofErr w:type="spellStart"/>
      <w:r w:rsidRPr="008D46CA">
        <w:rPr>
          <w:rStyle w:val="Style13ptBold"/>
          <w:rFonts w:ascii="Baskerville" w:hAnsi="Baskerville"/>
          <w:sz w:val="32"/>
          <w:szCs w:val="32"/>
          <w:u w:val="single"/>
        </w:rPr>
        <w:t>glycemia</w:t>
      </w:r>
      <w:proofErr w:type="spellEnd"/>
      <w:r w:rsidRPr="008D46CA">
        <w:rPr>
          <w:rStyle w:val="Style13ptBold"/>
          <w:rFonts w:ascii="Baskerville" w:hAnsi="Baskerville"/>
          <w:sz w:val="32"/>
          <w:szCs w:val="32"/>
          <w:u w:val="single"/>
        </w:rPr>
        <w:t xml:space="preserve"> and associated blood glucose levels. </w:t>
      </w:r>
      <w:r w:rsidRPr="006311BA">
        <w:rPr>
          <w:rStyle w:val="Style13ptBold"/>
          <w:rFonts w:ascii="Baskerville" w:hAnsi="Baskerville"/>
          <w:b w:val="0"/>
          <w:sz w:val="32"/>
          <w:szCs w:val="32"/>
        </w:rPr>
        <w:t>For this reason, software solutions [4] have been deﬁned for monitoring and modeling of blood glucose. Since these solutions have the problem that depends on a PC,</w:t>
      </w:r>
      <w:r w:rsidRPr="006311BA">
        <w:rPr>
          <w:rStyle w:val="Style13ptBold"/>
          <w:rFonts w:ascii="Baskerville" w:hAnsi="Baskerville"/>
          <w:b w:val="0"/>
          <w:sz w:val="32"/>
          <w:szCs w:val="32"/>
          <w:u w:val="single"/>
        </w:rPr>
        <w:t xml:space="preserve"> </w:t>
      </w:r>
      <w:r w:rsidRPr="008D46CA">
        <w:rPr>
          <w:rStyle w:val="Style13ptBold"/>
          <w:rFonts w:ascii="Baskerville" w:hAnsi="Baskerville"/>
          <w:sz w:val="32"/>
          <w:szCs w:val="32"/>
          <w:u w:val="single"/>
        </w:rPr>
        <w:t>different kinds of solutions closer to the user are being deﬁned such as glucometers integrated in digital photography [5] and in cellular phones, i.e. mobile Health solutions (</w:t>
      </w:r>
      <w:proofErr w:type="spellStart"/>
      <w:r w:rsidRPr="008D46CA">
        <w:rPr>
          <w:rStyle w:val="Style13ptBold"/>
          <w:rFonts w:ascii="Baskerville" w:hAnsi="Baskerville"/>
          <w:sz w:val="32"/>
          <w:szCs w:val="32"/>
          <w:u w:val="single"/>
        </w:rPr>
        <w:t>mHealth</w:t>
      </w:r>
      <w:proofErr w:type="spellEnd"/>
      <w:r w:rsidRPr="008D46CA">
        <w:rPr>
          <w:rStyle w:val="Style13ptBold"/>
          <w:rFonts w:ascii="Baskerville" w:hAnsi="Baskerville"/>
          <w:sz w:val="32"/>
          <w:szCs w:val="32"/>
          <w:u w:val="single"/>
        </w:rPr>
        <w:t>)</w:t>
      </w:r>
    </w:p>
    <w:p w14:paraId="67239669" w14:textId="77777777" w:rsidR="007A0FA5" w:rsidRDefault="007A0FA5" w:rsidP="00291D1E">
      <w:pPr>
        <w:rPr>
          <w:rStyle w:val="Style13ptBold"/>
          <w:rFonts w:ascii="Baskerville" w:hAnsi="Baskerville"/>
          <w:b w:val="0"/>
          <w:sz w:val="32"/>
          <w:szCs w:val="32"/>
          <w:u w:val="single"/>
        </w:rPr>
      </w:pPr>
    </w:p>
    <w:p w14:paraId="5B4E1B1A" w14:textId="5E728FEE" w:rsidR="007A0FA5" w:rsidRDefault="007A0FA5" w:rsidP="00291D1E">
      <w:pPr>
        <w:rPr>
          <w:rStyle w:val="Style13ptBold"/>
          <w:rFonts w:ascii="Baskerville" w:hAnsi="Baskerville"/>
          <w:b w:val="0"/>
          <w:sz w:val="32"/>
          <w:szCs w:val="32"/>
        </w:rPr>
      </w:pPr>
      <w:r>
        <w:rPr>
          <w:rStyle w:val="Style13ptBold"/>
          <w:rFonts w:ascii="Baskerville" w:hAnsi="Baskerville"/>
          <w:b w:val="0"/>
          <w:sz w:val="32"/>
          <w:szCs w:val="32"/>
        </w:rPr>
        <w:t>Kemble 16</w:t>
      </w:r>
    </w:p>
    <w:p w14:paraId="205642C9" w14:textId="385F05B5" w:rsidR="007A0FA5" w:rsidRPr="007A0FA5" w:rsidRDefault="007A0FA5" w:rsidP="00291D1E">
      <w:pPr>
        <w:rPr>
          <w:rStyle w:val="Style13ptBold"/>
          <w:rFonts w:ascii="Baskerville" w:hAnsi="Baskerville"/>
          <w:b w:val="0"/>
          <w:sz w:val="32"/>
          <w:szCs w:val="32"/>
          <w:u w:val="single"/>
        </w:rPr>
      </w:pPr>
      <w:proofErr w:type="gramStart"/>
      <w:r w:rsidRPr="007A0FA5">
        <w:rPr>
          <w:rStyle w:val="Style13ptBold"/>
          <w:rFonts w:ascii="Baskerville" w:hAnsi="Baskerville"/>
          <w:b w:val="0"/>
          <w:sz w:val="18"/>
          <w:szCs w:val="32"/>
        </w:rPr>
        <w:t>cognitive</w:t>
      </w:r>
      <w:proofErr w:type="gramEnd"/>
      <w:r w:rsidRPr="007A0FA5">
        <w:rPr>
          <w:rStyle w:val="Style13ptBold"/>
          <w:rFonts w:ascii="Baskerville" w:hAnsi="Baskerville"/>
          <w:b w:val="0"/>
          <w:sz w:val="18"/>
          <w:szCs w:val="32"/>
        </w:rPr>
        <w:t xml:space="preserve"> </w:t>
      </w:r>
      <w:r w:rsidRPr="008D46CA">
        <w:rPr>
          <w:rStyle w:val="Style13ptBold"/>
          <w:rFonts w:ascii="Baskerville" w:hAnsi="Baskerville"/>
          <w:b w:val="0"/>
          <w:sz w:val="18"/>
          <w:szCs w:val="32"/>
        </w:rPr>
        <w:t>computing and analytics – along</w:t>
      </w:r>
      <w:r w:rsidRPr="007A0FA5">
        <w:rPr>
          <w:rStyle w:val="Style13ptBold"/>
          <w:rFonts w:ascii="Baskerville" w:hAnsi="Baskerville"/>
          <w:b w:val="0"/>
          <w:sz w:val="18"/>
          <w:szCs w:val="32"/>
        </w:rPr>
        <w:t xml:space="preserve"> with the myriad of </w:t>
      </w:r>
      <w:r>
        <w:rPr>
          <w:rStyle w:val="Style13ptBold"/>
          <w:rFonts w:ascii="Baskerville" w:hAnsi="Baskerville"/>
          <w:b w:val="0"/>
          <w:sz w:val="18"/>
          <w:szCs w:val="32"/>
        </w:rPr>
        <w:t xml:space="preserve"> </w:t>
      </w:r>
      <w:r w:rsidRPr="008D46CA">
        <w:rPr>
          <w:rStyle w:val="Style13ptBold"/>
          <w:rFonts w:ascii="Baskerville" w:hAnsi="Baskerville"/>
          <w:sz w:val="32"/>
          <w:szCs w:val="32"/>
          <w:u w:val="single"/>
        </w:rPr>
        <w:t>devices and sensors that are available to manage type 1 diabetes – can not only help me make better decisions and improve my quality of life, but also prevent potentially catastrophic situations (low blood sugars). I also want to understand how I can provide data and insight to my endocrinologist so that my quarterly visits with her are more productive.</w:t>
      </w:r>
    </w:p>
    <w:p w14:paraId="0D0953D2" w14:textId="77777777" w:rsidR="00291D1E" w:rsidRDefault="00291D1E" w:rsidP="00291D1E">
      <w:pPr>
        <w:rPr>
          <w:rStyle w:val="Style13ptBold"/>
          <w:rFonts w:ascii="Baskerville" w:hAnsi="Baskerville"/>
          <w:b w:val="0"/>
          <w:sz w:val="32"/>
          <w:szCs w:val="32"/>
          <w:u w:val="single"/>
        </w:rPr>
      </w:pPr>
    </w:p>
    <w:p w14:paraId="55E9ED73" w14:textId="77777777" w:rsidR="0018388D" w:rsidRDefault="0018388D" w:rsidP="00291D1E">
      <w:pPr>
        <w:rPr>
          <w:rStyle w:val="Style13ptBold"/>
          <w:rFonts w:ascii="Baskerville" w:hAnsi="Baskerville"/>
          <w:b w:val="0"/>
          <w:sz w:val="32"/>
          <w:szCs w:val="32"/>
          <w:u w:val="single"/>
        </w:rPr>
      </w:pPr>
    </w:p>
    <w:p w14:paraId="3CAEC4D4" w14:textId="78580DF4" w:rsidR="0018388D" w:rsidRDefault="0018388D" w:rsidP="0018388D">
      <w:pPr>
        <w:rPr>
          <w:rStyle w:val="Style13ptBold"/>
          <w:rFonts w:ascii="Baskerville" w:hAnsi="Baskerville"/>
          <w:b w:val="0"/>
          <w:color w:val="FF0000"/>
          <w:sz w:val="32"/>
          <w:szCs w:val="32"/>
          <w:u w:val="single"/>
        </w:rPr>
      </w:pPr>
      <w:r>
        <w:rPr>
          <w:rStyle w:val="Style13ptBold"/>
          <w:rFonts w:ascii="Baskerville" w:hAnsi="Baskerville"/>
          <w:b w:val="0"/>
          <w:color w:val="FF0000"/>
          <w:sz w:val="32"/>
          <w:szCs w:val="32"/>
          <w:u w:val="single"/>
        </w:rPr>
        <w:t>Cousin Castillo-Hi Snyder 15</w:t>
      </w:r>
    </w:p>
    <w:p w14:paraId="41525D92" w14:textId="6E413061" w:rsidR="0018388D" w:rsidRPr="0018388D" w:rsidRDefault="0018388D" w:rsidP="0018388D">
      <w:pPr>
        <w:rPr>
          <w:rStyle w:val="Style13ptBold"/>
          <w:rFonts w:ascii="Baskerville" w:hAnsi="Baskerville"/>
          <w:b w:val="0"/>
          <w:color w:val="FF0000"/>
          <w:sz w:val="32"/>
          <w:szCs w:val="32"/>
          <w:u w:val="single"/>
        </w:rPr>
      </w:pPr>
      <w:r w:rsidRPr="0018388D">
        <w:rPr>
          <w:rStyle w:val="Style13ptBold"/>
          <w:rFonts w:ascii="Baskerville" w:hAnsi="Baskerville"/>
          <w:b w:val="0"/>
          <w:color w:val="FF0000"/>
          <w:sz w:val="32"/>
          <w:szCs w:val="32"/>
          <w:u w:val="single"/>
        </w:rPr>
        <w:t xml:space="preserve">More than a third of Americans suffer from chronic conditions, often with no cure in sight, which can get hugely expensive. Once a patient falls prey to a chronic disease, the need for continuous health monitoring becomes more important than in prevention and wellness. A number of device makers and other players are aiming to tackle this challenge through integrating the relevant streams of data needed to accurately monitor the health of a patient with a given condition. A number of </w:t>
      </w:r>
      <w:proofErr w:type="spellStart"/>
      <w:r w:rsidRPr="0018388D">
        <w:rPr>
          <w:rStyle w:val="Style13ptBold"/>
          <w:rFonts w:ascii="Baskerville" w:hAnsi="Baskerville"/>
          <w:b w:val="0"/>
          <w:color w:val="FF0000"/>
          <w:sz w:val="32"/>
          <w:szCs w:val="32"/>
          <w:u w:val="single"/>
        </w:rPr>
        <w:t>IoT</w:t>
      </w:r>
      <w:proofErr w:type="spellEnd"/>
      <w:r w:rsidRPr="0018388D">
        <w:rPr>
          <w:rStyle w:val="Style13ptBold"/>
          <w:rFonts w:ascii="Baskerville" w:hAnsi="Baskerville"/>
          <w:b w:val="0"/>
          <w:color w:val="FF0000"/>
          <w:sz w:val="32"/>
          <w:szCs w:val="32"/>
          <w:u w:val="single"/>
        </w:rPr>
        <w:t xml:space="preserve">-enabled devices (stationary, </w:t>
      </w:r>
      <w:proofErr w:type="spellStart"/>
      <w:r w:rsidRPr="0018388D">
        <w:rPr>
          <w:rStyle w:val="Style13ptBold"/>
          <w:rFonts w:ascii="Baskerville" w:hAnsi="Baskerville"/>
          <w:b w:val="0"/>
          <w:color w:val="FF0000"/>
          <w:sz w:val="32"/>
          <w:szCs w:val="32"/>
          <w:u w:val="single"/>
        </w:rPr>
        <w:t>wearables</w:t>
      </w:r>
      <w:proofErr w:type="spellEnd"/>
      <w:r w:rsidRPr="0018388D">
        <w:rPr>
          <w:rStyle w:val="Style13ptBold"/>
          <w:rFonts w:ascii="Baskerville" w:hAnsi="Baskerville"/>
          <w:b w:val="0"/>
          <w:color w:val="FF0000"/>
          <w:sz w:val="32"/>
          <w:szCs w:val="32"/>
          <w:u w:val="single"/>
        </w:rPr>
        <w:t xml:space="preserve">, </w:t>
      </w:r>
      <w:proofErr w:type="spellStart"/>
      <w:r w:rsidRPr="0018388D">
        <w:rPr>
          <w:rStyle w:val="Style13ptBold"/>
          <w:rFonts w:ascii="Baskerville" w:hAnsi="Baskerville"/>
          <w:b w:val="0"/>
          <w:color w:val="FF0000"/>
          <w:sz w:val="32"/>
          <w:szCs w:val="32"/>
          <w:u w:val="single"/>
        </w:rPr>
        <w:t>implantables</w:t>
      </w:r>
      <w:proofErr w:type="spellEnd"/>
      <w:r w:rsidRPr="0018388D">
        <w:rPr>
          <w:rStyle w:val="Style13ptBold"/>
          <w:rFonts w:ascii="Baskerville" w:hAnsi="Baskerville"/>
          <w:b w:val="0"/>
          <w:color w:val="FF0000"/>
          <w:sz w:val="32"/>
          <w:szCs w:val="32"/>
          <w:u w:val="single"/>
        </w:rPr>
        <w:t xml:space="preserve">, or </w:t>
      </w:r>
      <w:proofErr w:type="spellStart"/>
      <w:r w:rsidRPr="0018388D">
        <w:rPr>
          <w:rStyle w:val="Style13ptBold"/>
          <w:rFonts w:ascii="Baskerville" w:hAnsi="Baskerville"/>
          <w:b w:val="0"/>
          <w:color w:val="FF0000"/>
          <w:sz w:val="32"/>
          <w:szCs w:val="32"/>
          <w:u w:val="single"/>
        </w:rPr>
        <w:t>ingestibles</w:t>
      </w:r>
      <w:proofErr w:type="spellEnd"/>
      <w:r w:rsidRPr="0018388D">
        <w:rPr>
          <w:rStyle w:val="Style13ptBold"/>
          <w:rFonts w:ascii="Baskerville" w:hAnsi="Baskerville"/>
          <w:b w:val="0"/>
          <w:color w:val="FF0000"/>
          <w:sz w:val="32"/>
          <w:szCs w:val="32"/>
          <w:u w:val="single"/>
        </w:rPr>
        <w:t>) are available to patients and providers to monitor diabetes, heart conditions, and other ailments; the devices monitor clinical data (e.g., blood glucose or heart rate), adherence data (e.g., taking medications as prescribed), and consumer health data (e.g., physical activity)</w:t>
      </w:r>
    </w:p>
    <w:p w14:paraId="39E15503" w14:textId="77777777" w:rsidR="00291D1E" w:rsidRPr="006311BA" w:rsidRDefault="00291D1E" w:rsidP="00291D1E">
      <w:pPr>
        <w:rPr>
          <w:rFonts w:ascii="Baskerville" w:hAnsi="Baskerville"/>
          <w:sz w:val="32"/>
          <w:szCs w:val="32"/>
        </w:rPr>
      </w:pPr>
    </w:p>
    <w:p w14:paraId="14873700" w14:textId="017A9113" w:rsidR="00291D1E" w:rsidRDefault="00291D1E" w:rsidP="00291D1E">
      <w:pPr>
        <w:rPr>
          <w:rFonts w:ascii="Baskerville" w:hAnsi="Baskerville"/>
          <w:sz w:val="32"/>
          <w:szCs w:val="32"/>
        </w:rPr>
      </w:pPr>
      <w:r w:rsidRPr="006311BA">
        <w:rPr>
          <w:rFonts w:ascii="Baskerville" w:hAnsi="Baskerville"/>
          <w:sz w:val="32"/>
          <w:szCs w:val="32"/>
        </w:rPr>
        <w:t xml:space="preserve">All Patients are being positively affected by the implementation of IOT. </w:t>
      </w:r>
      <w:r w:rsidR="00605655">
        <w:rPr>
          <w:rFonts w:ascii="Baskerville" w:hAnsi="Baskerville"/>
          <w:sz w:val="32"/>
          <w:szCs w:val="32"/>
        </w:rPr>
        <w:t>Patients will be able to have faster and productive doctor appoint</w:t>
      </w:r>
      <w:r w:rsidR="008D46CA">
        <w:rPr>
          <w:rFonts w:ascii="Baskerville" w:hAnsi="Baskerville"/>
          <w:sz w:val="32"/>
          <w:szCs w:val="32"/>
        </w:rPr>
        <w:t>ments because their information is shared with their respective doctor. Also doctors will have constant monitoring of their patient. This is important especially in the example of diabetes patients because low/ high blood sugar is a very life-threatening situation.</w:t>
      </w:r>
      <w:r w:rsidR="0018388D">
        <w:rPr>
          <w:rFonts w:ascii="Baskerville" w:hAnsi="Baskerville"/>
          <w:sz w:val="32"/>
          <w:szCs w:val="32"/>
        </w:rPr>
        <w:t xml:space="preserve"> The Internet of things mitigates the death rate caused by these </w:t>
      </w:r>
      <w:proofErr w:type="gramStart"/>
      <w:r w:rsidR="00BF6B7A">
        <w:rPr>
          <w:rFonts w:ascii="Baskerville" w:hAnsi="Baskerville"/>
          <w:sz w:val="32"/>
          <w:szCs w:val="32"/>
        </w:rPr>
        <w:t>life threatening</w:t>
      </w:r>
      <w:proofErr w:type="gramEnd"/>
      <w:r w:rsidR="00BF6B7A">
        <w:rPr>
          <w:rFonts w:ascii="Baskerville" w:hAnsi="Baskerville"/>
          <w:sz w:val="32"/>
          <w:szCs w:val="32"/>
        </w:rPr>
        <w:t xml:space="preserve"> events because they can be prevented with constant monitoring.</w:t>
      </w:r>
    </w:p>
    <w:p w14:paraId="7EE53C8F" w14:textId="77777777" w:rsidR="008D46CA" w:rsidRPr="0018388D" w:rsidRDefault="008D46CA" w:rsidP="00291D1E">
      <w:pPr>
        <w:rPr>
          <w:rFonts w:ascii="Baskerville" w:hAnsi="Baskerville"/>
          <w:sz w:val="40"/>
          <w:szCs w:val="32"/>
        </w:rPr>
      </w:pPr>
    </w:p>
    <w:p w14:paraId="3B5125D9" w14:textId="6C0184F5" w:rsidR="008D46CA" w:rsidRDefault="008D46CA" w:rsidP="0018388D">
      <w:pPr>
        <w:pStyle w:val="Heading3"/>
        <w:rPr>
          <w:sz w:val="40"/>
        </w:rPr>
      </w:pPr>
      <w:proofErr w:type="spellStart"/>
      <w:r w:rsidRPr="0018388D">
        <w:rPr>
          <w:sz w:val="40"/>
        </w:rPr>
        <w:t>Subpoint</w:t>
      </w:r>
      <w:proofErr w:type="spellEnd"/>
      <w:r w:rsidRPr="0018388D">
        <w:rPr>
          <w:sz w:val="40"/>
        </w:rPr>
        <w:t xml:space="preserve"> B: </w:t>
      </w:r>
      <w:r w:rsidR="0018388D">
        <w:rPr>
          <w:sz w:val="40"/>
        </w:rPr>
        <w:t>Medical Research</w:t>
      </w:r>
    </w:p>
    <w:p w14:paraId="223A5B10" w14:textId="021A90B4" w:rsidR="0018388D" w:rsidRPr="0018388D" w:rsidRDefault="0018388D" w:rsidP="00291D1E">
      <w:pPr>
        <w:rPr>
          <w:rFonts w:ascii="Baskerville" w:hAnsi="Baskerville"/>
          <w:sz w:val="32"/>
          <w:szCs w:val="32"/>
        </w:rPr>
      </w:pPr>
      <w:r>
        <w:rPr>
          <w:rFonts w:ascii="Baskerville" w:hAnsi="Baskerville"/>
          <w:sz w:val="32"/>
        </w:rPr>
        <w:t xml:space="preserve">The </w:t>
      </w:r>
      <w:r w:rsidR="00BF6B7A">
        <w:rPr>
          <w:rFonts w:ascii="Baskerville" w:hAnsi="Baskerville"/>
          <w:sz w:val="32"/>
        </w:rPr>
        <w:t>Internet</w:t>
      </w:r>
      <w:r>
        <w:rPr>
          <w:rFonts w:ascii="Baskerville" w:hAnsi="Baskerville"/>
          <w:sz w:val="32"/>
        </w:rPr>
        <w:t xml:space="preserve"> of things is able to promote medical research on chronic diseases</w:t>
      </w:r>
      <w:r w:rsidR="00BF6B7A">
        <w:rPr>
          <w:rFonts w:ascii="Baskerville" w:hAnsi="Baskerville"/>
          <w:sz w:val="32"/>
        </w:rPr>
        <w:t>.</w:t>
      </w:r>
      <w:bookmarkStart w:id="0" w:name="_GoBack"/>
      <w:bookmarkEnd w:id="0"/>
    </w:p>
    <w:p w14:paraId="754CFC31" w14:textId="77777777" w:rsidR="0018388D" w:rsidRDefault="0018388D" w:rsidP="00291D1E">
      <w:pPr>
        <w:rPr>
          <w:rFonts w:ascii="Baskerville" w:hAnsi="Baskerville"/>
          <w:sz w:val="32"/>
          <w:szCs w:val="32"/>
        </w:rPr>
      </w:pPr>
    </w:p>
    <w:p w14:paraId="3C4DFE86" w14:textId="77777777" w:rsidR="008D46CA" w:rsidRPr="006311BA" w:rsidRDefault="008D46CA" w:rsidP="00291D1E">
      <w:pPr>
        <w:rPr>
          <w:rFonts w:ascii="Baskerville" w:hAnsi="Baskerville"/>
          <w:sz w:val="32"/>
          <w:szCs w:val="32"/>
        </w:rPr>
      </w:pPr>
    </w:p>
    <w:p w14:paraId="6B4AB7B1" w14:textId="77777777" w:rsidR="005D3ADE" w:rsidRPr="006311BA" w:rsidRDefault="005D3ADE" w:rsidP="005D3ADE">
      <w:pPr>
        <w:rPr>
          <w:rFonts w:ascii="Baskerville" w:hAnsi="Baskerville"/>
          <w:sz w:val="32"/>
          <w:szCs w:val="32"/>
        </w:rPr>
      </w:pPr>
    </w:p>
    <w:p w14:paraId="3897C4D9" w14:textId="0B3EE314" w:rsidR="008F651F" w:rsidRPr="00030FB3" w:rsidRDefault="00030FB3" w:rsidP="008F651F">
      <w:pPr>
        <w:spacing w:line="312" w:lineRule="auto"/>
        <w:rPr>
          <w:rFonts w:ascii="Baskerville" w:hAnsi="Baskerville"/>
          <w:sz w:val="32"/>
          <w:szCs w:val="32"/>
        </w:rPr>
      </w:pPr>
      <w:r>
        <w:rPr>
          <w:rFonts w:ascii="Baskerville" w:hAnsi="Baskerville"/>
          <w:sz w:val="32"/>
          <w:szCs w:val="32"/>
        </w:rPr>
        <w:t xml:space="preserve">For an improvement in worldwide economy and health, we urge an </w:t>
      </w:r>
      <w:proofErr w:type="spellStart"/>
      <w:r>
        <w:rPr>
          <w:rFonts w:ascii="Baskerville" w:hAnsi="Baskerville"/>
          <w:sz w:val="32"/>
          <w:szCs w:val="32"/>
        </w:rPr>
        <w:t>aff</w:t>
      </w:r>
      <w:proofErr w:type="spellEnd"/>
      <w:r>
        <w:rPr>
          <w:rFonts w:ascii="Baskerville" w:hAnsi="Baskerville"/>
          <w:sz w:val="32"/>
          <w:szCs w:val="32"/>
        </w:rPr>
        <w:t xml:space="preserve"> ballot.</w:t>
      </w:r>
    </w:p>
    <w:p w14:paraId="31677CF1" w14:textId="77777777" w:rsidR="00E42E4C" w:rsidRPr="006311BA" w:rsidRDefault="00E42E4C" w:rsidP="00F601E6">
      <w:pPr>
        <w:rPr>
          <w:rFonts w:ascii="Baskerville" w:hAnsi="Baskerville"/>
          <w:sz w:val="32"/>
          <w:szCs w:val="32"/>
        </w:rPr>
      </w:pPr>
    </w:p>
    <w:sectPr w:rsidR="00E42E4C" w:rsidRPr="006311BA" w:rsidSect="002D1545">
      <w:pgSz w:w="12240" w:h="15840"/>
      <w:pgMar w:top="1440" w:right="81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askerville">
    <w:panose1 w:val="02020502070401020303"/>
    <w:charset w:val="00"/>
    <w:family w:val="auto"/>
    <w:pitch w:val="variable"/>
    <w:sig w:usb0="80000067" w:usb1="00000000" w:usb2="00000000" w:usb3="00000000" w:csb0="0000019F"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8F651F"/>
    <w:rsid w:val="000029E3"/>
    <w:rsid w:val="000029E8"/>
    <w:rsid w:val="00004225"/>
    <w:rsid w:val="000066CA"/>
    <w:rsid w:val="00007264"/>
    <w:rsid w:val="000076A9"/>
    <w:rsid w:val="00014FAD"/>
    <w:rsid w:val="00015D2A"/>
    <w:rsid w:val="0002490B"/>
    <w:rsid w:val="00026465"/>
    <w:rsid w:val="00030204"/>
    <w:rsid w:val="00030FB3"/>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A5885"/>
    <w:rsid w:val="000D26A6"/>
    <w:rsid w:val="000D2B90"/>
    <w:rsid w:val="000D6ED8"/>
    <w:rsid w:val="000D717B"/>
    <w:rsid w:val="00100B28"/>
    <w:rsid w:val="00103252"/>
    <w:rsid w:val="00117316"/>
    <w:rsid w:val="001209B4"/>
    <w:rsid w:val="00151B01"/>
    <w:rsid w:val="001761FC"/>
    <w:rsid w:val="00177B16"/>
    <w:rsid w:val="00182655"/>
    <w:rsid w:val="0018388D"/>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3926"/>
    <w:rsid w:val="002343FE"/>
    <w:rsid w:val="00235F7B"/>
    <w:rsid w:val="002502CF"/>
    <w:rsid w:val="00267EBB"/>
    <w:rsid w:val="0027023B"/>
    <w:rsid w:val="00272F3F"/>
    <w:rsid w:val="00274EDB"/>
    <w:rsid w:val="0027729E"/>
    <w:rsid w:val="002843B2"/>
    <w:rsid w:val="00284ED6"/>
    <w:rsid w:val="00290C5A"/>
    <w:rsid w:val="00290C92"/>
    <w:rsid w:val="00291D1E"/>
    <w:rsid w:val="0029647A"/>
    <w:rsid w:val="00296504"/>
    <w:rsid w:val="002B5511"/>
    <w:rsid w:val="002B7ACF"/>
    <w:rsid w:val="002D1545"/>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A6AE5"/>
    <w:rsid w:val="003A7CB1"/>
    <w:rsid w:val="003B1668"/>
    <w:rsid w:val="003C453B"/>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62DD2"/>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4622E"/>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ADE"/>
    <w:rsid w:val="005D3B4D"/>
    <w:rsid w:val="005D615C"/>
    <w:rsid w:val="005E1860"/>
    <w:rsid w:val="005F063B"/>
    <w:rsid w:val="005F192D"/>
    <w:rsid w:val="005F24C8"/>
    <w:rsid w:val="005F26AF"/>
    <w:rsid w:val="00605655"/>
    <w:rsid w:val="00607D6C"/>
    <w:rsid w:val="0061383D"/>
    <w:rsid w:val="00614D69"/>
    <w:rsid w:val="00617030"/>
    <w:rsid w:val="00621301"/>
    <w:rsid w:val="0062173F"/>
    <w:rsid w:val="006235FB"/>
    <w:rsid w:val="00626A15"/>
    <w:rsid w:val="006311BA"/>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0FA5"/>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149D"/>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46CA"/>
    <w:rsid w:val="008D724A"/>
    <w:rsid w:val="008E7A3E"/>
    <w:rsid w:val="008F41FD"/>
    <w:rsid w:val="008F4479"/>
    <w:rsid w:val="008F4BA0"/>
    <w:rsid w:val="008F651F"/>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3414C"/>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BF6B7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FFBD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A0FA5"/>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7A0FA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A0FA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7A0FA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7A0FA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7A0FA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A0FA5"/>
  </w:style>
  <w:style w:type="character" w:customStyle="1" w:styleId="Heading1Char">
    <w:name w:val="Heading 1 Char"/>
    <w:aliases w:val="Pocket Char"/>
    <w:basedOn w:val="DefaultParagraphFont"/>
    <w:link w:val="Heading1"/>
    <w:uiPriority w:val="9"/>
    <w:rsid w:val="007A0FA5"/>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7A0FA5"/>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7A0FA5"/>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7A0FA5"/>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7A0FA5"/>
    <w:rPr>
      <w:b/>
      <w:sz w:val="26"/>
      <w:u w:val="none"/>
    </w:rPr>
  </w:style>
  <w:style w:type="character" w:customStyle="1" w:styleId="StyleUnderline">
    <w:name w:val="Style Underline"/>
    <w:aliases w:val="Underline"/>
    <w:basedOn w:val="DefaultParagraphFont"/>
    <w:uiPriority w:val="1"/>
    <w:qFormat/>
    <w:rsid w:val="007A0FA5"/>
    <w:rPr>
      <w:b w:val="0"/>
      <w:sz w:val="22"/>
      <w:u w:val="single"/>
    </w:rPr>
  </w:style>
  <w:style w:type="character" w:styleId="Emphasis">
    <w:name w:val="Emphasis"/>
    <w:basedOn w:val="DefaultParagraphFont"/>
    <w:uiPriority w:val="20"/>
    <w:qFormat/>
    <w:rsid w:val="007A0FA5"/>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7A0FA5"/>
    <w:rPr>
      <w:color w:val="auto"/>
      <w:u w:val="none"/>
    </w:rPr>
  </w:style>
  <w:style w:type="character" w:styleId="Hyperlink">
    <w:name w:val="Hyperlink"/>
    <w:basedOn w:val="DefaultParagraphFont"/>
    <w:uiPriority w:val="99"/>
    <w:semiHidden/>
    <w:unhideWhenUsed/>
    <w:rsid w:val="007A0FA5"/>
    <w:rPr>
      <w:color w:val="auto"/>
      <w:u w:val="none"/>
    </w:rPr>
  </w:style>
  <w:style w:type="paragraph" w:styleId="DocumentMap">
    <w:name w:val="Document Map"/>
    <w:basedOn w:val="Normal"/>
    <w:link w:val="DocumentMapChar"/>
    <w:uiPriority w:val="99"/>
    <w:semiHidden/>
    <w:unhideWhenUsed/>
    <w:rsid w:val="007A0FA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A0FA5"/>
    <w:rPr>
      <w:rFonts w:ascii="Lucida Grande" w:hAnsi="Lucida Grande" w:cs="Lucida Grande"/>
    </w:rPr>
  </w:style>
  <w:style w:type="paragraph" w:styleId="NormalWeb">
    <w:name w:val="Normal (Web)"/>
    <w:basedOn w:val="Normal"/>
    <w:uiPriority w:val="99"/>
    <w:unhideWhenUsed/>
    <w:rsid w:val="008F651F"/>
    <w:pPr>
      <w:spacing w:before="100" w:beforeAutospacing="1" w:after="100" w:afterAutospacing="1"/>
    </w:pPr>
    <w:rPr>
      <w:rFonts w:ascii="Times" w:hAnsi="Times" w:cs="Times New Roman"/>
      <w:sz w:val="20"/>
      <w:szCs w:val="20"/>
    </w:rPr>
  </w:style>
  <w:style w:type="character" w:styleId="IntenseEmphasis">
    <w:name w:val="Intense Emphasis"/>
    <w:basedOn w:val="DefaultParagraphFont"/>
    <w:uiPriority w:val="21"/>
    <w:qFormat/>
    <w:rsid w:val="0054622E"/>
    <w:rPr>
      <w:b/>
      <w:bCs/>
      <w:i/>
      <w:iCs/>
      <w:color w:val="4F81BD" w:themeColor="accent1"/>
    </w:rPr>
  </w:style>
  <w:style w:type="paragraph" w:styleId="IntenseQuote">
    <w:name w:val="Intense Quote"/>
    <w:basedOn w:val="Normal"/>
    <w:next w:val="Normal"/>
    <w:link w:val="IntenseQuoteChar"/>
    <w:uiPriority w:val="30"/>
    <w:qFormat/>
    <w:rsid w:val="005462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4622E"/>
    <w:rPr>
      <w:rFonts w:ascii="Calibri" w:hAnsi="Calibri"/>
      <w:b/>
      <w:bCs/>
      <w:i/>
      <w:iCs/>
      <w:color w:val="4F81BD" w:themeColor="accent1"/>
      <w:sz w:val="22"/>
    </w:rPr>
  </w:style>
  <w:style w:type="paragraph" w:customStyle="1" w:styleId="-with-dropcap">
    <w:name w:val="-with-dropcap"/>
    <w:basedOn w:val="Normal"/>
    <w:rsid w:val="003A6AE5"/>
    <w:pPr>
      <w:spacing w:before="100" w:beforeAutospacing="1" w:after="100" w:afterAutospacing="1" w:line="240" w:lineRule="auto"/>
    </w:pPr>
    <w:rPr>
      <w:rFonts w:ascii="Times" w:hAnsi="Times"/>
      <w:sz w:val="20"/>
      <w:szCs w:val="20"/>
    </w:rPr>
  </w:style>
  <w:style w:type="character" w:customStyle="1" w:styleId="hiddenhighlight">
    <w:name w:val="hiddenhighlight"/>
    <w:basedOn w:val="DefaultParagraphFont"/>
    <w:rsid w:val="003A6AE5"/>
  </w:style>
  <w:style w:type="character" w:customStyle="1" w:styleId="apple-converted-space">
    <w:name w:val="apple-converted-space"/>
    <w:basedOn w:val="DefaultParagraphFont"/>
    <w:rsid w:val="003A6AE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A0FA5"/>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7A0FA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A0FA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7A0FA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7A0FA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7A0FA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A0FA5"/>
  </w:style>
  <w:style w:type="character" w:customStyle="1" w:styleId="Heading1Char">
    <w:name w:val="Heading 1 Char"/>
    <w:aliases w:val="Pocket Char"/>
    <w:basedOn w:val="DefaultParagraphFont"/>
    <w:link w:val="Heading1"/>
    <w:uiPriority w:val="9"/>
    <w:rsid w:val="007A0FA5"/>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7A0FA5"/>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7A0FA5"/>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7A0FA5"/>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7A0FA5"/>
    <w:rPr>
      <w:b/>
      <w:sz w:val="26"/>
      <w:u w:val="none"/>
    </w:rPr>
  </w:style>
  <w:style w:type="character" w:customStyle="1" w:styleId="StyleUnderline">
    <w:name w:val="Style Underline"/>
    <w:aliases w:val="Underline"/>
    <w:basedOn w:val="DefaultParagraphFont"/>
    <w:uiPriority w:val="1"/>
    <w:qFormat/>
    <w:rsid w:val="007A0FA5"/>
    <w:rPr>
      <w:b w:val="0"/>
      <w:sz w:val="22"/>
      <w:u w:val="single"/>
    </w:rPr>
  </w:style>
  <w:style w:type="character" w:styleId="Emphasis">
    <w:name w:val="Emphasis"/>
    <w:basedOn w:val="DefaultParagraphFont"/>
    <w:uiPriority w:val="20"/>
    <w:qFormat/>
    <w:rsid w:val="007A0FA5"/>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7A0FA5"/>
    <w:rPr>
      <w:color w:val="auto"/>
      <w:u w:val="none"/>
    </w:rPr>
  </w:style>
  <w:style w:type="character" w:styleId="Hyperlink">
    <w:name w:val="Hyperlink"/>
    <w:basedOn w:val="DefaultParagraphFont"/>
    <w:uiPriority w:val="99"/>
    <w:semiHidden/>
    <w:unhideWhenUsed/>
    <w:rsid w:val="007A0FA5"/>
    <w:rPr>
      <w:color w:val="auto"/>
      <w:u w:val="none"/>
    </w:rPr>
  </w:style>
  <w:style w:type="paragraph" w:styleId="DocumentMap">
    <w:name w:val="Document Map"/>
    <w:basedOn w:val="Normal"/>
    <w:link w:val="DocumentMapChar"/>
    <w:uiPriority w:val="99"/>
    <w:semiHidden/>
    <w:unhideWhenUsed/>
    <w:rsid w:val="007A0FA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A0FA5"/>
    <w:rPr>
      <w:rFonts w:ascii="Lucida Grande" w:hAnsi="Lucida Grande" w:cs="Lucida Grande"/>
    </w:rPr>
  </w:style>
  <w:style w:type="paragraph" w:styleId="NormalWeb">
    <w:name w:val="Normal (Web)"/>
    <w:basedOn w:val="Normal"/>
    <w:uiPriority w:val="99"/>
    <w:unhideWhenUsed/>
    <w:rsid w:val="008F651F"/>
    <w:pPr>
      <w:spacing w:before="100" w:beforeAutospacing="1" w:after="100" w:afterAutospacing="1"/>
    </w:pPr>
    <w:rPr>
      <w:rFonts w:ascii="Times" w:hAnsi="Times" w:cs="Times New Roman"/>
      <w:sz w:val="20"/>
      <w:szCs w:val="20"/>
    </w:rPr>
  </w:style>
  <w:style w:type="character" w:styleId="IntenseEmphasis">
    <w:name w:val="Intense Emphasis"/>
    <w:basedOn w:val="DefaultParagraphFont"/>
    <w:uiPriority w:val="21"/>
    <w:qFormat/>
    <w:rsid w:val="0054622E"/>
    <w:rPr>
      <w:b/>
      <w:bCs/>
      <w:i/>
      <w:iCs/>
      <w:color w:val="4F81BD" w:themeColor="accent1"/>
    </w:rPr>
  </w:style>
  <w:style w:type="paragraph" w:styleId="IntenseQuote">
    <w:name w:val="Intense Quote"/>
    <w:basedOn w:val="Normal"/>
    <w:next w:val="Normal"/>
    <w:link w:val="IntenseQuoteChar"/>
    <w:uiPriority w:val="30"/>
    <w:qFormat/>
    <w:rsid w:val="005462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4622E"/>
    <w:rPr>
      <w:rFonts w:ascii="Calibri" w:hAnsi="Calibri"/>
      <w:b/>
      <w:bCs/>
      <w:i/>
      <w:iCs/>
      <w:color w:val="4F81BD" w:themeColor="accent1"/>
      <w:sz w:val="22"/>
    </w:rPr>
  </w:style>
  <w:style w:type="paragraph" w:customStyle="1" w:styleId="-with-dropcap">
    <w:name w:val="-with-dropcap"/>
    <w:basedOn w:val="Normal"/>
    <w:rsid w:val="003A6AE5"/>
    <w:pPr>
      <w:spacing w:before="100" w:beforeAutospacing="1" w:after="100" w:afterAutospacing="1" w:line="240" w:lineRule="auto"/>
    </w:pPr>
    <w:rPr>
      <w:rFonts w:ascii="Times" w:hAnsi="Times"/>
      <w:sz w:val="20"/>
      <w:szCs w:val="20"/>
    </w:rPr>
  </w:style>
  <w:style w:type="character" w:customStyle="1" w:styleId="hiddenhighlight">
    <w:name w:val="hiddenhighlight"/>
    <w:basedOn w:val="DefaultParagraphFont"/>
    <w:rsid w:val="003A6AE5"/>
  </w:style>
  <w:style w:type="character" w:customStyle="1" w:styleId="apple-converted-space">
    <w:name w:val="apple-converted-space"/>
    <w:basedOn w:val="DefaultParagraphFont"/>
    <w:rsid w:val="003A6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169082">
      <w:bodyDiv w:val="1"/>
      <w:marLeft w:val="0"/>
      <w:marRight w:val="0"/>
      <w:marTop w:val="0"/>
      <w:marBottom w:val="0"/>
      <w:divBdr>
        <w:top w:val="none" w:sz="0" w:space="0" w:color="auto"/>
        <w:left w:val="none" w:sz="0" w:space="0" w:color="auto"/>
        <w:bottom w:val="none" w:sz="0" w:space="0" w:color="auto"/>
        <w:right w:val="none" w:sz="0" w:space="0" w:color="auto"/>
      </w:divBdr>
    </w:div>
    <w:div w:id="1402218400">
      <w:bodyDiv w:val="1"/>
      <w:marLeft w:val="0"/>
      <w:marRight w:val="0"/>
      <w:marTop w:val="0"/>
      <w:marBottom w:val="0"/>
      <w:divBdr>
        <w:top w:val="none" w:sz="0" w:space="0" w:color="auto"/>
        <w:left w:val="none" w:sz="0" w:space="0" w:color="auto"/>
        <w:bottom w:val="none" w:sz="0" w:space="0" w:color="auto"/>
        <w:right w:val="none" w:sz="0" w:space="0" w:color="auto"/>
      </w:divBdr>
    </w:div>
    <w:div w:id="1673986857">
      <w:bodyDiv w:val="1"/>
      <w:marLeft w:val="0"/>
      <w:marRight w:val="0"/>
      <w:marTop w:val="0"/>
      <w:marBottom w:val="0"/>
      <w:divBdr>
        <w:top w:val="none" w:sz="0" w:space="0" w:color="auto"/>
        <w:left w:val="none" w:sz="0" w:space="0" w:color="auto"/>
        <w:bottom w:val="none" w:sz="0" w:space="0" w:color="auto"/>
        <w:right w:val="none" w:sz="0" w:space="0" w:color="auto"/>
      </w:divBdr>
    </w:div>
    <w:div w:id="1682974099">
      <w:bodyDiv w:val="1"/>
      <w:marLeft w:val="0"/>
      <w:marRight w:val="0"/>
      <w:marTop w:val="0"/>
      <w:marBottom w:val="0"/>
      <w:divBdr>
        <w:top w:val="none" w:sz="0" w:space="0" w:color="auto"/>
        <w:left w:val="none" w:sz="0" w:space="0" w:color="auto"/>
        <w:bottom w:val="none" w:sz="0" w:space="0" w:color="auto"/>
        <w:right w:val="none" w:sz="0" w:space="0" w:color="auto"/>
      </w:divBdr>
    </w:div>
    <w:div w:id="19853127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upress.deloitte.com/dup-us-en/focus/internet-of-things/iot-in-oil-and-gas-industry.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s://dupress.deloitte.com/dup-us-en/focus/internet-of-things/iot-in-oil-and-gas-industr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4FE81B01-3D6B-0742-ADC2-D7AA3D5AF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141</TotalTime>
  <Pages>4</Pages>
  <Words>1961</Words>
  <Characters>11182</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13117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Neel Balusa</dc:creator>
  <cp:keywords>5.2</cp:keywords>
  <dc:description/>
  <cp:lastModifiedBy>Neel Balusa</cp:lastModifiedBy>
  <cp:revision>12</cp:revision>
  <dcterms:created xsi:type="dcterms:W3CDTF">2016-10-31T20:03:00Z</dcterms:created>
  <dcterms:modified xsi:type="dcterms:W3CDTF">2016-11-02T19:21:00Z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