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A19" w:rsidRDefault="00A74A19" w:rsidP="00A74A19">
      <w:pPr>
        <w:spacing w:after="0"/>
        <w:rPr>
          <w:bCs/>
          <w:sz w:val="24"/>
          <w:szCs w:val="24"/>
        </w:rPr>
      </w:pPr>
      <w:r>
        <w:rPr>
          <w:sz w:val="48"/>
          <w:szCs w:val="48"/>
        </w:rPr>
        <w:t>Survey Results</w:t>
      </w:r>
      <w:r w:rsidR="00997D3B" w:rsidRPr="00A74A19">
        <w:br/>
      </w:r>
      <w:r>
        <w:rPr>
          <w:i/>
          <w:iCs/>
          <w:sz w:val="28"/>
          <w:szCs w:val="28"/>
        </w:rPr>
        <w:t xml:space="preserve">150 </w:t>
      </w:r>
      <w:r w:rsidR="00997D3B" w:rsidRPr="00A74A19">
        <w:rPr>
          <w:i/>
          <w:iCs/>
          <w:sz w:val="28"/>
          <w:szCs w:val="28"/>
        </w:rPr>
        <w:t>Intermediate iOS</w:t>
      </w:r>
      <w:r w:rsidR="00997D3B" w:rsidRPr="00A74A19">
        <w:br/>
      </w:r>
      <w:r>
        <w:rPr>
          <w:bCs/>
          <w:sz w:val="24"/>
          <w:szCs w:val="24"/>
        </w:rPr>
        <w:t>Nathan Blaylock</w:t>
      </w:r>
    </w:p>
    <w:p w:rsidR="00A77427" w:rsidRPr="00A74A19" w:rsidRDefault="00A74A19" w:rsidP="00A74A19">
      <w:pPr>
        <w:spacing w:after="0"/>
      </w:pPr>
      <w:r>
        <w:rPr>
          <w:bCs/>
          <w:sz w:val="24"/>
          <w:szCs w:val="24"/>
        </w:rPr>
        <w:t>July 17-21, 2017</w:t>
      </w:r>
      <w:r w:rsidR="00997D3B" w:rsidRPr="00A74A19">
        <w:br/>
      </w:r>
    </w:p>
    <w:p w:rsidR="00A77427" w:rsidRPr="00A74A19" w:rsidRDefault="00A74A19" w:rsidP="00A74A19">
      <w:pPr>
        <w:spacing w:after="0"/>
      </w:pPr>
      <w:r>
        <w:rPr>
          <w:b/>
          <w:bCs/>
          <w:sz w:val="28"/>
          <w:szCs w:val="28"/>
        </w:rPr>
        <w:t>Q1</w:t>
      </w:r>
      <w:r w:rsidR="00997D3B" w:rsidRPr="00A74A19">
        <w:rPr>
          <w:b/>
          <w:bCs/>
          <w:sz w:val="28"/>
          <w:szCs w:val="28"/>
        </w:rPr>
        <w:t xml:space="preserve"> - Did you have enough information about the course before you registered?</w:t>
      </w:r>
    </w:p>
    <w:p w:rsidR="00A77427" w:rsidRPr="00A74A19" w:rsidRDefault="00997D3B" w:rsidP="00A74A19">
      <w:pPr>
        <w:spacing w:after="0"/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772"/>
        <w:gridCol w:w="4804"/>
        <w:gridCol w:w="4080"/>
      </w:tblGrid>
      <w:tr w:rsidR="00A74A19" w:rsidRPr="00A74A19">
        <w:trPr>
          <w:trHeight w:val="576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keepNext/>
              <w:spacing w:after="0" w:line="240" w:lineRule="auto"/>
            </w:pPr>
            <w:r w:rsidRPr="00A74A19">
              <w:t>#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keepNext/>
              <w:spacing w:after="0" w:line="240" w:lineRule="auto"/>
              <w:jc w:val="right"/>
            </w:pPr>
            <w:r w:rsidRPr="00A74A19">
              <w:t>Answer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keepNext/>
              <w:spacing w:after="0" w:line="240" w:lineRule="auto"/>
              <w:jc w:val="right"/>
            </w:pPr>
            <w:r w:rsidRPr="00A74A19">
              <w:t>Count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1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Yes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13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2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No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CC59AE" w:rsidP="00A74A19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Total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13</w:t>
            </w:r>
          </w:p>
        </w:tc>
      </w:tr>
    </w:tbl>
    <w:p w:rsidR="00A74A19" w:rsidRDefault="00A74A19" w:rsidP="00A74A19">
      <w:pPr>
        <w:spacing w:after="0"/>
      </w:pPr>
    </w:p>
    <w:p w:rsidR="00A77427" w:rsidRPr="00A74A19" w:rsidRDefault="00A74A19" w:rsidP="00A74A19">
      <w:pPr>
        <w:spacing w:after="0"/>
      </w:pPr>
      <w:r>
        <w:rPr>
          <w:b/>
          <w:bCs/>
          <w:sz w:val="28"/>
          <w:szCs w:val="28"/>
        </w:rPr>
        <w:t>Q2</w:t>
      </w:r>
      <w:r w:rsidR="00997D3B" w:rsidRPr="00A74A19">
        <w:rPr>
          <w:b/>
          <w:bCs/>
          <w:sz w:val="28"/>
          <w:szCs w:val="28"/>
        </w:rPr>
        <w:t xml:space="preserve"> - Please select the response that most closely reflects your opinion on the instructor.</w:t>
      </w:r>
      <w:r>
        <w:rPr>
          <w:rStyle w:val="FootnoteReference"/>
          <w:b/>
          <w:bCs/>
          <w:sz w:val="28"/>
          <w:szCs w:val="28"/>
        </w:rPr>
        <w:footnoteReference w:id="1"/>
      </w:r>
    </w:p>
    <w:p w:rsidR="00A77427" w:rsidRPr="00A74A19" w:rsidRDefault="00997D3B" w:rsidP="00A74A19">
      <w:pPr>
        <w:spacing w:after="0"/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57"/>
        <w:gridCol w:w="4176"/>
        <w:gridCol w:w="1109"/>
        <w:gridCol w:w="1263"/>
        <w:gridCol w:w="764"/>
        <w:gridCol w:w="597"/>
        <w:gridCol w:w="1663"/>
        <w:gridCol w:w="727"/>
      </w:tblGrid>
      <w:tr w:rsidR="00A74A19" w:rsidRPr="00A74A19">
        <w:trPr>
          <w:trHeight w:val="576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keepNext/>
              <w:spacing w:after="0" w:line="240" w:lineRule="auto"/>
            </w:pPr>
            <w:r w:rsidRPr="00A74A19">
              <w:t>#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keepNext/>
              <w:spacing w:after="0" w:line="240" w:lineRule="auto"/>
              <w:jc w:val="right"/>
            </w:pPr>
            <w:r w:rsidRPr="00A74A19">
              <w:t>Question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keepNext/>
              <w:spacing w:after="0" w:line="240" w:lineRule="auto"/>
              <w:jc w:val="right"/>
            </w:pPr>
            <w:r w:rsidRPr="00A74A19">
              <w:t>Excellent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keepNext/>
              <w:spacing w:after="0" w:line="240" w:lineRule="auto"/>
              <w:jc w:val="right"/>
            </w:pPr>
            <w:r w:rsidRPr="00A74A19">
              <w:t>Very Good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keepNext/>
              <w:spacing w:after="0" w:line="240" w:lineRule="auto"/>
              <w:jc w:val="right"/>
            </w:pPr>
            <w:r w:rsidRPr="00A74A19">
              <w:t>Good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keepNext/>
              <w:spacing w:after="0" w:line="240" w:lineRule="auto"/>
              <w:jc w:val="right"/>
            </w:pPr>
            <w:r w:rsidRPr="00A74A19">
              <w:t>Fair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keepNext/>
              <w:spacing w:after="0" w:line="240" w:lineRule="auto"/>
              <w:jc w:val="right"/>
            </w:pPr>
            <w:r w:rsidRPr="00A74A19">
              <w:t>Not Applicable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keepNext/>
              <w:spacing w:after="0" w:line="240" w:lineRule="auto"/>
              <w:jc w:val="right"/>
            </w:pPr>
            <w:r w:rsidRPr="00A74A19">
              <w:t>Total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2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Effectiveness in Teaching</w:t>
            </w:r>
            <w:r w:rsidRPr="00A74A19">
              <w:t xml:space="preserve"> Subject Matter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6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5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2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13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3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Material Relevance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7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6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13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4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Value of Explanations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7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4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2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13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5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Use of Examples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9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2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2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13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6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Use of Class Time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6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5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2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13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7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Enthusiasm for Subject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11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2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13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8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Helpfulness in Resolving Questions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8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4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1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13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9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Opportunity to Express Comment(s)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9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3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1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13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1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Overall Quality of Course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8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4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1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13</w:t>
            </w:r>
          </w:p>
        </w:tc>
      </w:tr>
    </w:tbl>
    <w:p w:rsidR="00A74A19" w:rsidRDefault="00A74A19" w:rsidP="00A74A19">
      <w:pPr>
        <w:spacing w:after="0"/>
      </w:pPr>
    </w:p>
    <w:p w:rsidR="00A74A19" w:rsidRDefault="00A74A19" w:rsidP="00A74A19">
      <w:pPr>
        <w:spacing w:after="0"/>
      </w:pPr>
    </w:p>
    <w:p w:rsidR="00A77427" w:rsidRPr="00A74A19" w:rsidRDefault="00A74A19" w:rsidP="00A74A19">
      <w:pPr>
        <w:spacing w:after="0"/>
      </w:pPr>
      <w:r>
        <w:rPr>
          <w:b/>
          <w:bCs/>
          <w:sz w:val="28"/>
          <w:szCs w:val="28"/>
        </w:rPr>
        <w:t>Q3</w:t>
      </w:r>
      <w:r w:rsidR="00997D3B" w:rsidRPr="00A74A19">
        <w:rPr>
          <w:b/>
          <w:bCs/>
          <w:sz w:val="28"/>
          <w:szCs w:val="28"/>
        </w:rPr>
        <w:t xml:space="preserve"> - What aspects of this course do you feel were especially good?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 xml:space="preserve">Nathan </w:t>
            </w:r>
            <w:r w:rsidRPr="00A74A19">
              <w:t>answered my questions and explained how different apps could help me.  He offered a good view of the whole subject.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 xml:space="preserve">Tuesday and Wednesday classes were especially helpful. Some of this also overlapped into security questions with passwords and in </w:t>
            </w:r>
            <w:r w:rsidRPr="00A74A19">
              <w:t xml:space="preserve">addressing concerns with social media. This class is very good for learning much more about technology and in just keeping up with </w:t>
            </w:r>
            <w:proofErr w:type="spellStart"/>
            <w:r w:rsidRPr="00A74A19">
              <w:t>thie</w:t>
            </w:r>
            <w:proofErr w:type="spellEnd"/>
            <w:r w:rsidRPr="00A74A19">
              <w:t xml:space="preserve"> </w:t>
            </w:r>
            <w:proofErr w:type="spellStart"/>
            <w:r w:rsidRPr="00A74A19">
              <w:t>ncreasingly</w:t>
            </w:r>
            <w:proofErr w:type="spellEnd"/>
            <w:r w:rsidRPr="00A74A19">
              <w:t xml:space="preserve"> rapid changes. Additionally, I got a better understanding of cloud technology.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 xml:space="preserve">I think the young man tried </w:t>
            </w:r>
            <w:proofErr w:type="gramStart"/>
            <w:r w:rsidRPr="00A74A19">
              <w:t>real</w:t>
            </w:r>
            <w:proofErr w:type="gramEnd"/>
            <w:r w:rsidRPr="00A74A19">
              <w:t xml:space="preserve"> hard. Bring him back.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lastRenderedPageBreak/>
              <w:t>Very practical course with a lot of useful information especially about apps that can be used for a variety of Everyday tasks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Relevance great topics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his enthusiasm and willingness to find out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 xml:space="preserve">Nathan is a </w:t>
            </w:r>
            <w:proofErr w:type="spellStart"/>
            <w:proofErr w:type="gramStart"/>
            <w:r w:rsidRPr="00A74A19">
              <w:t>well informed</w:t>
            </w:r>
            <w:proofErr w:type="spellEnd"/>
            <w:proofErr w:type="gramEnd"/>
            <w:r w:rsidRPr="00A74A19">
              <w:t xml:space="preserve"> young m</w:t>
            </w:r>
            <w:r w:rsidRPr="00A74A19">
              <w:t>an. He also come across in a very pleasant way. I think he could improve his teaching skills.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examples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Nathan did well considering he had a classroom full of senior citizens with all levels of expertise, most of which were beginners.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 xml:space="preserve">The opportunity to </w:t>
            </w:r>
            <w:r w:rsidRPr="00A74A19">
              <w:t>ask detailed questions.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Nathan is always willing to stay after class for individual issues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Course slides available on his website</w:t>
            </w:r>
          </w:p>
        </w:tc>
      </w:tr>
    </w:tbl>
    <w:p w:rsidR="00A74A19" w:rsidRDefault="00A74A19" w:rsidP="00A74A19">
      <w:pPr>
        <w:spacing w:after="0"/>
      </w:pPr>
    </w:p>
    <w:p w:rsidR="00A77427" w:rsidRPr="00A74A19" w:rsidRDefault="00A74A19" w:rsidP="00A74A19">
      <w:pPr>
        <w:spacing w:after="0"/>
      </w:pPr>
      <w:r>
        <w:rPr>
          <w:b/>
          <w:bCs/>
          <w:sz w:val="28"/>
          <w:szCs w:val="28"/>
        </w:rPr>
        <w:t>Q4</w:t>
      </w:r>
      <w:r w:rsidR="00997D3B" w:rsidRPr="00A74A19">
        <w:rPr>
          <w:b/>
          <w:bCs/>
          <w:sz w:val="28"/>
          <w:szCs w:val="28"/>
        </w:rPr>
        <w:t xml:space="preserve"> - What changes </w:t>
      </w:r>
      <w:proofErr w:type="gramStart"/>
      <w:r w:rsidR="00997D3B" w:rsidRPr="00A74A19">
        <w:rPr>
          <w:b/>
          <w:bCs/>
          <w:sz w:val="28"/>
          <w:szCs w:val="28"/>
        </w:rPr>
        <w:t>could be made</w:t>
      </w:r>
      <w:proofErr w:type="gramEnd"/>
      <w:r w:rsidR="00997D3B" w:rsidRPr="00A74A19">
        <w:rPr>
          <w:b/>
          <w:bCs/>
          <w:sz w:val="28"/>
          <w:szCs w:val="28"/>
        </w:rPr>
        <w:t xml:space="preserve"> to improve this course?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proofErr w:type="gramStart"/>
            <w:r w:rsidRPr="00A74A19">
              <w:t>nothing</w:t>
            </w:r>
            <w:proofErr w:type="gramEnd"/>
            <w:r w:rsidRPr="00A74A19">
              <w:t xml:space="preserve">, do </w:t>
            </w:r>
            <w:r w:rsidRPr="00A74A19">
              <w:t>it next year!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 xml:space="preserve">I would recommend spending a little time on the accessibility features of both the computer and out devices. At some time we all are probably </w:t>
            </w:r>
            <w:proofErr w:type="spellStart"/>
            <w:r w:rsidRPr="00A74A19">
              <w:t>goi</w:t>
            </w:r>
            <w:proofErr w:type="spellEnd"/>
            <w:r w:rsidRPr="00A74A19">
              <w:t xml:space="preserve"> g to need a little help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None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 xml:space="preserve">I suggest that the course title </w:t>
            </w:r>
            <w:proofErr w:type="gramStart"/>
            <w:r w:rsidRPr="00A74A19">
              <w:t>be changed</w:t>
            </w:r>
            <w:proofErr w:type="gramEnd"/>
            <w:r w:rsidRPr="00A74A19">
              <w:t xml:space="preserve">. </w:t>
            </w:r>
            <w:proofErr w:type="gramStart"/>
            <w:r w:rsidRPr="00A74A19">
              <w:t xml:space="preserve">It sounds very </w:t>
            </w:r>
            <w:r w:rsidRPr="00A74A19">
              <w:t>technical and will probably scare off many people.</w:t>
            </w:r>
            <w:proofErr w:type="gramEnd"/>
            <w:r w:rsidRPr="00A74A19">
              <w:t xml:space="preserve"> How about changing the title to something like "Practical skills you can use with your cellphone ".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None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he needs better control of class sidebars and silencing cell phones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Deeper than an overview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none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proofErr w:type="gramStart"/>
            <w:r w:rsidRPr="00A74A19">
              <w:t>It's</w:t>
            </w:r>
            <w:proofErr w:type="gramEnd"/>
            <w:r w:rsidRPr="00A74A19">
              <w:t xml:space="preserve"> good to keep the class size small.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Have more time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None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none</w:t>
            </w:r>
          </w:p>
        </w:tc>
      </w:tr>
    </w:tbl>
    <w:p w:rsidR="00A74A19" w:rsidRDefault="00A74A19" w:rsidP="00A74A19">
      <w:pPr>
        <w:spacing w:after="0"/>
      </w:pPr>
    </w:p>
    <w:p w:rsidR="00A77427" w:rsidRPr="00A74A19" w:rsidRDefault="00A74A19" w:rsidP="00A74A19">
      <w:pPr>
        <w:spacing w:after="0"/>
      </w:pPr>
      <w:r>
        <w:rPr>
          <w:b/>
          <w:bCs/>
          <w:sz w:val="28"/>
          <w:szCs w:val="28"/>
        </w:rPr>
        <w:t>Q5</w:t>
      </w:r>
      <w:r w:rsidR="00997D3B" w:rsidRPr="00A74A19">
        <w:rPr>
          <w:b/>
          <w:bCs/>
          <w:sz w:val="28"/>
          <w:szCs w:val="28"/>
        </w:rPr>
        <w:t xml:space="preserve"> - Would you recommend this course?</w:t>
      </w:r>
    </w:p>
    <w:p w:rsidR="00A77427" w:rsidRPr="00A74A19" w:rsidRDefault="00997D3B" w:rsidP="00A74A19">
      <w:pPr>
        <w:spacing w:after="0"/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182"/>
        <w:gridCol w:w="3201"/>
        <w:gridCol w:w="3554"/>
        <w:gridCol w:w="2719"/>
      </w:tblGrid>
      <w:tr w:rsidR="00A74A19" w:rsidRPr="00A74A19">
        <w:trPr>
          <w:trHeight w:val="576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keepNext/>
              <w:spacing w:after="0" w:line="240" w:lineRule="auto"/>
            </w:pPr>
            <w:r w:rsidRPr="00A74A19">
              <w:t>#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keepNext/>
              <w:spacing w:after="0" w:line="240" w:lineRule="auto"/>
              <w:jc w:val="right"/>
            </w:pPr>
            <w:r w:rsidRPr="00A74A19">
              <w:t>Answer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keepNext/>
              <w:spacing w:after="0" w:line="240" w:lineRule="auto"/>
              <w:jc w:val="right"/>
            </w:pPr>
            <w:r w:rsidRPr="00A74A19">
              <w:t>%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keepNext/>
              <w:spacing w:after="0" w:line="240" w:lineRule="auto"/>
              <w:jc w:val="right"/>
            </w:pPr>
            <w:r w:rsidRPr="00A74A19">
              <w:t>Count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1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Yes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100.00%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12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2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No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0.00%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0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CC59AE" w:rsidP="00A74A19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Total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100%</w:t>
            </w:r>
          </w:p>
        </w:tc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  <w:jc w:val="right"/>
            </w:pPr>
            <w:r w:rsidRPr="00A74A19">
              <w:t>12</w:t>
            </w:r>
          </w:p>
        </w:tc>
      </w:tr>
    </w:tbl>
    <w:p w:rsidR="00A77427" w:rsidRPr="00A74A19" w:rsidRDefault="00997D3B" w:rsidP="00A74A19">
      <w:pPr>
        <w:spacing w:after="0"/>
      </w:pPr>
      <w:r w:rsidRPr="00A74A19">
        <w:br w:type="page"/>
      </w:r>
    </w:p>
    <w:p w:rsidR="00A77427" w:rsidRPr="00A74A19" w:rsidRDefault="00A74A19" w:rsidP="00A74A19">
      <w:pPr>
        <w:spacing w:after="0"/>
      </w:pPr>
      <w:r>
        <w:rPr>
          <w:b/>
          <w:bCs/>
          <w:sz w:val="28"/>
          <w:szCs w:val="28"/>
        </w:rPr>
        <w:lastRenderedPageBreak/>
        <w:t>Q6</w:t>
      </w:r>
      <w:r w:rsidR="00997D3B" w:rsidRPr="00A74A19">
        <w:rPr>
          <w:b/>
          <w:bCs/>
          <w:sz w:val="28"/>
          <w:szCs w:val="28"/>
        </w:rPr>
        <w:t xml:space="preserve"> - Additional Comments:</w:t>
      </w:r>
      <w:bookmarkStart w:id="0" w:name="_GoBack"/>
      <w:bookmarkEnd w:id="0"/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proofErr w:type="gramStart"/>
            <w:r w:rsidRPr="00A74A19">
              <w:t>the</w:t>
            </w:r>
            <w:proofErr w:type="gramEnd"/>
            <w:r w:rsidRPr="00A74A19">
              <w:t xml:space="preserve"> technology continues to</w:t>
            </w:r>
            <w:r w:rsidRPr="00A74A19">
              <w:t xml:space="preserve"> develop and I find classes like Nathan's to be very helpful.  I changed my passwords and maybe prevented someone hacking into my accounts.  Avoiding hacking was well worth my time and money!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Very informative course taught by a well-prepared and capable t</w:t>
            </w:r>
            <w:r w:rsidRPr="00A74A19">
              <w:t>eacher.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He's a keeper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Nathan has excellent classroom communication skills.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None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Nathan just needs a little more experience in class control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 xml:space="preserve">It is difficult to condense all info </w:t>
            </w:r>
            <w:proofErr w:type="gramStart"/>
            <w:r w:rsidRPr="00A74A19">
              <w:t>so as to</w:t>
            </w:r>
            <w:proofErr w:type="gramEnd"/>
            <w:r w:rsidRPr="00A74A19">
              <w:t xml:space="preserve"> present it in one week.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none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None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 xml:space="preserve">I got a lot out of the </w:t>
            </w:r>
            <w:r w:rsidRPr="00A74A19">
              <w:t>course!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The intermediate class was somewhat above my head because I knew so little even coming into iOS beginner.  The part that helped me the most was the apps in intermediate.  I am sorry I missed Friday's class but Friday was my last day in Logan and I</w:t>
            </w:r>
            <w:r w:rsidRPr="00A74A19">
              <w:t xml:space="preserve"> wanted to get on the road before noon</w:t>
            </w:r>
          </w:p>
        </w:tc>
      </w:tr>
      <w:tr w:rsidR="00A74A19" w:rsidRPr="00A74A19">
        <w:trPr>
          <w:trHeight w:val="432"/>
        </w:trPr>
        <w:tc>
          <w:tcPr>
            <w:tcW w:w="0" w:type="auto"/>
            <w:vAlign w:val="center"/>
          </w:tcPr>
          <w:p w:rsidR="00CC59AE" w:rsidRPr="00A74A19" w:rsidRDefault="00997D3B" w:rsidP="00A74A19">
            <w:pPr>
              <w:spacing w:after="0" w:line="240" w:lineRule="auto"/>
            </w:pPr>
            <w:r w:rsidRPr="00A74A19">
              <w:t>none</w:t>
            </w:r>
          </w:p>
        </w:tc>
      </w:tr>
    </w:tbl>
    <w:p w:rsidR="00A02F19" w:rsidRPr="00A74A19" w:rsidRDefault="00A02F19" w:rsidP="00A74A19">
      <w:pPr>
        <w:spacing w:after="0"/>
      </w:pPr>
    </w:p>
    <w:sectPr w:rsidR="00A02F19" w:rsidRPr="00A74A19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D3B" w:rsidRDefault="00997D3B" w:rsidP="00A74A19">
      <w:pPr>
        <w:spacing w:after="0" w:line="240" w:lineRule="auto"/>
      </w:pPr>
      <w:r>
        <w:separator/>
      </w:r>
    </w:p>
  </w:endnote>
  <w:endnote w:type="continuationSeparator" w:id="0">
    <w:p w:rsidR="00997D3B" w:rsidRDefault="00997D3B" w:rsidP="00A74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D3B" w:rsidRDefault="00997D3B" w:rsidP="00A74A19">
      <w:pPr>
        <w:spacing w:after="0" w:line="240" w:lineRule="auto"/>
      </w:pPr>
      <w:r>
        <w:separator/>
      </w:r>
    </w:p>
  </w:footnote>
  <w:footnote w:type="continuationSeparator" w:id="0">
    <w:p w:rsidR="00997D3B" w:rsidRDefault="00997D3B" w:rsidP="00A74A19">
      <w:pPr>
        <w:spacing w:after="0" w:line="240" w:lineRule="auto"/>
      </w:pPr>
      <w:r>
        <w:continuationSeparator/>
      </w:r>
    </w:p>
  </w:footnote>
  <w:footnote w:id="1">
    <w:p w:rsidR="00A74A19" w:rsidRDefault="00A74A19">
      <w:pPr>
        <w:pStyle w:val="FootnoteText"/>
      </w:pPr>
      <w:r>
        <w:rPr>
          <w:rStyle w:val="FootnoteReference"/>
        </w:rPr>
        <w:footnoteRef/>
      </w:r>
      <w:r>
        <w:t xml:space="preserve"> Data represents the number of students who selected each option.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4AF2"/>
    <w:rsid w:val="00997D3B"/>
    <w:rsid w:val="00A02F19"/>
    <w:rsid w:val="00A74A19"/>
    <w:rsid w:val="00A94AF2"/>
    <w:rsid w:val="00CC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1D36"/>
  <w15:docId w15:val="{F9E6E897-0D0F-4CDE-9B3A-F3C90019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74A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4A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4A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Madyson Perkes</cp:lastModifiedBy>
  <cp:revision>2</cp:revision>
  <dcterms:created xsi:type="dcterms:W3CDTF">2017-08-03T22:11:00Z</dcterms:created>
  <dcterms:modified xsi:type="dcterms:W3CDTF">2017-08-03T22:11:00Z</dcterms:modified>
</cp:coreProperties>
</file>