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4BEE" w14:textId="33E5EB9B" w:rsidR="009E5919" w:rsidRDefault="009E5919" w:rsidP="009E5919">
      <w:pPr>
        <w:shd w:val="clear" w:color="auto" w:fill="FFFFFF"/>
        <w:rPr>
          <w:rFonts w:ascii="Aptos" w:hAnsi="Aptos"/>
          <w:color w:val="000000"/>
        </w:rPr>
      </w:pPr>
      <w:r>
        <w:rPr>
          <w:rFonts w:ascii="Aptos" w:hAnsi="Aptos" w:hint="eastAsia"/>
          <w:color w:val="000000"/>
        </w:rPr>
        <w:t>藤田様</w:t>
      </w:r>
    </w:p>
    <w:p w14:paraId="245873EB" w14:textId="77777777" w:rsidR="009E5919" w:rsidRDefault="009E5919" w:rsidP="009E5919">
      <w:pPr>
        <w:shd w:val="clear" w:color="auto" w:fill="FFFFFF"/>
        <w:rPr>
          <w:rFonts w:ascii="Aptos" w:hAnsi="Aptos"/>
          <w:color w:val="000000"/>
        </w:rPr>
      </w:pPr>
    </w:p>
    <w:p w14:paraId="40704C8A" w14:textId="61954119" w:rsidR="009E5919" w:rsidRDefault="009E5919" w:rsidP="009E5919">
      <w:pPr>
        <w:shd w:val="clear" w:color="auto" w:fill="FFFFFF"/>
        <w:rPr>
          <w:rFonts w:ascii="Aptos" w:hAnsi="Aptos"/>
          <w:color w:val="000000"/>
        </w:rPr>
      </w:pPr>
      <w:r>
        <w:rPr>
          <w:rFonts w:ascii="Aptos" w:hAnsi="Aptos" w:hint="eastAsia"/>
          <w:color w:val="000000"/>
        </w:rPr>
        <w:t>以下の鈴木さんからのコメントに関して、お教えいただきたいです。</w:t>
      </w:r>
    </w:p>
    <w:p w14:paraId="39F0B6FC" w14:textId="77777777" w:rsidR="009E5919" w:rsidRDefault="009E5919" w:rsidP="009E5919">
      <w:pPr>
        <w:shd w:val="clear" w:color="auto" w:fill="FFFFFF"/>
        <w:rPr>
          <w:rFonts w:ascii="Aptos" w:hAnsi="Aptos"/>
          <w:color w:val="000000"/>
        </w:rPr>
      </w:pPr>
    </w:p>
    <w:p w14:paraId="258D74C5" w14:textId="1EAA0868" w:rsidR="009E5919" w:rsidRPr="001B5CE9" w:rsidRDefault="009E5919" w:rsidP="009E5919">
      <w:pPr>
        <w:shd w:val="clear" w:color="auto" w:fill="FFFFFF"/>
        <w:rPr>
          <w:rFonts w:ascii="Aptos" w:hAnsi="Aptos"/>
          <w:color w:val="156082" w:themeColor="accent1"/>
        </w:rPr>
      </w:pPr>
      <w:r w:rsidRPr="009E5919">
        <w:rPr>
          <w:rFonts w:ascii="Aptos" w:hAnsi="Aptos"/>
          <w:color w:val="156082" w:themeColor="accent1"/>
        </w:rPr>
        <w:t xml:space="preserve">1) </w:t>
      </w:r>
      <w:r w:rsidRPr="009E5919">
        <w:rPr>
          <w:rFonts w:ascii="Aptos" w:hAnsi="Aptos"/>
          <w:color w:val="156082" w:themeColor="accent1"/>
        </w:rPr>
        <w:t>なぜこのモデルなのか、モデルに含まれる仮定やパラメータ設定の妥当性について説明したほうが良いと思います。最も理想的なのは、すでに同じモデル（ノイズ、パラメータ設定も含め）が使われていて、論文が参照できることです。そうでないならば、手法の検証としてここで導入するような特徴を持つモデルが必要で、あくまで一般性の高いコンセプチュアルな生物群集モデルとして導入する（実際の群集動態との対応の検証は別論文で取り組むべき課題）などと書いておくと良いかもしれません。</w:t>
      </w:r>
    </w:p>
    <w:p w14:paraId="7F3490F5" w14:textId="77777777" w:rsidR="009E5919" w:rsidRPr="009E5919" w:rsidRDefault="009E5919" w:rsidP="009E5919">
      <w:pPr>
        <w:shd w:val="clear" w:color="auto" w:fill="FFFFFF"/>
        <w:rPr>
          <w:rFonts w:ascii="Aptos" w:hAnsi="Aptos"/>
          <w:color w:val="156082" w:themeColor="accent1"/>
        </w:rPr>
      </w:pPr>
    </w:p>
    <w:p w14:paraId="76184F69" w14:textId="39D85B69" w:rsidR="009E5919" w:rsidRPr="001B5CE9" w:rsidRDefault="001B5CE9" w:rsidP="009E5919">
      <w:pPr>
        <w:shd w:val="clear" w:color="auto" w:fill="FFFFFF"/>
        <w:rPr>
          <w:rFonts w:ascii="Aptos" w:hAnsi="Aptos"/>
          <w:color w:val="156082" w:themeColor="accent1"/>
        </w:rPr>
      </w:pPr>
      <w:r w:rsidRPr="001B5CE9">
        <w:rPr>
          <w:rFonts w:ascii="Aptos" w:hAnsi="Aptos" w:hint="eastAsia"/>
          <w:color w:val="156082" w:themeColor="accent1"/>
        </w:rPr>
        <w:t>・</w:t>
      </w:r>
      <w:r w:rsidR="009E5919" w:rsidRPr="001B5CE9">
        <w:rPr>
          <w:rFonts w:ascii="Aptos" w:hAnsi="Aptos" w:hint="eastAsia"/>
          <w:color w:val="156082" w:themeColor="accent1"/>
        </w:rPr>
        <w:t>たしか、使用したモデルは、以下の論文に基づいて作成したと伺ったかと思います、</w:t>
      </w:r>
    </w:p>
    <w:p w14:paraId="53C0DDD4" w14:textId="038B9E8C" w:rsidR="009E5919" w:rsidRPr="001B5CE9" w:rsidRDefault="009E5919" w:rsidP="009E5919">
      <w:pPr>
        <w:shd w:val="clear" w:color="auto" w:fill="FFFFFF"/>
        <w:rPr>
          <w:rFonts w:ascii="Aptos" w:hAnsi="Aptos"/>
          <w:color w:val="156082" w:themeColor="accent1"/>
        </w:rPr>
      </w:pPr>
      <w:r w:rsidRPr="001B5CE9">
        <w:rPr>
          <w:rFonts w:ascii="Aptos" w:hAnsi="Aptos" w:hint="eastAsia"/>
          <w:color w:val="156082" w:themeColor="accent1"/>
        </w:rPr>
        <w:t>ノイズの導入形式に関しても、根拠となる文献等ありましたら教えていただきたいです。</w:t>
      </w:r>
    </w:p>
    <w:p w14:paraId="766CEEBE" w14:textId="523A20B2" w:rsidR="001415DC" w:rsidRPr="001415DC" w:rsidRDefault="001415DC" w:rsidP="00EE0104">
      <w:pPr>
        <w:shd w:val="clear" w:color="auto" w:fill="FFFFFF"/>
        <w:rPr>
          <w:rFonts w:ascii="Aptos" w:hAnsi="Aptos"/>
          <w:color w:val="EE0000"/>
        </w:rPr>
      </w:pPr>
      <w:r w:rsidRPr="001415DC">
        <w:rPr>
          <w:rFonts w:ascii="Aptos" w:hAnsi="Aptos" w:hint="eastAsia"/>
          <w:color w:val="EE0000"/>
        </w:rPr>
        <w:t>モデルの選択理由に関しては、一般性の高いコンセプチュアルな生物群集モデルで、キーストーン探索でも使われている（</w:t>
      </w:r>
      <w:r w:rsidRPr="001415DC">
        <w:rPr>
          <w:rFonts w:ascii="Aptos" w:hAnsi="Aptos"/>
          <w:color w:val="EE0000"/>
        </w:rPr>
        <w:t xml:space="preserve">Wang, XW. 2024, Nat </w:t>
      </w:r>
      <w:proofErr w:type="spellStart"/>
      <w:r w:rsidRPr="001415DC">
        <w:rPr>
          <w:rFonts w:ascii="Aptos" w:hAnsi="Aptos"/>
          <w:color w:val="EE0000"/>
        </w:rPr>
        <w:t>Ecol</w:t>
      </w:r>
      <w:proofErr w:type="spellEnd"/>
      <w:r w:rsidRPr="001415DC">
        <w:rPr>
          <w:rFonts w:ascii="Aptos" w:hAnsi="Aptos"/>
          <w:color w:val="EE0000"/>
        </w:rPr>
        <w:t xml:space="preserve"> Evol </w:t>
      </w:r>
      <w:r w:rsidRPr="001415DC">
        <w:rPr>
          <w:rFonts w:ascii="Aptos" w:hAnsi="Aptos"/>
          <w:color w:val="EE0000"/>
        </w:rPr>
        <w:t>）でいい</w:t>
      </w:r>
      <w:proofErr w:type="gramStart"/>
      <w:r w:rsidRPr="001415DC">
        <w:rPr>
          <w:rFonts w:ascii="Aptos" w:hAnsi="Aptos"/>
          <w:color w:val="EE0000"/>
        </w:rPr>
        <w:t>ん</w:t>
      </w:r>
      <w:proofErr w:type="gramEnd"/>
      <w:r w:rsidRPr="001415DC">
        <w:rPr>
          <w:rFonts w:ascii="Aptos" w:hAnsi="Aptos"/>
          <w:color w:val="EE0000"/>
        </w:rPr>
        <w:t>じゃないでしょうか？</w:t>
      </w:r>
      <w:r w:rsidR="00EE0104" w:rsidRPr="001415DC">
        <w:rPr>
          <w:rFonts w:ascii="Aptos" w:hAnsi="Aptos"/>
          <w:color w:val="EE0000"/>
        </w:rPr>
        <w:t xml:space="preserve"> </w:t>
      </w:r>
    </w:p>
    <w:p w14:paraId="2A8C0A48" w14:textId="77777777" w:rsidR="001415DC" w:rsidRPr="001415DC" w:rsidRDefault="001415DC" w:rsidP="009E5919">
      <w:pPr>
        <w:shd w:val="clear" w:color="auto" w:fill="FFFFFF"/>
        <w:rPr>
          <w:rFonts w:ascii="Aptos" w:hAnsi="Aptos"/>
          <w:color w:val="000000"/>
        </w:rPr>
      </w:pPr>
    </w:p>
    <w:p w14:paraId="4358D065" w14:textId="4E3576EC" w:rsidR="009E5919" w:rsidRDefault="009E5919" w:rsidP="009E5919">
      <w:pPr>
        <w:shd w:val="clear" w:color="auto" w:fill="FFFFFF"/>
        <w:rPr>
          <w:rFonts w:ascii="Aptos" w:hAnsi="Aptos"/>
          <w:color w:val="000000"/>
        </w:rPr>
      </w:pPr>
      <w:r>
        <w:rPr>
          <w:rFonts w:ascii="Segoe UI" w:hAnsi="Segoe UI" w:cs="Segoe UI"/>
          <w:color w:val="222222"/>
          <w:shd w:val="clear" w:color="auto" w:fill="FFFFFF"/>
        </w:rPr>
        <w:t>Wang, XW., Sun, Z., Jia, H. </w:t>
      </w:r>
      <w:r>
        <w:rPr>
          <w:rFonts w:ascii="Segoe UI" w:hAnsi="Segoe UI" w:cs="Segoe UI"/>
          <w:i/>
          <w:iCs/>
          <w:color w:val="222222"/>
          <w:shd w:val="clear" w:color="auto" w:fill="FFFFFF"/>
        </w:rPr>
        <w:t>et al.</w:t>
      </w:r>
      <w:r>
        <w:rPr>
          <w:rFonts w:ascii="Segoe UI" w:hAnsi="Segoe UI" w:cs="Segoe UI"/>
          <w:color w:val="222222"/>
          <w:shd w:val="clear" w:color="auto" w:fill="FFFFFF"/>
        </w:rPr>
        <w:t> Identifying keystone species in microbial communities using deep learning. </w:t>
      </w:r>
      <w:r>
        <w:rPr>
          <w:rFonts w:ascii="Segoe UI" w:hAnsi="Segoe UI" w:cs="Segoe UI"/>
          <w:i/>
          <w:iCs/>
          <w:color w:val="222222"/>
          <w:shd w:val="clear" w:color="auto" w:fill="FFFFFF"/>
        </w:rPr>
        <w:t xml:space="preserve">Nat </w:t>
      </w:r>
      <w:proofErr w:type="spellStart"/>
      <w:r>
        <w:rPr>
          <w:rFonts w:ascii="Segoe UI" w:hAnsi="Segoe UI" w:cs="Segoe UI"/>
          <w:i/>
          <w:iCs/>
          <w:color w:val="222222"/>
          <w:shd w:val="clear" w:color="auto" w:fill="FFFFFF"/>
        </w:rPr>
        <w:t>Ecol</w:t>
      </w:r>
      <w:proofErr w:type="spellEnd"/>
      <w:r>
        <w:rPr>
          <w:rFonts w:ascii="Segoe UI" w:hAnsi="Segoe UI" w:cs="Segoe UI"/>
          <w:i/>
          <w:iCs/>
          <w:color w:val="222222"/>
          <w:shd w:val="clear" w:color="auto" w:fill="FFFFFF"/>
        </w:rPr>
        <w:t xml:space="preserve"> Evol</w:t>
      </w:r>
      <w:r>
        <w:rPr>
          <w:rFonts w:ascii="Segoe UI" w:hAnsi="Segoe UI" w:cs="Segoe UI"/>
          <w:color w:val="222222"/>
          <w:shd w:val="clear" w:color="auto" w:fill="FFFFFF"/>
        </w:rPr>
        <w:t> </w:t>
      </w:r>
      <w:r>
        <w:rPr>
          <w:rFonts w:ascii="Segoe UI" w:hAnsi="Segoe UI" w:cs="Segoe UI"/>
          <w:b/>
          <w:bCs/>
          <w:color w:val="222222"/>
          <w:shd w:val="clear" w:color="auto" w:fill="FFFFFF"/>
        </w:rPr>
        <w:t>8</w:t>
      </w:r>
      <w:r>
        <w:rPr>
          <w:rFonts w:ascii="Segoe UI" w:hAnsi="Segoe UI" w:cs="Segoe UI"/>
          <w:color w:val="222222"/>
          <w:shd w:val="clear" w:color="auto" w:fill="FFFFFF"/>
        </w:rPr>
        <w:t>, 22–31 (2024). https://doi-org.kyoto-u.idm.oclc.org/10.1038/s41559-023-02250-2</w:t>
      </w:r>
    </w:p>
    <w:p w14:paraId="6E6524E4" w14:textId="77777777" w:rsidR="009E5919" w:rsidRDefault="009E5919" w:rsidP="009E5919">
      <w:pPr>
        <w:shd w:val="clear" w:color="auto" w:fill="FFFFFF"/>
        <w:rPr>
          <w:rFonts w:ascii="Aptos" w:hAnsi="Aptos"/>
          <w:color w:val="000000"/>
        </w:rPr>
      </w:pPr>
    </w:p>
    <w:p w14:paraId="13D638DF" w14:textId="768BE340" w:rsidR="009E5919" w:rsidRDefault="009E5919" w:rsidP="009E5919">
      <w:pPr>
        <w:shd w:val="clear" w:color="auto" w:fill="FFFFFF"/>
        <w:rPr>
          <w:rFonts w:ascii="Palatino" w:hAnsi="Palatino"/>
          <w:color w:val="222222"/>
          <w:sz w:val="27"/>
          <w:szCs w:val="27"/>
          <w:shd w:val="clear" w:color="auto" w:fill="FFFFFF"/>
        </w:rPr>
      </w:pPr>
      <w:r>
        <w:rPr>
          <w:rFonts w:ascii="Aptos" w:hAnsi="Aptos"/>
          <w:color w:val="000000"/>
        </w:rPr>
        <w:t>“</w:t>
      </w:r>
      <w:r>
        <w:rPr>
          <w:rFonts w:ascii="Palatino" w:hAnsi="Palatino"/>
          <w:color w:val="222222"/>
          <w:sz w:val="27"/>
          <w:szCs w:val="27"/>
          <w:shd w:val="clear" w:color="auto" w:fill="FFFFFF"/>
        </w:rPr>
        <w:t>We characterized the population dynamics of the meta-community using two parameters: (1) the connectivity </w:t>
      </w:r>
      <w:r>
        <w:rPr>
          <w:rFonts w:ascii="Palatino" w:hAnsi="Palatino"/>
          <w:i/>
          <w:iCs/>
          <w:color w:val="222222"/>
          <w:sz w:val="27"/>
          <w:szCs w:val="27"/>
          <w:shd w:val="clear" w:color="auto" w:fill="FFFFFF"/>
        </w:rPr>
        <w:t>C</w:t>
      </w:r>
      <w:r>
        <w:rPr>
          <w:rFonts w:ascii="Palatino" w:hAnsi="Palatino"/>
          <w:color w:val="222222"/>
          <w:sz w:val="27"/>
          <w:szCs w:val="27"/>
          <w:shd w:val="clear" w:color="auto" w:fill="FFFFFF"/>
        </w:rPr>
        <w:t> of the underlying ecological network (which encodes all the pairwise inter-species interactions), representing the probability that two species interact directly, and (2) the characteristic interaction strength </w:t>
      </w:r>
      <w:r>
        <w:rPr>
          <w:rFonts w:ascii="Palatino" w:hAnsi="Palatino"/>
          <w:i/>
          <w:iCs/>
          <w:color w:val="222222"/>
          <w:sz w:val="27"/>
          <w:szCs w:val="27"/>
          <w:shd w:val="clear" w:color="auto" w:fill="FFFFFF"/>
        </w:rPr>
        <w:t>σ</w:t>
      </w:r>
      <w:r>
        <w:rPr>
          <w:rFonts w:ascii="Palatino" w:hAnsi="Palatino"/>
          <w:color w:val="222222"/>
          <w:sz w:val="27"/>
          <w:szCs w:val="27"/>
          <w:shd w:val="clear" w:color="auto" w:fill="FFFFFF"/>
        </w:rPr>
        <w:t> representing the typical impact of one species over the per-capita growth rate of another species if they interact.”</w:t>
      </w:r>
    </w:p>
    <w:p w14:paraId="00C530F3" w14:textId="77777777" w:rsidR="009E5919" w:rsidRPr="009E5919" w:rsidRDefault="009E5919" w:rsidP="009E5919">
      <w:pPr>
        <w:shd w:val="clear" w:color="auto" w:fill="FFFFFF"/>
        <w:rPr>
          <w:rFonts w:ascii="Aptos" w:hAnsi="Aptos"/>
          <w:color w:val="000000"/>
        </w:rPr>
      </w:pPr>
    </w:p>
    <w:p w14:paraId="2037E57E" w14:textId="3DEB3BDC" w:rsidR="009E5919" w:rsidRDefault="009E5919" w:rsidP="009E5919">
      <w:pPr>
        <w:pStyle w:val="Web"/>
        <w:shd w:val="clear" w:color="auto" w:fill="FFFFFF"/>
        <w:spacing w:before="0" w:beforeAutospacing="0" w:after="0" w:afterAutospacing="0"/>
        <w:rPr>
          <w:rFonts w:ascii="Palatino" w:hAnsi="Palatino"/>
          <w:color w:val="222222"/>
          <w:sz w:val="27"/>
          <w:szCs w:val="27"/>
        </w:rPr>
      </w:pPr>
      <w:r>
        <w:rPr>
          <w:rFonts w:ascii="Aptos" w:hAnsi="Aptos"/>
          <w:color w:val="000000"/>
        </w:rPr>
        <w:t>“</w:t>
      </w:r>
      <w:r w:rsidRPr="009E5919">
        <w:rPr>
          <w:rFonts w:ascii="Palatino" w:hAnsi="Palatino"/>
          <w:color w:val="222222"/>
          <w:sz w:val="27"/>
          <w:szCs w:val="27"/>
        </w:rPr>
        <w:t>To introduce keystone species into the local communities, inspired by a previous study</w:t>
      </w:r>
      <w:hyperlink r:id="rId4" w:anchor="ref-CR23" w:tooltip="Amit, G. &amp; Bashan, A. Top-down identification of keystone taxa in the microbiome. Nat. Commun. 14, 3951 (2023)." w:history="1">
        <w:r w:rsidRPr="009E5919">
          <w:rPr>
            <w:rFonts w:ascii="Palatino" w:hAnsi="Palatino"/>
            <w:color w:val="006699"/>
            <w:sz w:val="20"/>
            <w:szCs w:val="20"/>
            <w:u w:val="single"/>
          </w:rPr>
          <w:t>23</w:t>
        </w:r>
      </w:hyperlink>
      <w:r w:rsidRPr="009E5919">
        <w:rPr>
          <w:rFonts w:ascii="Palatino" w:hAnsi="Palatino"/>
          <w:color w:val="222222"/>
          <w:sz w:val="27"/>
          <w:szCs w:val="27"/>
        </w:rPr>
        <w:t>, we amplified all the link weights (inter-species interactions) to , where </w:t>
      </w:r>
      <w:proofErr w:type="spellStart"/>
      <w:r w:rsidRPr="009E5919">
        <w:rPr>
          <w:rFonts w:ascii="Palatino" w:hAnsi="Palatino"/>
          <w:i/>
          <w:iCs/>
          <w:color w:val="222222"/>
          <w:sz w:val="27"/>
          <w:szCs w:val="27"/>
        </w:rPr>
        <w:t>θ</w:t>
      </w:r>
      <w:r w:rsidRPr="009E5919">
        <w:rPr>
          <w:rFonts w:ascii="Palatino" w:hAnsi="Palatino"/>
          <w:i/>
          <w:iCs/>
          <w:color w:val="222222"/>
          <w:sz w:val="20"/>
          <w:szCs w:val="20"/>
          <w:vertAlign w:val="subscript"/>
        </w:rPr>
        <w:t>ij</w:t>
      </w:r>
      <w:proofErr w:type="spellEnd"/>
      <w:r w:rsidRPr="009E5919">
        <w:rPr>
          <w:rFonts w:ascii="Palatino" w:hAnsi="Palatino"/>
          <w:color w:val="222222"/>
          <w:sz w:val="27"/>
          <w:szCs w:val="27"/>
        </w:rPr>
        <w:t> is drawn randomly from a log-normal distribution with mean 0 and standard deviation </w:t>
      </w:r>
      <w:r w:rsidRPr="009E5919">
        <w:rPr>
          <w:rFonts w:ascii="Palatino" w:hAnsi="Palatino"/>
          <w:i/>
          <w:iCs/>
          <w:color w:val="222222"/>
          <w:sz w:val="27"/>
          <w:szCs w:val="27"/>
        </w:rPr>
        <w:t>η</w:t>
      </w:r>
      <w:r w:rsidRPr="009E5919">
        <w:rPr>
          <w:rFonts w:ascii="Palatino" w:hAnsi="Palatino"/>
          <w:color w:val="222222"/>
          <w:sz w:val="27"/>
          <w:szCs w:val="27"/>
        </w:rPr>
        <w:t xml:space="preserve">. This will generate a few strong interactions, presumably leading to a few species with high </w:t>
      </w:r>
      <w:proofErr w:type="spellStart"/>
      <w:r w:rsidRPr="009E5919">
        <w:rPr>
          <w:rFonts w:ascii="Palatino" w:hAnsi="Palatino"/>
          <w:color w:val="222222"/>
          <w:sz w:val="27"/>
          <w:szCs w:val="27"/>
        </w:rPr>
        <w:lastRenderedPageBreak/>
        <w:t>keystoneness</w:t>
      </w:r>
      <w:proofErr w:type="spellEnd"/>
      <w:r w:rsidRPr="009E5919">
        <w:rPr>
          <w:rFonts w:ascii="Palatino" w:hAnsi="Palatino"/>
          <w:color w:val="222222"/>
          <w:sz w:val="27"/>
          <w:szCs w:val="27"/>
        </w:rPr>
        <w:t>. Hereafter, we refer </w:t>
      </w:r>
      <w:r w:rsidRPr="009E5919">
        <w:rPr>
          <w:rFonts w:ascii="Palatino" w:hAnsi="Palatino"/>
          <w:i/>
          <w:iCs/>
          <w:color w:val="222222"/>
          <w:sz w:val="27"/>
          <w:szCs w:val="27"/>
        </w:rPr>
        <w:t>η</w:t>
      </w:r>
      <w:r w:rsidRPr="009E5919">
        <w:rPr>
          <w:rFonts w:ascii="Palatino" w:hAnsi="Palatino"/>
          <w:color w:val="222222"/>
          <w:sz w:val="27"/>
          <w:szCs w:val="27"/>
        </w:rPr>
        <w:t> as the characteristic amplification coefficient.</w:t>
      </w:r>
      <w:r>
        <w:rPr>
          <w:rFonts w:ascii="Palatino" w:hAnsi="Palatino"/>
          <w:color w:val="222222"/>
          <w:sz w:val="27"/>
          <w:szCs w:val="27"/>
        </w:rPr>
        <w:t>”</w:t>
      </w:r>
    </w:p>
    <w:p w14:paraId="3D4A7B99" w14:textId="77777777" w:rsidR="009E5919" w:rsidRDefault="009E5919" w:rsidP="009E5919">
      <w:pPr>
        <w:pStyle w:val="Web"/>
        <w:shd w:val="clear" w:color="auto" w:fill="FFFFFF"/>
        <w:spacing w:before="0" w:beforeAutospacing="0" w:after="0" w:afterAutospacing="0"/>
        <w:rPr>
          <w:rFonts w:ascii="Palatino" w:hAnsi="Palatino"/>
          <w:color w:val="222222"/>
          <w:sz w:val="27"/>
          <w:szCs w:val="27"/>
        </w:rPr>
      </w:pPr>
    </w:p>
    <w:p w14:paraId="1B6BDBFB" w14:textId="77777777" w:rsidR="009E5919" w:rsidRPr="009E5919" w:rsidRDefault="009E5919" w:rsidP="009E5919"/>
    <w:p w14:paraId="6D9E1340" w14:textId="5EB9DA00" w:rsidR="001B5CE9" w:rsidRPr="009E5919" w:rsidRDefault="001B5CE9" w:rsidP="001B5CE9">
      <w:pPr>
        <w:pStyle w:val="Web"/>
        <w:shd w:val="clear" w:color="auto" w:fill="FFFFFF"/>
        <w:spacing w:before="0" w:beforeAutospacing="0" w:after="0" w:afterAutospacing="0"/>
        <w:rPr>
          <w:rFonts w:ascii="Palatino" w:hAnsi="Palatino"/>
          <w:color w:val="222222"/>
          <w:sz w:val="27"/>
          <w:szCs w:val="27"/>
        </w:rPr>
      </w:pPr>
      <w:r>
        <w:rPr>
          <w:rFonts w:ascii="Palatino" w:hAnsi="Palatino" w:hint="eastAsia"/>
          <w:color w:val="222222"/>
          <w:sz w:val="27"/>
          <w:szCs w:val="27"/>
        </w:rPr>
        <w:t>・平均と分散については、</w:t>
      </w:r>
      <w:r>
        <w:rPr>
          <w:rFonts w:ascii="Palatino" w:hAnsi="Palatino"/>
          <w:color w:val="222222"/>
          <w:sz w:val="27"/>
          <w:szCs w:val="27"/>
        </w:rPr>
        <w:t>community dynamics</w:t>
      </w:r>
      <w:r>
        <w:rPr>
          <w:rFonts w:ascii="Palatino" w:hAnsi="Palatino" w:hint="eastAsia"/>
          <w:color w:val="222222"/>
          <w:sz w:val="27"/>
          <w:szCs w:val="27"/>
        </w:rPr>
        <w:t>を</w:t>
      </w:r>
      <w:r>
        <w:rPr>
          <w:rFonts w:ascii="Palatino" w:hAnsi="Palatino"/>
          <w:color w:val="222222"/>
          <w:sz w:val="27"/>
          <w:szCs w:val="27"/>
        </w:rPr>
        <w:t>unstable</w:t>
      </w:r>
      <w:r>
        <w:rPr>
          <w:rFonts w:ascii="Palatino" w:hAnsi="Palatino" w:hint="eastAsia"/>
          <w:color w:val="222222"/>
          <w:sz w:val="27"/>
          <w:szCs w:val="27"/>
        </w:rPr>
        <w:t>、かつ、</w:t>
      </w:r>
      <w:r>
        <w:rPr>
          <w:rFonts w:ascii="Palatino" w:hAnsi="Palatino"/>
          <w:color w:val="222222"/>
          <w:sz w:val="27"/>
          <w:szCs w:val="27"/>
        </w:rPr>
        <w:t>population</w:t>
      </w:r>
      <w:r>
        <w:rPr>
          <w:rFonts w:ascii="Palatino" w:hAnsi="Palatino" w:hint="eastAsia"/>
          <w:color w:val="222222"/>
          <w:sz w:val="27"/>
          <w:szCs w:val="27"/>
        </w:rPr>
        <w:t>の発散を抑制される様な形で決めた、と言った説明が良いでしょうか</w:t>
      </w:r>
    </w:p>
    <w:p w14:paraId="168319D0" w14:textId="77777777" w:rsidR="001415DC" w:rsidRDefault="001415DC" w:rsidP="001415DC"/>
    <w:p w14:paraId="3E820652" w14:textId="1525FF70" w:rsidR="001415DC" w:rsidRPr="001415DC" w:rsidRDefault="001415DC" w:rsidP="001415DC">
      <w:pPr>
        <w:rPr>
          <w:color w:val="EE0000"/>
        </w:rPr>
      </w:pPr>
      <w:r w:rsidRPr="001415DC">
        <w:rPr>
          <w:color w:val="EE0000"/>
        </w:rPr>
        <w:t>平均と分散は、動態が振動するようなパラメータを探索したという説明でいいかと思います。</w:t>
      </w:r>
    </w:p>
    <w:p w14:paraId="1E66ECFB" w14:textId="77777777" w:rsidR="001B5CE9" w:rsidRDefault="001B5CE9" w:rsidP="009E5919">
      <w:pPr>
        <w:shd w:val="clear" w:color="auto" w:fill="FFFFFF"/>
        <w:rPr>
          <w:rFonts w:ascii="Aptos" w:hAnsi="Aptos"/>
          <w:color w:val="000000"/>
        </w:rPr>
      </w:pPr>
    </w:p>
    <w:p w14:paraId="3D90A8F2" w14:textId="77777777" w:rsidR="001B5CE9" w:rsidRPr="009E5919" w:rsidRDefault="001B5CE9" w:rsidP="009E5919">
      <w:pPr>
        <w:shd w:val="clear" w:color="auto" w:fill="FFFFFF"/>
        <w:rPr>
          <w:rFonts w:ascii="Aptos" w:hAnsi="Aptos"/>
          <w:color w:val="000000"/>
        </w:rPr>
      </w:pPr>
    </w:p>
    <w:p w14:paraId="37C27BD0" w14:textId="77777777" w:rsidR="009E5919" w:rsidRPr="001B5CE9" w:rsidRDefault="009E5919" w:rsidP="009E5919">
      <w:pPr>
        <w:shd w:val="clear" w:color="auto" w:fill="FFFFFF"/>
        <w:rPr>
          <w:rFonts w:ascii="Aptos" w:hAnsi="Aptos"/>
          <w:color w:val="156082" w:themeColor="accent1"/>
        </w:rPr>
      </w:pPr>
      <w:r w:rsidRPr="009E5919">
        <w:rPr>
          <w:rFonts w:ascii="Aptos" w:hAnsi="Aptos"/>
          <w:color w:val="156082" w:themeColor="accent1"/>
        </w:rPr>
        <w:t xml:space="preserve">2) </w:t>
      </w:r>
      <w:r w:rsidRPr="009E5919">
        <w:rPr>
          <w:rFonts w:ascii="Aptos" w:hAnsi="Aptos"/>
          <w:color w:val="156082" w:themeColor="accent1"/>
        </w:rPr>
        <w:t>式</w:t>
      </w:r>
      <w:r w:rsidRPr="009E5919">
        <w:rPr>
          <w:rFonts w:ascii="Aptos" w:hAnsi="Aptos"/>
          <w:color w:val="156082" w:themeColor="accent1"/>
        </w:rPr>
        <w:t>(9)</w:t>
      </w:r>
      <w:r w:rsidRPr="009E5919">
        <w:rPr>
          <w:rFonts w:ascii="Aptos" w:hAnsi="Aptos"/>
          <w:color w:val="156082" w:themeColor="accent1"/>
        </w:rPr>
        <w:t>に基づく数値計算の実装（数値解法）の説明が不足しているように見えます。具体的に、どのような数値解法（例：</w:t>
      </w:r>
      <w:r w:rsidRPr="009E5919">
        <w:rPr>
          <w:rFonts w:ascii="Aptos" w:hAnsi="Aptos"/>
          <w:color w:val="156082" w:themeColor="accent1"/>
        </w:rPr>
        <w:t>Euler</w:t>
      </w:r>
      <w:r w:rsidRPr="009E5919">
        <w:rPr>
          <w:rFonts w:ascii="Aptos" w:hAnsi="Aptos"/>
          <w:color w:val="156082" w:themeColor="accent1"/>
        </w:rPr>
        <w:t>法</w:t>
      </w:r>
      <w:r w:rsidRPr="009E5919">
        <w:rPr>
          <w:rFonts w:ascii="Aptos" w:hAnsi="Aptos"/>
          <w:color w:val="156082" w:themeColor="accent1"/>
        </w:rPr>
        <w:t>/Runge–</w:t>
      </w:r>
      <w:proofErr w:type="spellStart"/>
      <w:r w:rsidRPr="009E5919">
        <w:rPr>
          <w:rFonts w:ascii="Aptos" w:hAnsi="Aptos"/>
          <w:color w:val="156082" w:themeColor="accent1"/>
        </w:rPr>
        <w:t>Kutta</w:t>
      </w:r>
      <w:proofErr w:type="spellEnd"/>
      <w:r w:rsidRPr="009E5919">
        <w:rPr>
          <w:rFonts w:ascii="Aptos" w:hAnsi="Aptos"/>
          <w:color w:val="156082" w:themeColor="accent1"/>
        </w:rPr>
        <w:t>/Euler–Maruyama</w:t>
      </w:r>
      <w:r w:rsidRPr="009E5919">
        <w:rPr>
          <w:rFonts w:ascii="Aptos" w:hAnsi="Aptos"/>
          <w:color w:val="156082" w:themeColor="accent1"/>
        </w:rPr>
        <w:t>等）・ライブラリを用いたか、時間ステップ（</w:t>
      </w:r>
      <w:proofErr w:type="spellStart"/>
      <w:r w:rsidRPr="009E5919">
        <w:rPr>
          <w:rFonts w:ascii="Aptos" w:hAnsi="Aptos"/>
          <w:color w:val="156082" w:themeColor="accent1"/>
        </w:rPr>
        <w:t>Δt</w:t>
      </w:r>
      <w:proofErr w:type="spellEnd"/>
      <w:r w:rsidRPr="009E5919">
        <w:rPr>
          <w:rFonts w:ascii="Aptos" w:hAnsi="Aptos"/>
          <w:color w:val="156082" w:themeColor="accent1"/>
        </w:rPr>
        <w:t>）や収束</w:t>
      </w:r>
      <w:r w:rsidRPr="009E5919">
        <w:rPr>
          <w:rFonts w:ascii="Aptos" w:hAnsi="Aptos"/>
          <w:color w:val="156082" w:themeColor="accent1"/>
        </w:rPr>
        <w:t>/</w:t>
      </w:r>
      <w:r w:rsidRPr="009E5919">
        <w:rPr>
          <w:rFonts w:ascii="Aptos" w:hAnsi="Aptos"/>
          <w:color w:val="156082" w:themeColor="accent1"/>
        </w:rPr>
        <w:t>安定性の扱いを明示し他方が良いと思います。また、確率項</w:t>
      </w:r>
      <w:r w:rsidRPr="009E5919">
        <w:rPr>
          <w:rFonts w:ascii="Aptos" w:hAnsi="Aptos"/>
          <w:color w:val="156082" w:themeColor="accent1"/>
        </w:rPr>
        <w:t xml:space="preserve"> ε</w:t>
      </w:r>
      <w:r w:rsidRPr="009E5919">
        <w:rPr>
          <w:rFonts w:ascii="Arial" w:hAnsi="Arial" w:cs="Arial"/>
          <w:color w:val="156082" w:themeColor="accent1"/>
        </w:rPr>
        <w:t>ᵢ</w:t>
      </w:r>
      <w:r w:rsidRPr="009E5919">
        <w:rPr>
          <w:rFonts w:ascii="Aptos" w:hAnsi="Aptos"/>
          <w:color w:val="156082" w:themeColor="accent1"/>
        </w:rPr>
        <w:t xml:space="preserve">(t) </w:t>
      </w:r>
      <w:r w:rsidRPr="009E5919">
        <w:rPr>
          <w:rFonts w:ascii="Aptos" w:hAnsi="Aptos"/>
          <w:color w:val="156082" w:themeColor="accent1"/>
        </w:rPr>
        <w:t>をシミュレーション上どのように加えているのか（離散時間ステップごとの擾乱としての加算？）も本文からは判別できないため、再現性の観点から記述が必要だと思います。</w:t>
      </w:r>
    </w:p>
    <w:p w14:paraId="3A854E77" w14:textId="77777777" w:rsidR="001B5CE9" w:rsidRDefault="001B5CE9" w:rsidP="009E5919">
      <w:pPr>
        <w:shd w:val="clear" w:color="auto" w:fill="FFFFFF"/>
        <w:rPr>
          <w:rFonts w:ascii="Aptos" w:hAnsi="Aptos"/>
          <w:color w:val="000000"/>
        </w:rPr>
      </w:pPr>
    </w:p>
    <w:p w14:paraId="7FB2FE28" w14:textId="745DF1BC" w:rsidR="001B5CE9" w:rsidRDefault="001B5CE9" w:rsidP="009E5919">
      <w:pPr>
        <w:shd w:val="clear" w:color="auto" w:fill="FFFFFF"/>
        <w:rPr>
          <w:rFonts w:ascii="Aptos" w:hAnsi="Aptos"/>
          <w:color w:val="000000"/>
        </w:rPr>
      </w:pPr>
      <w:r>
        <w:rPr>
          <w:rFonts w:ascii="Aptos" w:hAnsi="Aptos" w:hint="eastAsia"/>
          <w:color w:val="000000"/>
        </w:rPr>
        <w:t>以下で間違いないでしょうか。</w:t>
      </w:r>
    </w:p>
    <w:p w14:paraId="12021A21" w14:textId="0D3ED85B" w:rsidR="001B5CE9" w:rsidRDefault="001B5CE9" w:rsidP="009E5919">
      <w:pPr>
        <w:shd w:val="clear" w:color="auto" w:fill="FFFFFF"/>
        <w:rPr>
          <w:rFonts w:ascii="Aptos" w:hAnsi="Aptos"/>
          <w:color w:val="000000"/>
        </w:rPr>
      </w:pPr>
      <w:r>
        <w:rPr>
          <w:rFonts w:ascii="Aptos" w:hAnsi="Aptos" w:hint="eastAsia"/>
          <w:color w:val="000000"/>
        </w:rPr>
        <w:t>・数値解法は、</w:t>
      </w:r>
      <w:r w:rsidRPr="009E5919">
        <w:rPr>
          <w:rFonts w:ascii="Aptos" w:hAnsi="Aptos"/>
          <w:color w:val="000000"/>
        </w:rPr>
        <w:t>Runge–</w:t>
      </w:r>
      <w:proofErr w:type="spellStart"/>
      <w:r w:rsidRPr="009E5919">
        <w:rPr>
          <w:rFonts w:ascii="Aptos" w:hAnsi="Aptos"/>
          <w:color w:val="000000"/>
        </w:rPr>
        <w:t>Kutta</w:t>
      </w:r>
      <w:proofErr w:type="spellEnd"/>
    </w:p>
    <w:p w14:paraId="3002EDFB" w14:textId="07F88FC7" w:rsidR="001B5CE9" w:rsidRPr="009E5919" w:rsidRDefault="001B5CE9" w:rsidP="009E5919">
      <w:pPr>
        <w:shd w:val="clear" w:color="auto" w:fill="FFFFFF"/>
        <w:rPr>
          <w:rFonts w:ascii="Aptos" w:hAnsi="Aptos"/>
          <w:color w:val="000000"/>
        </w:rPr>
      </w:pPr>
      <w:r>
        <w:rPr>
          <w:rFonts w:ascii="Aptos" w:hAnsi="Aptos" w:hint="eastAsia"/>
          <w:color w:val="000000"/>
        </w:rPr>
        <w:t>・</w:t>
      </w:r>
      <w:r>
        <w:rPr>
          <w:rFonts w:ascii="Aptos" w:hAnsi="Aptos"/>
          <w:color w:val="000000"/>
        </w:rPr>
        <w:t>Simulation</w:t>
      </w:r>
      <w:r>
        <w:rPr>
          <w:rFonts w:ascii="Aptos" w:hAnsi="Aptos" w:hint="eastAsia"/>
          <w:color w:val="000000"/>
        </w:rPr>
        <w:t>自体に関しては</w:t>
      </w:r>
      <w:r>
        <w:rPr>
          <w:rFonts w:ascii="Aptos" w:hAnsi="Aptos"/>
          <w:color w:val="000000"/>
        </w:rPr>
        <w:t>package</w:t>
      </w:r>
      <w:r>
        <w:rPr>
          <w:rFonts w:ascii="Aptos" w:hAnsi="Aptos" w:hint="eastAsia"/>
          <w:color w:val="000000"/>
        </w:rPr>
        <w:t>不使用</w:t>
      </w:r>
    </w:p>
    <w:p w14:paraId="3B149C5A" w14:textId="52FA7124" w:rsidR="009E5919" w:rsidRDefault="001B5CE9" w:rsidP="009E5919">
      <w:pPr>
        <w:shd w:val="clear" w:color="auto" w:fill="FFFFFF"/>
        <w:rPr>
          <w:rFonts w:ascii="Aptos" w:hAnsi="Aptos"/>
          <w:color w:val="000000"/>
        </w:rPr>
      </w:pPr>
      <w:r>
        <w:rPr>
          <w:rFonts w:ascii="Aptos" w:hAnsi="Aptos" w:hint="eastAsia"/>
          <w:color w:val="000000"/>
        </w:rPr>
        <w:t>・</w:t>
      </w:r>
      <w:r w:rsidRPr="009E5919">
        <w:rPr>
          <w:rFonts w:ascii="Aptos" w:hAnsi="Aptos"/>
          <w:color w:val="000000"/>
        </w:rPr>
        <w:t>確率項</w:t>
      </w:r>
      <w:r w:rsidRPr="009E5919">
        <w:rPr>
          <w:rFonts w:ascii="Aptos" w:hAnsi="Aptos"/>
          <w:color w:val="000000"/>
        </w:rPr>
        <w:t xml:space="preserve"> ε</w:t>
      </w:r>
      <w:r w:rsidRPr="009E5919">
        <w:rPr>
          <w:rFonts w:ascii="Arial" w:hAnsi="Arial" w:cs="Arial"/>
          <w:color w:val="000000"/>
        </w:rPr>
        <w:t>ᵢ</w:t>
      </w:r>
      <w:r w:rsidRPr="009E5919">
        <w:rPr>
          <w:rFonts w:ascii="Aptos" w:hAnsi="Aptos"/>
          <w:color w:val="000000"/>
        </w:rPr>
        <w:t xml:space="preserve">(t) </w:t>
      </w:r>
      <w:r>
        <w:rPr>
          <w:rFonts w:ascii="Aptos" w:hAnsi="Aptos" w:hint="eastAsia"/>
          <w:color w:val="000000"/>
        </w:rPr>
        <w:t>は、</w:t>
      </w:r>
      <w:r w:rsidRPr="009E5919">
        <w:rPr>
          <w:rFonts w:ascii="Aptos" w:hAnsi="Aptos"/>
          <w:color w:val="000000"/>
        </w:rPr>
        <w:t>離散時間ステップごとの擾乱としての加算</w:t>
      </w:r>
    </w:p>
    <w:p w14:paraId="1A161A3D" w14:textId="77777777" w:rsidR="001B5CE9" w:rsidRDefault="001B5CE9" w:rsidP="009E5919">
      <w:pPr>
        <w:shd w:val="clear" w:color="auto" w:fill="FFFFFF"/>
        <w:rPr>
          <w:rFonts w:ascii="Aptos" w:hAnsi="Aptos"/>
          <w:color w:val="000000"/>
        </w:rPr>
      </w:pPr>
    </w:p>
    <w:p w14:paraId="1C9F7798" w14:textId="30DB7F72" w:rsidR="001415DC" w:rsidRPr="001415DC" w:rsidRDefault="001415DC" w:rsidP="009E5919">
      <w:pPr>
        <w:shd w:val="clear" w:color="auto" w:fill="FFFFFF"/>
        <w:rPr>
          <w:rFonts w:ascii="Aptos" w:hAnsi="Aptos"/>
          <w:color w:val="EE0000"/>
        </w:rPr>
      </w:pPr>
      <w:r w:rsidRPr="001415DC">
        <w:rPr>
          <w:rFonts w:ascii="Aptos" w:hAnsi="Aptos" w:hint="eastAsia"/>
          <w:color w:val="EE0000"/>
        </w:rPr>
        <w:t>コードを見ると</w:t>
      </w:r>
    </w:p>
    <w:p w14:paraId="3C41B836" w14:textId="03EC2B39" w:rsidR="001415DC" w:rsidRPr="001415DC" w:rsidRDefault="001415DC" w:rsidP="009E5919">
      <w:pPr>
        <w:shd w:val="clear" w:color="auto" w:fill="FFFFFF"/>
        <w:rPr>
          <w:rFonts w:ascii="Aptos" w:hAnsi="Aptos"/>
          <w:color w:val="EE0000"/>
        </w:rPr>
      </w:pPr>
      <w:r w:rsidRPr="001415DC">
        <w:rPr>
          <w:color w:val="EE0000"/>
        </w:rPr>
        <w:t>・数値解法は、Euler法</w:t>
      </w:r>
      <w:r w:rsidRPr="001415DC">
        <w:rPr>
          <w:color w:val="EE0000"/>
        </w:rPr>
        <w:br/>
        <w:t>・Simulation自体に関してはpackage不使用</w:t>
      </w:r>
      <w:r w:rsidRPr="001415DC">
        <w:rPr>
          <w:color w:val="EE0000"/>
        </w:rPr>
        <w:br/>
        <w:t>・確率項 ε</w:t>
      </w:r>
      <w:r w:rsidRPr="001415DC">
        <w:rPr>
          <w:rFonts w:ascii="Arial" w:hAnsi="Arial" w:cs="Arial"/>
          <w:color w:val="EE0000"/>
        </w:rPr>
        <w:t>ᵢ</w:t>
      </w:r>
      <w:r w:rsidRPr="001415DC">
        <w:rPr>
          <w:color w:val="EE0000"/>
        </w:rPr>
        <w:t>(t) は、</w:t>
      </w:r>
      <w:r>
        <w:rPr>
          <w:rFonts w:hint="eastAsia"/>
          <w:color w:val="EE0000"/>
        </w:rPr>
        <w:t>連続</w:t>
      </w:r>
      <w:r w:rsidRPr="001415DC">
        <w:rPr>
          <w:color w:val="EE0000"/>
        </w:rPr>
        <w:t>時間ステップごとの擾乱としての加算</w:t>
      </w:r>
      <w:r w:rsidRPr="001415DC">
        <w:rPr>
          <w:color w:val="EE0000"/>
        </w:rPr>
        <w:br/>
        <w:t>・時間</w:t>
      </w:r>
      <w:r>
        <w:rPr>
          <w:rFonts w:hint="eastAsia"/>
          <w:color w:val="EE0000"/>
        </w:rPr>
        <w:t>ステップ</w:t>
      </w:r>
      <w:r w:rsidRPr="001415DC">
        <w:rPr>
          <w:color w:val="EE0000"/>
        </w:rPr>
        <w:t>は1/1000です。</w:t>
      </w:r>
    </w:p>
    <w:p w14:paraId="23A041CC" w14:textId="77777777" w:rsidR="001B5CE9" w:rsidRPr="009E5919" w:rsidRDefault="001B5CE9" w:rsidP="009E5919">
      <w:pPr>
        <w:shd w:val="clear" w:color="auto" w:fill="FFFFFF"/>
        <w:rPr>
          <w:rFonts w:ascii="Aptos" w:hAnsi="Aptos"/>
          <w:color w:val="000000"/>
        </w:rPr>
      </w:pPr>
    </w:p>
    <w:p w14:paraId="20BEEE9B" w14:textId="77777777" w:rsidR="009E5919" w:rsidRPr="001B5CE9" w:rsidRDefault="009E5919" w:rsidP="009E5919">
      <w:pPr>
        <w:shd w:val="clear" w:color="auto" w:fill="FFFFFF"/>
        <w:rPr>
          <w:rFonts w:ascii="Aptos" w:hAnsi="Aptos"/>
          <w:color w:val="156082" w:themeColor="accent1"/>
        </w:rPr>
      </w:pPr>
      <w:r w:rsidRPr="009E5919">
        <w:rPr>
          <w:rFonts w:ascii="Aptos" w:hAnsi="Aptos"/>
          <w:color w:val="156082" w:themeColor="accent1"/>
        </w:rPr>
        <w:t xml:space="preserve">3) </w:t>
      </w:r>
      <w:r w:rsidRPr="009E5919">
        <w:rPr>
          <w:rFonts w:ascii="Aptos" w:hAnsi="Aptos"/>
          <w:color w:val="156082" w:themeColor="accent1"/>
        </w:rPr>
        <w:t>コメント</w:t>
      </w:r>
      <w:r w:rsidRPr="009E5919">
        <w:rPr>
          <w:rFonts w:ascii="Aptos" w:hAnsi="Aptos"/>
          <w:color w:val="156082" w:themeColor="accent1"/>
        </w:rPr>
        <w:t>1)</w:t>
      </w:r>
      <w:r w:rsidRPr="009E5919">
        <w:rPr>
          <w:rFonts w:ascii="Aptos" w:hAnsi="Aptos"/>
          <w:color w:val="156082" w:themeColor="accent1"/>
        </w:rPr>
        <w:t>とも関連しますが、ノイズ項はどのような生物</w:t>
      </w:r>
      <w:r w:rsidRPr="009E5919">
        <w:rPr>
          <w:rFonts w:ascii="Aptos" w:hAnsi="Aptos"/>
          <w:color w:val="156082" w:themeColor="accent1"/>
        </w:rPr>
        <w:t>/</w:t>
      </w:r>
      <w:r w:rsidRPr="009E5919">
        <w:rPr>
          <w:rFonts w:ascii="Aptos" w:hAnsi="Aptos"/>
          <w:color w:val="156082" w:themeColor="accent1"/>
        </w:rPr>
        <w:t>生態学的プロセスとして解釈できるかの説明があったほうが良いと思います。</w:t>
      </w:r>
    </w:p>
    <w:p w14:paraId="61ECAAFF" w14:textId="77777777" w:rsidR="001B5CE9" w:rsidRPr="001B5CE9" w:rsidRDefault="001B5CE9" w:rsidP="009E5919">
      <w:pPr>
        <w:shd w:val="clear" w:color="auto" w:fill="FFFFFF"/>
        <w:rPr>
          <w:rFonts w:ascii="Aptos" w:hAnsi="Aptos"/>
          <w:color w:val="156082" w:themeColor="accent1"/>
        </w:rPr>
      </w:pPr>
    </w:p>
    <w:p w14:paraId="0886C8A3" w14:textId="598D5228" w:rsidR="001B5CE9" w:rsidRPr="001B5CE9" w:rsidRDefault="001B5CE9" w:rsidP="009E5919">
      <w:pPr>
        <w:shd w:val="clear" w:color="auto" w:fill="FFFFFF"/>
        <w:rPr>
          <w:rFonts w:ascii="Aptos" w:hAnsi="Aptos"/>
          <w:color w:val="000000" w:themeColor="text1"/>
        </w:rPr>
      </w:pPr>
      <w:r w:rsidRPr="001B5CE9">
        <w:rPr>
          <w:rFonts w:ascii="Aptos" w:hAnsi="Aptos" w:hint="eastAsia"/>
          <w:color w:val="000000" w:themeColor="text1"/>
        </w:rPr>
        <w:t>移入</w:t>
      </w:r>
      <w:r w:rsidRPr="001B5CE9">
        <w:rPr>
          <w:rFonts w:ascii="Aptos" w:hAnsi="Aptos"/>
          <w:color w:val="000000" w:themeColor="text1"/>
        </w:rPr>
        <w:t>/</w:t>
      </w:r>
      <w:r w:rsidRPr="001B5CE9">
        <w:rPr>
          <w:rFonts w:ascii="Aptos" w:hAnsi="Aptos" w:hint="eastAsia"/>
          <w:color w:val="000000" w:themeColor="text1"/>
        </w:rPr>
        <w:t>移出や、外的な撹乱といったところでしょうか。</w:t>
      </w:r>
    </w:p>
    <w:p w14:paraId="1237D487" w14:textId="5FC7F682" w:rsidR="001B5CE9" w:rsidRPr="001B5CE9" w:rsidRDefault="001B5CE9" w:rsidP="009E5919">
      <w:pPr>
        <w:shd w:val="clear" w:color="auto" w:fill="FFFFFF"/>
        <w:rPr>
          <w:rFonts w:ascii="Aptos" w:hAnsi="Aptos"/>
          <w:color w:val="000000" w:themeColor="text1"/>
        </w:rPr>
      </w:pPr>
      <w:r w:rsidRPr="001B5CE9">
        <w:rPr>
          <w:rFonts w:ascii="Aptos" w:hAnsi="Aptos" w:hint="eastAsia"/>
          <w:color w:val="000000" w:themeColor="text1"/>
        </w:rPr>
        <w:t>根拠とする文献などで、より具体的なプロセスに言及できるのであれば教えていただきたいです。</w:t>
      </w:r>
    </w:p>
    <w:p w14:paraId="23438B3E" w14:textId="7D32A26D" w:rsidR="001B5CE9" w:rsidRPr="001415DC" w:rsidRDefault="001415DC" w:rsidP="009E5919">
      <w:pPr>
        <w:shd w:val="clear" w:color="auto" w:fill="FFFFFF"/>
        <w:rPr>
          <w:rFonts w:ascii="Aptos" w:hAnsi="Aptos"/>
          <w:color w:val="EE0000"/>
        </w:rPr>
      </w:pPr>
      <w:r w:rsidRPr="001415DC">
        <w:rPr>
          <w:rFonts w:ascii="Aptos" w:hAnsi="Aptos" w:hint="eastAsia"/>
          <w:color w:val="EE0000"/>
        </w:rPr>
        <w:lastRenderedPageBreak/>
        <w:t>移入</w:t>
      </w:r>
      <w:r w:rsidRPr="001415DC">
        <w:rPr>
          <w:rFonts w:ascii="Aptos" w:hAnsi="Aptos"/>
          <w:color w:val="EE0000"/>
        </w:rPr>
        <w:t>/</w:t>
      </w:r>
      <w:r w:rsidRPr="001415DC">
        <w:rPr>
          <w:rFonts w:ascii="Aptos" w:hAnsi="Aptos" w:hint="eastAsia"/>
          <w:color w:val="EE0000"/>
        </w:rPr>
        <w:t>移出や、外的な撹乱を想定でいいと思います。これも上記の論文でいい</w:t>
      </w:r>
      <w:proofErr w:type="gramStart"/>
      <w:r w:rsidRPr="001415DC">
        <w:rPr>
          <w:rFonts w:ascii="Aptos" w:hAnsi="Aptos" w:hint="eastAsia"/>
          <w:color w:val="EE0000"/>
        </w:rPr>
        <w:t>ん</w:t>
      </w:r>
      <w:proofErr w:type="gramEnd"/>
      <w:r w:rsidRPr="001415DC">
        <w:rPr>
          <w:rFonts w:ascii="Aptos" w:hAnsi="Aptos" w:hint="eastAsia"/>
          <w:color w:val="EE0000"/>
        </w:rPr>
        <w:t>じゃないでしょうか？</w:t>
      </w:r>
    </w:p>
    <w:p w14:paraId="57D475D7" w14:textId="77777777" w:rsidR="009E5919" w:rsidRPr="009E5919" w:rsidRDefault="009E5919" w:rsidP="009E5919">
      <w:pPr>
        <w:shd w:val="clear" w:color="auto" w:fill="FFFFFF"/>
        <w:rPr>
          <w:rFonts w:ascii="Aptos" w:hAnsi="Aptos"/>
          <w:color w:val="000000"/>
        </w:rPr>
      </w:pPr>
    </w:p>
    <w:p w14:paraId="0CB9A887" w14:textId="77777777" w:rsidR="009E5919" w:rsidRPr="001B5CE9" w:rsidRDefault="009E5919" w:rsidP="009E5919">
      <w:pPr>
        <w:shd w:val="clear" w:color="auto" w:fill="FFFFFF"/>
        <w:rPr>
          <w:rFonts w:ascii="Aptos" w:hAnsi="Aptos"/>
          <w:color w:val="156082" w:themeColor="accent1"/>
        </w:rPr>
      </w:pPr>
      <w:r w:rsidRPr="009E5919">
        <w:rPr>
          <w:rFonts w:ascii="Aptos" w:hAnsi="Aptos"/>
          <w:color w:val="156082" w:themeColor="accent1"/>
        </w:rPr>
        <w:t xml:space="preserve">4) </w:t>
      </w:r>
      <w:r w:rsidRPr="009E5919">
        <w:rPr>
          <w:rFonts w:ascii="Aptos" w:hAnsi="Aptos"/>
          <w:color w:val="156082" w:themeColor="accent1"/>
        </w:rPr>
        <w:t>これはコメント</w:t>
      </w:r>
      <w:r w:rsidRPr="009E5919">
        <w:rPr>
          <w:rFonts w:ascii="Aptos" w:hAnsi="Aptos"/>
          <w:color w:val="156082" w:themeColor="accent1"/>
        </w:rPr>
        <w:t>2)</w:t>
      </w:r>
      <w:r w:rsidRPr="009E5919">
        <w:rPr>
          <w:rFonts w:ascii="Aptos" w:hAnsi="Aptos"/>
          <w:color w:val="156082" w:themeColor="accent1"/>
        </w:rPr>
        <w:t>と関連しますが、</w:t>
      </w:r>
      <w:r w:rsidRPr="009E5919">
        <w:rPr>
          <w:rFonts w:ascii="Aptos" w:hAnsi="Aptos"/>
          <w:color w:val="156082" w:themeColor="accent1"/>
        </w:rPr>
        <w:t>eq.9</w:t>
      </w:r>
      <w:r w:rsidRPr="009E5919">
        <w:rPr>
          <w:rFonts w:ascii="Aptos" w:hAnsi="Aptos"/>
          <w:color w:val="156082" w:themeColor="accent1"/>
        </w:rPr>
        <w:t>だけを見ると、</w:t>
      </w:r>
      <w:r w:rsidRPr="009E5919">
        <w:rPr>
          <w:rFonts w:ascii="Aptos" w:hAnsi="Aptos"/>
          <w:color w:val="156082" w:themeColor="accent1"/>
        </w:rPr>
        <w:t>Ni</w:t>
      </w:r>
      <w:r w:rsidRPr="009E5919">
        <w:rPr>
          <w:rFonts w:ascii="Aptos" w:hAnsi="Aptos"/>
          <w:color w:val="156082" w:themeColor="accent1"/>
        </w:rPr>
        <w:t>が非常に小さくなったとき、ノイズによって次ステップの</w:t>
      </w:r>
      <w:r w:rsidRPr="009E5919">
        <w:rPr>
          <w:rFonts w:ascii="Aptos" w:hAnsi="Aptos"/>
          <w:color w:val="156082" w:themeColor="accent1"/>
        </w:rPr>
        <w:t>Ni</w:t>
      </w:r>
      <w:r w:rsidRPr="009E5919">
        <w:rPr>
          <w:rFonts w:ascii="Aptos" w:hAnsi="Aptos"/>
          <w:color w:val="156082" w:themeColor="accent1"/>
        </w:rPr>
        <w:t>がマイナスになることがありうるのではないかと思います。数値計算上この部分はどのように処理されているでしょうか説明があったほうが良いと思います。</w:t>
      </w:r>
    </w:p>
    <w:p w14:paraId="7C870B14" w14:textId="77777777" w:rsidR="001B5CE9" w:rsidRDefault="001B5CE9" w:rsidP="009E5919">
      <w:pPr>
        <w:shd w:val="clear" w:color="auto" w:fill="FFFFFF"/>
        <w:rPr>
          <w:rFonts w:ascii="Aptos" w:hAnsi="Aptos"/>
          <w:color w:val="000000"/>
        </w:rPr>
      </w:pPr>
    </w:p>
    <w:p w14:paraId="7ACFF74A" w14:textId="74046F32" w:rsidR="001B5CE9" w:rsidRDefault="001B5CE9" w:rsidP="009E5919">
      <w:pPr>
        <w:shd w:val="clear" w:color="auto" w:fill="FFFFFF"/>
        <w:rPr>
          <w:rFonts w:ascii="Aptos" w:hAnsi="Aptos"/>
          <w:color w:val="000000"/>
        </w:rPr>
      </w:pPr>
      <w:r w:rsidRPr="009E5919">
        <w:rPr>
          <w:rFonts w:ascii="Aptos" w:hAnsi="Aptos"/>
          <w:color w:val="000000"/>
        </w:rPr>
        <w:t>Ni</w:t>
      </w:r>
      <w:r w:rsidRPr="009E5919">
        <w:rPr>
          <w:rFonts w:ascii="Aptos" w:hAnsi="Aptos"/>
          <w:color w:val="000000"/>
        </w:rPr>
        <w:t>がマイナス</w:t>
      </w:r>
      <w:r>
        <w:rPr>
          <w:rFonts w:ascii="Aptos" w:hAnsi="Aptos" w:hint="eastAsia"/>
          <w:color w:val="000000"/>
        </w:rPr>
        <w:t>になったときは、</w:t>
      </w:r>
      <w:r>
        <w:rPr>
          <w:rFonts w:ascii="Aptos" w:hAnsi="Aptos"/>
          <w:color w:val="000000"/>
        </w:rPr>
        <w:t>0</w:t>
      </w:r>
      <w:r>
        <w:rPr>
          <w:rFonts w:ascii="Aptos" w:hAnsi="Aptos" w:hint="eastAsia"/>
          <w:color w:val="000000"/>
        </w:rPr>
        <w:t>に置き換えていたかと思いますが、間違いありませんでしょうか。</w:t>
      </w:r>
    </w:p>
    <w:p w14:paraId="6CCD6B60" w14:textId="5D121692" w:rsidR="001415DC" w:rsidRPr="001415DC" w:rsidRDefault="001415DC" w:rsidP="009E5919">
      <w:pPr>
        <w:shd w:val="clear" w:color="auto" w:fill="FFFFFF"/>
        <w:rPr>
          <w:rFonts w:ascii="Aptos" w:hAnsi="Aptos"/>
          <w:color w:val="EE0000"/>
        </w:rPr>
      </w:pPr>
      <w:proofErr w:type="gramStart"/>
      <w:r w:rsidRPr="001415DC">
        <w:rPr>
          <w:rFonts w:ascii="Aptos" w:hAnsi="Aptos" w:hint="eastAsia"/>
          <w:color w:val="EE0000"/>
        </w:rPr>
        <w:t>あってます</w:t>
      </w:r>
      <w:proofErr w:type="gramEnd"/>
      <w:r w:rsidRPr="001415DC">
        <w:rPr>
          <w:rFonts w:ascii="Aptos" w:hAnsi="Aptos" w:hint="eastAsia"/>
          <w:color w:val="EE0000"/>
        </w:rPr>
        <w:t>。</w:t>
      </w:r>
    </w:p>
    <w:p w14:paraId="4982FA57" w14:textId="77777777" w:rsidR="009E5919" w:rsidRPr="009E5919" w:rsidRDefault="009E5919" w:rsidP="009E5919">
      <w:pPr>
        <w:shd w:val="clear" w:color="auto" w:fill="FFFFFF"/>
        <w:rPr>
          <w:rFonts w:ascii="Aptos" w:hAnsi="Aptos"/>
          <w:color w:val="000000"/>
        </w:rPr>
      </w:pPr>
    </w:p>
    <w:p w14:paraId="40CAB765" w14:textId="77777777" w:rsidR="009E5919" w:rsidRPr="009E5919" w:rsidRDefault="009E5919" w:rsidP="009E5919">
      <w:pPr>
        <w:shd w:val="clear" w:color="auto" w:fill="FFFFFF"/>
        <w:rPr>
          <w:rFonts w:ascii="Aptos" w:hAnsi="Aptos"/>
          <w:color w:val="156082" w:themeColor="accent1"/>
        </w:rPr>
      </w:pPr>
      <w:r w:rsidRPr="009E5919">
        <w:rPr>
          <w:rFonts w:ascii="Aptos" w:hAnsi="Aptos"/>
          <w:color w:val="156082" w:themeColor="accent1"/>
        </w:rPr>
        <w:t xml:space="preserve">5) </w:t>
      </w:r>
      <w:r w:rsidRPr="009E5919">
        <w:rPr>
          <w:rFonts w:ascii="Aptos" w:hAnsi="Aptos"/>
          <w:color w:val="156082" w:themeColor="accent1"/>
        </w:rPr>
        <w:t>これも</w:t>
      </w:r>
      <w:r w:rsidRPr="009E5919">
        <w:rPr>
          <w:rFonts w:ascii="Aptos" w:hAnsi="Aptos"/>
          <w:color w:val="156082" w:themeColor="accent1"/>
        </w:rPr>
        <w:t>2)</w:t>
      </w:r>
      <w:r w:rsidRPr="009E5919">
        <w:rPr>
          <w:rFonts w:ascii="Aptos" w:hAnsi="Aptos"/>
          <w:color w:val="156082" w:themeColor="accent1"/>
        </w:rPr>
        <w:t>と関連したコメントですが、相互作用行列を</w:t>
      </w:r>
      <w:r w:rsidRPr="009E5919">
        <w:rPr>
          <w:rFonts w:ascii="Aptos" w:hAnsi="Aptos"/>
          <w:color w:val="156082" w:themeColor="accent1"/>
        </w:rPr>
        <w:t>eq.10</w:t>
      </w:r>
      <w:r w:rsidRPr="009E5919">
        <w:rPr>
          <w:rFonts w:ascii="Aptos" w:hAnsi="Aptos"/>
          <w:color w:val="156082" w:themeColor="accent1"/>
        </w:rPr>
        <w:t>のように記述することについても、できれば典拠やなぜこの分解（正規</w:t>
      </w:r>
      <w:r w:rsidRPr="009E5919">
        <w:rPr>
          <w:rFonts w:ascii="Aptos" w:hAnsi="Aptos"/>
          <w:color w:val="156082" w:themeColor="accent1"/>
        </w:rPr>
        <w:t>×</w:t>
      </w:r>
      <w:r w:rsidRPr="009E5919">
        <w:rPr>
          <w:rFonts w:ascii="Aptos" w:hAnsi="Aptos"/>
          <w:color w:val="156082" w:themeColor="accent1"/>
        </w:rPr>
        <w:t>対数正規）で相互作用を作るのが妥当かの説明があったほうがよいと思います。</w:t>
      </w:r>
    </w:p>
    <w:p w14:paraId="3BEA64B9" w14:textId="77777777" w:rsidR="009E5919" w:rsidRDefault="009E5919" w:rsidP="009E5919">
      <w:pPr>
        <w:shd w:val="clear" w:color="auto" w:fill="FFFFFF"/>
        <w:rPr>
          <w:rFonts w:ascii="Aptos" w:hAnsi="Aptos"/>
          <w:color w:val="000000"/>
        </w:rPr>
      </w:pPr>
    </w:p>
    <w:p w14:paraId="7D219818" w14:textId="6BF9C86C" w:rsidR="00051EE1" w:rsidRDefault="00051EE1" w:rsidP="009E5919">
      <w:pPr>
        <w:shd w:val="clear" w:color="auto" w:fill="FFFFFF"/>
        <w:rPr>
          <w:rFonts w:ascii="Aptos" w:hAnsi="Aptos"/>
          <w:color w:val="000000"/>
        </w:rPr>
      </w:pPr>
      <w:r>
        <w:rPr>
          <w:rFonts w:ascii="Aptos" w:hAnsi="Aptos" w:hint="eastAsia"/>
          <w:color w:val="000000"/>
        </w:rPr>
        <w:t>この箇所は、上でも挙げた論文が根拠となるかと思いますが、これで十分でしょうか。</w:t>
      </w:r>
    </w:p>
    <w:p w14:paraId="224F0658" w14:textId="77777777" w:rsidR="00051EE1" w:rsidRDefault="00051EE1" w:rsidP="00051EE1">
      <w:pPr>
        <w:shd w:val="clear" w:color="auto" w:fill="FFFFFF"/>
        <w:rPr>
          <w:rFonts w:ascii="Aptos" w:hAnsi="Aptos"/>
          <w:color w:val="000000"/>
        </w:rPr>
      </w:pPr>
      <w:r>
        <w:rPr>
          <w:rFonts w:ascii="Segoe UI" w:hAnsi="Segoe UI" w:cs="Segoe UI"/>
          <w:color w:val="222222"/>
          <w:shd w:val="clear" w:color="auto" w:fill="FFFFFF"/>
        </w:rPr>
        <w:t>Wang, XW., Sun, Z., Jia, H. </w:t>
      </w:r>
      <w:r>
        <w:rPr>
          <w:rFonts w:ascii="Segoe UI" w:hAnsi="Segoe UI" w:cs="Segoe UI"/>
          <w:i/>
          <w:iCs/>
          <w:color w:val="222222"/>
          <w:shd w:val="clear" w:color="auto" w:fill="FFFFFF"/>
        </w:rPr>
        <w:t>et al.</w:t>
      </w:r>
      <w:r>
        <w:rPr>
          <w:rFonts w:ascii="Segoe UI" w:hAnsi="Segoe UI" w:cs="Segoe UI"/>
          <w:color w:val="222222"/>
          <w:shd w:val="clear" w:color="auto" w:fill="FFFFFF"/>
        </w:rPr>
        <w:t> Identifying keystone species in microbial communities using deep learning. </w:t>
      </w:r>
      <w:r>
        <w:rPr>
          <w:rFonts w:ascii="Segoe UI" w:hAnsi="Segoe UI" w:cs="Segoe UI"/>
          <w:i/>
          <w:iCs/>
          <w:color w:val="222222"/>
          <w:shd w:val="clear" w:color="auto" w:fill="FFFFFF"/>
        </w:rPr>
        <w:t xml:space="preserve">Nat </w:t>
      </w:r>
      <w:proofErr w:type="spellStart"/>
      <w:r>
        <w:rPr>
          <w:rFonts w:ascii="Segoe UI" w:hAnsi="Segoe UI" w:cs="Segoe UI"/>
          <w:i/>
          <w:iCs/>
          <w:color w:val="222222"/>
          <w:shd w:val="clear" w:color="auto" w:fill="FFFFFF"/>
        </w:rPr>
        <w:t>Ecol</w:t>
      </w:r>
      <w:proofErr w:type="spellEnd"/>
      <w:r>
        <w:rPr>
          <w:rFonts w:ascii="Segoe UI" w:hAnsi="Segoe UI" w:cs="Segoe UI"/>
          <w:i/>
          <w:iCs/>
          <w:color w:val="222222"/>
          <w:shd w:val="clear" w:color="auto" w:fill="FFFFFF"/>
        </w:rPr>
        <w:t xml:space="preserve"> Evol</w:t>
      </w:r>
      <w:r>
        <w:rPr>
          <w:rFonts w:ascii="Segoe UI" w:hAnsi="Segoe UI" w:cs="Segoe UI"/>
          <w:color w:val="222222"/>
          <w:shd w:val="clear" w:color="auto" w:fill="FFFFFF"/>
        </w:rPr>
        <w:t> </w:t>
      </w:r>
      <w:r>
        <w:rPr>
          <w:rFonts w:ascii="Segoe UI" w:hAnsi="Segoe UI" w:cs="Segoe UI"/>
          <w:b/>
          <w:bCs/>
          <w:color w:val="222222"/>
          <w:shd w:val="clear" w:color="auto" w:fill="FFFFFF"/>
        </w:rPr>
        <w:t>8</w:t>
      </w:r>
      <w:r>
        <w:rPr>
          <w:rFonts w:ascii="Segoe UI" w:hAnsi="Segoe UI" w:cs="Segoe UI"/>
          <w:color w:val="222222"/>
          <w:shd w:val="clear" w:color="auto" w:fill="FFFFFF"/>
        </w:rPr>
        <w:t>, 22–31 (2024). https://doi-org.kyoto-u.idm.oclc.org/10.1038/s41559-023-02250-2</w:t>
      </w:r>
    </w:p>
    <w:p w14:paraId="5C544A84" w14:textId="77777777" w:rsidR="00051EE1" w:rsidRDefault="00051EE1" w:rsidP="009E5919">
      <w:pPr>
        <w:shd w:val="clear" w:color="auto" w:fill="FFFFFF"/>
        <w:rPr>
          <w:rFonts w:ascii="Aptos" w:hAnsi="Aptos"/>
          <w:color w:val="000000"/>
        </w:rPr>
      </w:pPr>
    </w:p>
    <w:p w14:paraId="3D206FE4" w14:textId="49E8A589" w:rsidR="00051EE1" w:rsidRPr="001415DC" w:rsidRDefault="00F6594F" w:rsidP="009E5919">
      <w:pPr>
        <w:shd w:val="clear" w:color="auto" w:fill="FFFFFF"/>
        <w:rPr>
          <w:rFonts w:ascii="Aptos" w:hAnsi="Aptos"/>
          <w:color w:val="EE0000"/>
        </w:rPr>
      </w:pPr>
      <w:r>
        <w:rPr>
          <w:rFonts w:ascii="Aptos" w:hAnsi="Aptos" w:hint="eastAsia"/>
          <w:color w:val="EE0000"/>
        </w:rPr>
        <w:t>コード見ると相互作用行列は正規分布だけです。</w:t>
      </w:r>
    </w:p>
    <w:p w14:paraId="4E4330B3" w14:textId="1431355F" w:rsidR="001415DC" w:rsidRDefault="001415DC" w:rsidP="009E5919">
      <w:pPr>
        <w:shd w:val="clear" w:color="auto" w:fill="FFFFFF"/>
        <w:rPr>
          <w:rFonts w:ascii="Aptos" w:hAnsi="Aptos"/>
          <w:color w:val="EE0000"/>
        </w:rPr>
      </w:pPr>
      <w:r>
        <w:rPr>
          <w:rFonts w:ascii="Aptos" w:hAnsi="Aptos" w:hint="eastAsia"/>
          <w:color w:val="EE0000"/>
        </w:rPr>
        <w:t>この論文の中では、</w:t>
      </w:r>
      <w:r w:rsidRPr="001415DC">
        <w:rPr>
          <w:rFonts w:ascii="Aptos" w:hAnsi="Aptos"/>
          <w:color w:val="EE0000"/>
        </w:rPr>
        <w:t>正規</w:t>
      </w:r>
      <w:r w:rsidRPr="001415DC">
        <w:rPr>
          <w:rFonts w:ascii="Aptos" w:hAnsi="Aptos"/>
          <w:color w:val="EE0000"/>
        </w:rPr>
        <w:t>×</w:t>
      </w:r>
      <w:r w:rsidRPr="001415DC">
        <w:rPr>
          <w:rFonts w:ascii="Aptos" w:hAnsi="Aptos"/>
          <w:color w:val="EE0000"/>
        </w:rPr>
        <w:t>対数正規</w:t>
      </w:r>
      <w:r>
        <w:rPr>
          <w:rFonts w:ascii="Aptos" w:hAnsi="Aptos" w:hint="eastAsia"/>
          <w:color w:val="EE0000"/>
        </w:rPr>
        <w:t>で時々強い相互作用を作って、そういう相互作用を持つ種を</w:t>
      </w:r>
      <w:r>
        <w:rPr>
          <w:rFonts w:ascii="Aptos" w:hAnsi="Aptos" w:hint="eastAsia"/>
          <w:color w:val="EE0000"/>
        </w:rPr>
        <w:t>Key-stone</w:t>
      </w:r>
      <w:r>
        <w:rPr>
          <w:rFonts w:ascii="Aptos" w:hAnsi="Aptos" w:hint="eastAsia"/>
          <w:color w:val="EE0000"/>
        </w:rPr>
        <w:t>種と</w:t>
      </w:r>
      <w:proofErr w:type="gramStart"/>
      <w:r>
        <w:rPr>
          <w:rFonts w:ascii="Aptos" w:hAnsi="Aptos" w:hint="eastAsia"/>
          <w:color w:val="EE0000"/>
        </w:rPr>
        <w:t>してました</w:t>
      </w:r>
      <w:proofErr w:type="gramEnd"/>
      <w:r>
        <w:rPr>
          <w:rFonts w:ascii="Aptos" w:hAnsi="Aptos" w:hint="eastAsia"/>
          <w:color w:val="EE0000"/>
        </w:rPr>
        <w:t>。</w:t>
      </w:r>
    </w:p>
    <w:p w14:paraId="3E44C73A" w14:textId="77777777" w:rsidR="00F6594F" w:rsidRDefault="00F6594F" w:rsidP="009E5919">
      <w:pPr>
        <w:shd w:val="clear" w:color="auto" w:fill="FFFFFF"/>
        <w:rPr>
          <w:rFonts w:ascii="Aptos" w:hAnsi="Aptos"/>
          <w:color w:val="EE0000"/>
        </w:rPr>
      </w:pPr>
    </w:p>
    <w:p w14:paraId="44EF0568" w14:textId="5139C8FE" w:rsidR="00F6594F" w:rsidRPr="001415DC" w:rsidRDefault="00F6594F" w:rsidP="009E5919">
      <w:pPr>
        <w:shd w:val="clear" w:color="auto" w:fill="FFFFFF"/>
        <w:rPr>
          <w:rFonts w:ascii="Aptos" w:hAnsi="Aptos"/>
          <w:color w:val="EE0000"/>
        </w:rPr>
      </w:pPr>
      <w:r>
        <w:rPr>
          <w:rFonts w:ascii="Aptos" w:hAnsi="Aptos" w:hint="eastAsia"/>
          <w:color w:val="EE0000"/>
        </w:rPr>
        <w:t>ノイズはこのアイデアもらって、時々強い撹乱を生むようにしました。</w:t>
      </w:r>
    </w:p>
    <w:p w14:paraId="5ED3CB90" w14:textId="77777777" w:rsidR="001415DC" w:rsidRPr="009E5919" w:rsidRDefault="001415DC" w:rsidP="009E5919">
      <w:pPr>
        <w:shd w:val="clear" w:color="auto" w:fill="FFFFFF"/>
        <w:rPr>
          <w:rFonts w:ascii="Aptos" w:hAnsi="Aptos"/>
          <w:color w:val="000000"/>
        </w:rPr>
      </w:pPr>
    </w:p>
    <w:p w14:paraId="2A26EE8A" w14:textId="77777777" w:rsidR="009E5919" w:rsidRPr="00546DE8" w:rsidRDefault="009E5919" w:rsidP="009E5919">
      <w:pPr>
        <w:shd w:val="clear" w:color="auto" w:fill="FFFFFF"/>
        <w:rPr>
          <w:rFonts w:ascii="Aptos" w:hAnsi="Aptos"/>
          <w:color w:val="156082" w:themeColor="accent1"/>
        </w:rPr>
      </w:pPr>
      <w:r w:rsidRPr="009E5919">
        <w:rPr>
          <w:rFonts w:ascii="Aptos" w:hAnsi="Aptos"/>
          <w:color w:val="156082" w:themeColor="accent1"/>
        </w:rPr>
        <w:t xml:space="preserve">6) l.618-623 </w:t>
      </w:r>
      <w:r w:rsidRPr="009E5919">
        <w:rPr>
          <w:rFonts w:ascii="Aptos" w:hAnsi="Aptos"/>
          <w:color w:val="156082" w:themeColor="accent1"/>
        </w:rPr>
        <w:t>で、数値データの生成について説明していますが、数値計算のステップ数が明示されていないので、どれだけの点数からサンプリングしているかがわからないと思います。また、</w:t>
      </w:r>
      <w:r w:rsidRPr="009E5919">
        <w:rPr>
          <w:rFonts w:ascii="Aptos" w:hAnsi="Aptos"/>
          <w:color w:val="156082" w:themeColor="accent1"/>
        </w:rPr>
        <w:t>t=0</w:t>
      </w:r>
      <w:r w:rsidRPr="009E5919">
        <w:rPr>
          <w:rFonts w:ascii="Aptos" w:hAnsi="Aptos"/>
          <w:color w:val="156082" w:themeColor="accent1"/>
        </w:rPr>
        <w:t>に近い点は初期条件にかなり依存しているはずですが、捨てる操作はしていないでしょうか？</w:t>
      </w:r>
      <w:r w:rsidRPr="009E5919">
        <w:rPr>
          <w:rFonts w:ascii="Aptos" w:hAnsi="Aptos"/>
          <w:color w:val="156082" w:themeColor="accent1"/>
        </w:rPr>
        <w:t>p.22</w:t>
      </w:r>
      <w:r w:rsidRPr="009E5919">
        <w:rPr>
          <w:rFonts w:ascii="Aptos" w:hAnsi="Aptos"/>
          <w:color w:val="156082" w:themeColor="accent1"/>
        </w:rPr>
        <w:t>の数値計算結果を見ると</w:t>
      </w:r>
      <w:r w:rsidRPr="009E5919">
        <w:rPr>
          <w:rFonts w:ascii="Aptos" w:hAnsi="Aptos"/>
          <w:color w:val="156082" w:themeColor="accent1"/>
        </w:rPr>
        <w:t>t=100</w:t>
      </w:r>
      <w:r w:rsidRPr="009E5919">
        <w:rPr>
          <w:rFonts w:ascii="Aptos" w:hAnsi="Aptos"/>
          <w:color w:val="156082" w:themeColor="accent1"/>
        </w:rPr>
        <w:t>では初期値の影響が未だかなり残っている（初期トランジェントっぽい）ようにも見えますが、大丈夫でしょうか。</w:t>
      </w:r>
    </w:p>
    <w:p w14:paraId="11851C7B" w14:textId="77777777" w:rsidR="00051EE1" w:rsidRDefault="00051EE1" w:rsidP="009E5919">
      <w:pPr>
        <w:shd w:val="clear" w:color="auto" w:fill="FFFFFF"/>
        <w:rPr>
          <w:rFonts w:ascii="Aptos" w:hAnsi="Aptos"/>
          <w:color w:val="000000"/>
        </w:rPr>
      </w:pPr>
    </w:p>
    <w:p w14:paraId="5E89EB6C" w14:textId="77777777" w:rsidR="00546DE8" w:rsidRDefault="00051EE1" w:rsidP="009E5919">
      <w:pPr>
        <w:shd w:val="clear" w:color="auto" w:fill="FFFFFF"/>
        <w:rPr>
          <w:rFonts w:ascii="Aptos" w:hAnsi="Aptos"/>
          <w:color w:val="000000"/>
        </w:rPr>
      </w:pPr>
      <w:r>
        <w:rPr>
          <w:rFonts w:ascii="Aptos" w:hAnsi="Aptos"/>
          <w:color w:val="000000"/>
        </w:rPr>
        <w:t>t=1–100</w:t>
      </w:r>
      <w:r>
        <w:rPr>
          <w:rFonts w:ascii="Aptos" w:hAnsi="Aptos" w:hint="eastAsia"/>
          <w:color w:val="000000"/>
        </w:rPr>
        <w:t>からランダムにサンプリングしていたかと思います。計算時間の関係で</w:t>
      </w:r>
      <w:r>
        <w:rPr>
          <w:rFonts w:ascii="Aptos" w:hAnsi="Aptos"/>
          <w:color w:val="000000"/>
        </w:rPr>
        <w:t>t=100</w:t>
      </w:r>
      <w:r>
        <w:rPr>
          <w:rFonts w:ascii="Aptos" w:hAnsi="Aptos" w:hint="eastAsia"/>
          <w:color w:val="000000"/>
        </w:rPr>
        <w:t>以上での検証は試せていません</w:t>
      </w:r>
      <w:r w:rsidR="00546DE8">
        <w:rPr>
          <w:rFonts w:ascii="Aptos" w:hAnsi="Aptos" w:hint="eastAsia"/>
          <w:color w:val="000000"/>
        </w:rPr>
        <w:t>。</w:t>
      </w:r>
    </w:p>
    <w:p w14:paraId="7E725A03" w14:textId="6C19837F" w:rsidR="00051EE1" w:rsidRPr="009E5919" w:rsidRDefault="00051EE1" w:rsidP="009E5919">
      <w:pPr>
        <w:shd w:val="clear" w:color="auto" w:fill="FFFFFF"/>
        <w:rPr>
          <w:rFonts w:ascii="Aptos" w:hAnsi="Aptos"/>
          <w:color w:val="000000"/>
        </w:rPr>
      </w:pPr>
      <w:r>
        <w:rPr>
          <w:rFonts w:ascii="Aptos" w:hAnsi="Aptos" w:hint="eastAsia"/>
          <w:color w:val="000000"/>
        </w:rPr>
        <w:lastRenderedPageBreak/>
        <w:t>収束に至っていない</w:t>
      </w:r>
      <w:r w:rsidR="00546DE8">
        <w:rPr>
          <w:rFonts w:ascii="Aptos" w:hAnsi="Aptos" w:hint="eastAsia"/>
          <w:color w:val="000000"/>
        </w:rPr>
        <w:t>としても今回の検証においては大きな問題はないかと考えていますがいかがでしょうか。</w:t>
      </w:r>
    </w:p>
    <w:p w14:paraId="3299FC1A" w14:textId="1FCE5A5B" w:rsidR="009E5919" w:rsidRDefault="001415DC" w:rsidP="009E5919">
      <w:pPr>
        <w:shd w:val="clear" w:color="auto" w:fill="FFFFFF"/>
        <w:rPr>
          <w:rFonts w:ascii="Aptos" w:hAnsi="Aptos"/>
          <w:color w:val="EE0000"/>
        </w:rPr>
      </w:pPr>
      <w:r w:rsidRPr="001415DC">
        <w:rPr>
          <w:rFonts w:ascii="Aptos" w:hAnsi="Aptos"/>
          <w:color w:val="EE0000"/>
        </w:rPr>
        <w:t>t=100</w:t>
      </w:r>
      <w:r w:rsidRPr="001415DC">
        <w:rPr>
          <w:rFonts w:ascii="Aptos" w:hAnsi="Aptos" w:hint="eastAsia"/>
          <w:color w:val="EE0000"/>
        </w:rPr>
        <w:t>に</w:t>
      </w:r>
      <w:proofErr w:type="gramStart"/>
      <w:r w:rsidRPr="001415DC">
        <w:rPr>
          <w:rFonts w:ascii="Aptos" w:hAnsi="Aptos" w:hint="eastAsia"/>
          <w:color w:val="EE0000"/>
        </w:rPr>
        <w:t>してたのは</w:t>
      </w:r>
      <w:proofErr w:type="gramEnd"/>
      <w:r>
        <w:rPr>
          <w:rFonts w:ascii="Aptos" w:hAnsi="Aptos" w:hint="eastAsia"/>
          <w:color w:val="EE0000"/>
        </w:rPr>
        <w:t>、この時間ないでもともと平衡点に</w:t>
      </w:r>
      <w:proofErr w:type="gramStart"/>
      <w:r>
        <w:rPr>
          <w:rFonts w:ascii="Aptos" w:hAnsi="Aptos" w:hint="eastAsia"/>
          <w:color w:val="EE0000"/>
        </w:rPr>
        <w:t>達してたからなので</w:t>
      </w:r>
      <w:proofErr w:type="gramEnd"/>
      <w:r>
        <w:rPr>
          <w:rFonts w:ascii="Aptos" w:hAnsi="Aptos" w:hint="eastAsia"/>
          <w:color w:val="EE0000"/>
        </w:rPr>
        <w:t>、長い時間での収束度合いをみてもいいかと思います。</w:t>
      </w:r>
    </w:p>
    <w:p w14:paraId="5F606DCA" w14:textId="02E5B8C9" w:rsidR="00E76AD8" w:rsidRPr="003956F4" w:rsidRDefault="003956F4">
      <w:pPr>
        <w:rPr>
          <w:color w:val="EE0000"/>
        </w:rPr>
      </w:pPr>
      <w:r w:rsidRPr="003956F4">
        <w:rPr>
          <w:rFonts w:ascii="Aptos" w:hAnsi="Aptos" w:hint="eastAsia"/>
          <w:color w:val="EE0000"/>
        </w:rPr>
        <w:t>収束に至っていないとしても今回の検証においては大きな問題はない</w:t>
      </w:r>
      <w:r>
        <w:rPr>
          <w:rFonts w:ascii="Aptos" w:hAnsi="Aptos" w:hint="eastAsia"/>
          <w:color w:val="EE0000"/>
        </w:rPr>
        <w:t>の主張はわかるけど、基本的に安定状態周りの摂動をみてるから、アトラクタにあることは示しといていいと思います。</w:t>
      </w:r>
    </w:p>
    <w:sectPr w:rsidR="00E76AD8" w:rsidRPr="003956F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Palatino">
    <w:panose1 w:val="00000000000000000000"/>
    <w:charset w:val="00"/>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919"/>
    <w:rsid w:val="00051EE1"/>
    <w:rsid w:val="001415DC"/>
    <w:rsid w:val="001B5CE9"/>
    <w:rsid w:val="002024E4"/>
    <w:rsid w:val="003956F4"/>
    <w:rsid w:val="00546DE8"/>
    <w:rsid w:val="00712DE3"/>
    <w:rsid w:val="009E5919"/>
    <w:rsid w:val="00BF7447"/>
    <w:rsid w:val="00C42A55"/>
    <w:rsid w:val="00CA6577"/>
    <w:rsid w:val="00E76AD8"/>
    <w:rsid w:val="00EE0104"/>
    <w:rsid w:val="00F6594F"/>
    <w:rsid w:val="00FE1C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38168F0"/>
  <w15:chartTrackingRefBased/>
  <w15:docId w15:val="{0A5DA8E1-39FB-9B4D-B739-DE67D8CF3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15DC"/>
    <w:rPr>
      <w:rFonts w:ascii="ＭＳ Ｐゴシック" w:eastAsia="ＭＳ Ｐゴシック" w:hAnsi="ＭＳ Ｐゴシック" w:cs="ＭＳ Ｐゴシック"/>
      <w:kern w:val="0"/>
      <w:sz w:val="24"/>
      <w14:ligatures w14:val="none"/>
    </w:rPr>
  </w:style>
  <w:style w:type="paragraph" w:styleId="1">
    <w:name w:val="heading 1"/>
    <w:basedOn w:val="a"/>
    <w:next w:val="a"/>
    <w:link w:val="10"/>
    <w:uiPriority w:val="9"/>
    <w:qFormat/>
    <w:rsid w:val="009E5919"/>
    <w:pPr>
      <w:keepNext/>
      <w:keepLines/>
      <w:widowControl w:val="0"/>
      <w:spacing w:before="280" w:after="80"/>
      <w:jc w:val="both"/>
      <w:outlineLvl w:val="0"/>
    </w:pPr>
    <w:rPr>
      <w:rFonts w:asciiTheme="majorHAnsi" w:eastAsiaTheme="majorEastAsia" w:hAnsiTheme="majorHAnsi" w:cstheme="majorBidi"/>
      <w:color w:val="000000" w:themeColor="text1"/>
      <w:kern w:val="2"/>
      <w:sz w:val="32"/>
      <w:szCs w:val="32"/>
      <w14:ligatures w14:val="standardContextual"/>
    </w:rPr>
  </w:style>
  <w:style w:type="paragraph" w:styleId="2">
    <w:name w:val="heading 2"/>
    <w:basedOn w:val="a"/>
    <w:next w:val="a"/>
    <w:link w:val="20"/>
    <w:uiPriority w:val="9"/>
    <w:semiHidden/>
    <w:unhideWhenUsed/>
    <w:qFormat/>
    <w:rsid w:val="009E5919"/>
    <w:pPr>
      <w:keepNext/>
      <w:keepLines/>
      <w:widowControl w:val="0"/>
      <w:spacing w:before="160" w:after="80"/>
      <w:jc w:val="both"/>
      <w:outlineLvl w:val="1"/>
    </w:pPr>
    <w:rPr>
      <w:rFonts w:asciiTheme="majorHAnsi" w:eastAsiaTheme="majorEastAsia" w:hAnsiTheme="majorHAnsi" w:cstheme="majorBidi"/>
      <w:color w:val="000000" w:themeColor="text1"/>
      <w:kern w:val="2"/>
      <w:sz w:val="28"/>
      <w:szCs w:val="28"/>
      <w14:ligatures w14:val="standardContextual"/>
    </w:rPr>
  </w:style>
  <w:style w:type="paragraph" w:styleId="3">
    <w:name w:val="heading 3"/>
    <w:basedOn w:val="a"/>
    <w:next w:val="a"/>
    <w:link w:val="30"/>
    <w:uiPriority w:val="9"/>
    <w:semiHidden/>
    <w:unhideWhenUsed/>
    <w:qFormat/>
    <w:rsid w:val="009E5919"/>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9E591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E591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E591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E591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E591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E591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E591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E591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E591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E591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E591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E591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E591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E591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E591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E5919"/>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表題 (文字)"/>
    <w:basedOn w:val="a0"/>
    <w:link w:val="a3"/>
    <w:uiPriority w:val="10"/>
    <w:rsid w:val="009E59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5919"/>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題 (文字)"/>
    <w:basedOn w:val="a0"/>
    <w:link w:val="a5"/>
    <w:uiPriority w:val="11"/>
    <w:rsid w:val="009E59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5919"/>
    <w:pPr>
      <w:widowControl w:val="0"/>
      <w:spacing w:before="160" w:after="160"/>
      <w:jc w:val="center"/>
    </w:pPr>
    <w:rPr>
      <w:rFonts w:asciiTheme="minorHAnsi" w:eastAsiaTheme="minorEastAsia" w:hAnsiTheme="minorHAnsi" w:cstheme="minorBidi"/>
      <w:i/>
      <w:iCs/>
      <w:color w:val="404040" w:themeColor="text1" w:themeTint="BF"/>
      <w:kern w:val="2"/>
      <w:sz w:val="21"/>
      <w14:ligatures w14:val="standardContextual"/>
    </w:rPr>
  </w:style>
  <w:style w:type="character" w:customStyle="1" w:styleId="a8">
    <w:name w:val="引用文 (文字)"/>
    <w:basedOn w:val="a0"/>
    <w:link w:val="a7"/>
    <w:uiPriority w:val="29"/>
    <w:rsid w:val="009E5919"/>
    <w:rPr>
      <w:i/>
      <w:iCs/>
      <w:color w:val="404040" w:themeColor="text1" w:themeTint="BF"/>
    </w:rPr>
  </w:style>
  <w:style w:type="paragraph" w:styleId="a9">
    <w:name w:val="List Paragraph"/>
    <w:basedOn w:val="a"/>
    <w:uiPriority w:val="34"/>
    <w:qFormat/>
    <w:rsid w:val="009E5919"/>
    <w:pPr>
      <w:widowControl w:val="0"/>
      <w:ind w:left="720"/>
      <w:contextualSpacing/>
      <w:jc w:val="both"/>
    </w:pPr>
    <w:rPr>
      <w:rFonts w:asciiTheme="minorHAnsi" w:eastAsiaTheme="minorEastAsia" w:hAnsiTheme="minorHAnsi" w:cstheme="minorBidi"/>
      <w:kern w:val="2"/>
      <w:sz w:val="21"/>
      <w14:ligatures w14:val="standardContextual"/>
    </w:rPr>
  </w:style>
  <w:style w:type="character" w:styleId="21">
    <w:name w:val="Intense Emphasis"/>
    <w:basedOn w:val="a0"/>
    <w:uiPriority w:val="21"/>
    <w:qFormat/>
    <w:rsid w:val="009E5919"/>
    <w:rPr>
      <w:i/>
      <w:iCs/>
      <w:color w:val="0F4761" w:themeColor="accent1" w:themeShade="BF"/>
    </w:rPr>
  </w:style>
  <w:style w:type="paragraph" w:styleId="22">
    <w:name w:val="Intense Quote"/>
    <w:basedOn w:val="a"/>
    <w:next w:val="a"/>
    <w:link w:val="23"/>
    <w:uiPriority w:val="30"/>
    <w:qFormat/>
    <w:rsid w:val="009E5919"/>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14:ligatures w14:val="standardContextual"/>
    </w:rPr>
  </w:style>
  <w:style w:type="character" w:customStyle="1" w:styleId="23">
    <w:name w:val="引用文 2 (文字)"/>
    <w:basedOn w:val="a0"/>
    <w:link w:val="22"/>
    <w:uiPriority w:val="30"/>
    <w:rsid w:val="009E5919"/>
    <w:rPr>
      <w:i/>
      <w:iCs/>
      <w:color w:val="0F4761" w:themeColor="accent1" w:themeShade="BF"/>
    </w:rPr>
  </w:style>
  <w:style w:type="character" w:styleId="24">
    <w:name w:val="Intense Reference"/>
    <w:basedOn w:val="a0"/>
    <w:uiPriority w:val="32"/>
    <w:qFormat/>
    <w:rsid w:val="009E5919"/>
    <w:rPr>
      <w:b/>
      <w:bCs/>
      <w:smallCaps/>
      <w:color w:val="0F4761" w:themeColor="accent1" w:themeShade="BF"/>
      <w:spacing w:val="5"/>
    </w:rPr>
  </w:style>
  <w:style w:type="paragraph" w:styleId="Web">
    <w:name w:val="Normal (Web)"/>
    <w:basedOn w:val="a"/>
    <w:uiPriority w:val="99"/>
    <w:semiHidden/>
    <w:unhideWhenUsed/>
    <w:rsid w:val="009E5919"/>
    <w:pPr>
      <w:spacing w:before="100" w:beforeAutospacing="1" w:after="100" w:afterAutospacing="1"/>
    </w:pPr>
  </w:style>
  <w:style w:type="character" w:styleId="aa">
    <w:name w:val="Hyperlink"/>
    <w:basedOn w:val="a0"/>
    <w:uiPriority w:val="99"/>
    <w:semiHidden/>
    <w:unhideWhenUsed/>
    <w:rsid w:val="009E59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nature-com.kyoto-u.idm.oclc.org/articles/s41559-023-02250-2"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1425</Words>
  <Characters>2210</Characters>
  <Application>Microsoft Office Word</Application>
  <DocSecurity>0</DocSecurity>
  <Lines>81</Lines>
  <Paragraphs>41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noguchi.mikihito.57s@st.kyoto-u.ac.jp</dc:creator>
  <cp:keywords/>
  <dc:description/>
  <cp:lastModifiedBy>fujita.hiroaki.3x@ms.c.kyoto-u.ac.jp</cp:lastModifiedBy>
  <cp:revision>3</cp:revision>
  <dcterms:created xsi:type="dcterms:W3CDTF">2026-03-05T06:07:00Z</dcterms:created>
  <dcterms:modified xsi:type="dcterms:W3CDTF">2026-03-05T06:20:00Z</dcterms:modified>
</cp:coreProperties>
</file>