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B04" w:rsidRPr="00AE7B04" w:rsidRDefault="00AE7B04" w:rsidP="00AE7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E7B0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Chinese Manufacturers classed as ‘Tier 1 in Australia’ (in my humble opinion)</w:t>
      </w:r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Canadian Solar</w:t>
      </w:r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CNPV</w:t>
      </w:r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CSUN</w:t>
      </w:r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Daqo</w:t>
      </w:r>
      <w:proofErr w:type="spellEnd"/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ET Solar</w:t>
      </w:r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JA Solar</w:t>
      </w:r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Jinko</w:t>
      </w:r>
      <w:proofErr w:type="spellEnd"/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Solar</w:t>
      </w:r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LDK</w:t>
      </w:r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Renesola</w:t>
      </w:r>
      <w:proofErr w:type="spellEnd"/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SunTech</w:t>
      </w:r>
      <w:proofErr w:type="spellEnd"/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Trina Solar</w:t>
      </w:r>
    </w:p>
    <w:p w:rsidR="00AE7B04" w:rsidRPr="00AE7B04" w:rsidRDefault="00AE7B04" w:rsidP="00AE7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AE7B04">
        <w:rPr>
          <w:rFonts w:ascii="Times New Roman" w:eastAsia="Times New Roman" w:hAnsi="Times New Roman" w:cs="Times New Roman"/>
          <w:sz w:val="24"/>
          <w:szCs w:val="24"/>
          <w:lang w:eastAsia="en-AU"/>
        </w:rPr>
        <w:t>Yingli</w:t>
      </w:r>
      <w:proofErr w:type="spellEnd"/>
    </w:p>
    <w:p w:rsidR="00CF68D1" w:rsidRDefault="00AE7B04"/>
    <w:sectPr w:rsidR="00CF68D1" w:rsidSect="00A5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2ED6"/>
    <w:multiLevelType w:val="multilevel"/>
    <w:tmpl w:val="85D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B04"/>
    <w:rsid w:val="00305AAA"/>
    <w:rsid w:val="0074652C"/>
    <w:rsid w:val="00A54210"/>
    <w:rsid w:val="00AE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AE7B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Harrison</dc:creator>
  <cp:keywords/>
  <dc:description/>
  <cp:lastModifiedBy>Daniel Harrison</cp:lastModifiedBy>
  <cp:revision>1</cp:revision>
  <dcterms:created xsi:type="dcterms:W3CDTF">2014-07-29T00:05:00Z</dcterms:created>
  <dcterms:modified xsi:type="dcterms:W3CDTF">2014-07-29T00:06:00Z</dcterms:modified>
</cp:coreProperties>
</file>