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BF8" w:rsidRPr="00974BF8" w:rsidRDefault="00974BF8" w:rsidP="00974BF8">
      <w:pPr>
        <w:rPr>
          <w:rFonts w:ascii="Times" w:eastAsia="Times New Roman" w:hAnsi="Times" w:cs="Times New Roman"/>
          <w:sz w:val="20"/>
          <w:szCs w:val="20"/>
        </w:rPr>
      </w:pPr>
      <w:r w:rsidRPr="00974BF8">
        <w:rPr>
          <w:rFonts w:ascii="Times" w:eastAsia="Times New Roman" w:hAnsi="Symbol" w:cs="Times New Roman"/>
          <w:sz w:val="20"/>
          <w:szCs w:val="20"/>
        </w:rPr>
        <w:t></w:t>
      </w:r>
      <w:r w:rsidRPr="00974BF8">
        <w:rPr>
          <w:rFonts w:ascii="Times" w:eastAsia="Times New Roman" w:hAnsi="Times" w:cs="Times New Roman"/>
          <w:sz w:val="20"/>
          <w:szCs w:val="20"/>
        </w:rPr>
        <w:t xml:space="preserve">  </w:t>
      </w:r>
      <w:hyperlink r:id="rId6" w:history="1">
        <w:r w:rsidRPr="00974BF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 xml:space="preserve">How can measurements be made using a 107, 108, or 109 temperature sensor/probe with a measurement device other than a Campbell Scientific </w:t>
        </w:r>
        <w:proofErr w:type="spellStart"/>
        <w:r w:rsidRPr="00974BF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datalogger</w:t>
        </w:r>
        <w:proofErr w:type="spellEnd"/>
        <w:r w:rsidRPr="00974BF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?</w:t>
        </w:r>
      </w:hyperlink>
    </w:p>
    <w:p w:rsidR="00974BF8" w:rsidRPr="00974BF8" w:rsidRDefault="00974BF8" w:rsidP="00974BF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74BF8">
        <w:rPr>
          <w:rFonts w:ascii="Times" w:hAnsi="Times" w:cs="Times New Roman"/>
          <w:sz w:val="20"/>
          <w:szCs w:val="20"/>
        </w:rPr>
        <w:t>The sensor/probe consists of a non-linear thermistor configured with a precision resistor in a half-bridge circuit, as shown in the product’s manual:</w:t>
      </w:r>
    </w:p>
    <w:p w:rsidR="00974BF8" w:rsidRPr="00974BF8" w:rsidRDefault="00974BF8" w:rsidP="00974BF8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974BF8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74BF8">
        <w:rPr>
          <w:rFonts w:ascii="Times" w:eastAsia="Times New Roman" w:hAnsi="Times" w:cs="Times New Roman"/>
          <w:sz w:val="20"/>
          <w:szCs w:val="20"/>
        </w:rPr>
        <w:instrText xml:space="preserve"> HYPERLINK "http://s.campbellsci.com/documents/us/manuals/107.pdf" \t "_blank" </w:instrText>
      </w:r>
      <w:r w:rsidRPr="00974BF8">
        <w:rPr>
          <w:rFonts w:ascii="Times" w:eastAsia="Times New Roman" w:hAnsi="Times" w:cs="Times New Roman"/>
          <w:sz w:val="20"/>
          <w:szCs w:val="20"/>
        </w:rPr>
      </w:r>
      <w:r w:rsidRPr="00974BF8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974BF8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Model 107 Temperature Probe Instruction Manual</w:t>
      </w:r>
      <w:r w:rsidRPr="00974BF8">
        <w:rPr>
          <w:rFonts w:ascii="Times" w:eastAsia="Times New Roman" w:hAnsi="Times" w:cs="Times New Roman"/>
          <w:sz w:val="20"/>
          <w:szCs w:val="20"/>
        </w:rPr>
        <w:fldChar w:fldCharType="end"/>
      </w:r>
    </w:p>
    <w:p w:rsidR="00974BF8" w:rsidRPr="00974BF8" w:rsidRDefault="00974BF8" w:rsidP="00974BF8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974BF8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74BF8">
        <w:rPr>
          <w:rFonts w:ascii="Times" w:eastAsia="Times New Roman" w:hAnsi="Times" w:cs="Times New Roman"/>
          <w:sz w:val="20"/>
          <w:szCs w:val="20"/>
        </w:rPr>
        <w:instrText xml:space="preserve"> HYPERLINK "http://s.campbellsci.com/documents/us/manuals/108.pdf" \t "_blank" </w:instrText>
      </w:r>
      <w:r w:rsidRPr="00974BF8">
        <w:rPr>
          <w:rFonts w:ascii="Times" w:eastAsia="Times New Roman" w:hAnsi="Times" w:cs="Times New Roman"/>
          <w:sz w:val="20"/>
          <w:szCs w:val="20"/>
        </w:rPr>
      </w:r>
      <w:r w:rsidRPr="00974BF8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974BF8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Model 108 Temperature Probe Instruction Manual</w:t>
      </w:r>
      <w:r w:rsidRPr="00974BF8">
        <w:rPr>
          <w:rFonts w:ascii="Times" w:eastAsia="Times New Roman" w:hAnsi="Times" w:cs="Times New Roman"/>
          <w:sz w:val="20"/>
          <w:szCs w:val="20"/>
        </w:rPr>
        <w:fldChar w:fldCharType="end"/>
      </w:r>
    </w:p>
    <w:p w:rsidR="00974BF8" w:rsidRPr="00974BF8" w:rsidRDefault="00974BF8" w:rsidP="00974BF8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974BF8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74BF8">
        <w:rPr>
          <w:rFonts w:ascii="Times" w:eastAsia="Times New Roman" w:hAnsi="Times" w:cs="Times New Roman"/>
          <w:sz w:val="20"/>
          <w:szCs w:val="20"/>
        </w:rPr>
        <w:instrText xml:space="preserve"> HYPERLINK "http://s.campbellsci.com/documents/us/manuals/108-lc.pdf" \t "_blank" </w:instrText>
      </w:r>
      <w:r w:rsidRPr="00974BF8">
        <w:rPr>
          <w:rFonts w:ascii="Times" w:eastAsia="Times New Roman" w:hAnsi="Times" w:cs="Times New Roman"/>
          <w:sz w:val="20"/>
          <w:szCs w:val="20"/>
        </w:rPr>
      </w:r>
      <w:r w:rsidRPr="00974BF8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974BF8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108-LC Temperature Probe for MetData1 Instruction Manual</w:t>
      </w:r>
      <w:r w:rsidRPr="00974BF8">
        <w:rPr>
          <w:rFonts w:ascii="Times" w:eastAsia="Times New Roman" w:hAnsi="Times" w:cs="Times New Roman"/>
          <w:sz w:val="20"/>
          <w:szCs w:val="20"/>
        </w:rPr>
        <w:fldChar w:fldCharType="end"/>
      </w:r>
    </w:p>
    <w:p w:rsidR="00974BF8" w:rsidRPr="00974BF8" w:rsidRDefault="00974BF8" w:rsidP="00974BF8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974BF8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74BF8">
        <w:rPr>
          <w:rFonts w:ascii="Times" w:eastAsia="Times New Roman" w:hAnsi="Times" w:cs="Times New Roman"/>
          <w:sz w:val="20"/>
          <w:szCs w:val="20"/>
        </w:rPr>
        <w:instrText xml:space="preserve"> HYPERLINK "http://s.campbellsci.com/documents/us/manuals/109.pdf" \t "_blank" </w:instrText>
      </w:r>
      <w:r w:rsidRPr="00974BF8">
        <w:rPr>
          <w:rFonts w:ascii="Times" w:eastAsia="Times New Roman" w:hAnsi="Times" w:cs="Times New Roman"/>
          <w:sz w:val="20"/>
          <w:szCs w:val="20"/>
        </w:rPr>
      </w:r>
      <w:r w:rsidRPr="00974BF8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974BF8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Model 109 Temperature Probe Instruction Manual</w:t>
      </w:r>
      <w:r w:rsidRPr="00974BF8">
        <w:rPr>
          <w:rFonts w:ascii="Times" w:eastAsia="Times New Roman" w:hAnsi="Times" w:cs="Times New Roman"/>
          <w:sz w:val="20"/>
          <w:szCs w:val="20"/>
        </w:rPr>
        <w:fldChar w:fldCharType="end"/>
      </w:r>
    </w:p>
    <w:p w:rsidR="00974BF8" w:rsidRPr="00974BF8" w:rsidRDefault="00974BF8" w:rsidP="00974BF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74BF8">
        <w:rPr>
          <w:rFonts w:ascii="Times" w:hAnsi="Times" w:cs="Times New Roman"/>
          <w:sz w:val="20"/>
          <w:szCs w:val="20"/>
        </w:rPr>
        <w:t xml:space="preserve">To measure the sensor/probe, the measurement device has to provide a precision excitation voltage (Campbell Scientific </w:t>
      </w:r>
      <w:proofErr w:type="spellStart"/>
      <w:r w:rsidRPr="00974BF8">
        <w:rPr>
          <w:rFonts w:ascii="Times" w:hAnsi="Times" w:cs="Times New Roman"/>
          <w:sz w:val="20"/>
          <w:szCs w:val="20"/>
        </w:rPr>
        <w:t>dataloggers</w:t>
      </w:r>
      <w:proofErr w:type="spellEnd"/>
      <w:r w:rsidRPr="00974BF8">
        <w:rPr>
          <w:rFonts w:ascii="Times" w:hAnsi="Times" w:cs="Times New Roman"/>
          <w:sz w:val="20"/>
          <w:szCs w:val="20"/>
        </w:rPr>
        <w:t xml:space="preserve"> use 2000 mV), measure the voltage across the precision resistor, determine the thermistor resistance (Ohm's law), and convert the resistance to temperature using the Steinhart-Hart equation.</w:t>
      </w:r>
    </w:p>
    <w:p w:rsidR="00974BF8" w:rsidRPr="00974BF8" w:rsidRDefault="00974BF8" w:rsidP="00974BF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74BF8">
        <w:rPr>
          <w:rFonts w:ascii="Times" w:hAnsi="Times" w:cs="Times New Roman"/>
          <w:sz w:val="20"/>
          <w:szCs w:val="20"/>
        </w:rPr>
        <w:t>The Steinhart-Hart equation is 1/</w:t>
      </w:r>
      <w:r w:rsidRPr="00974BF8">
        <w:rPr>
          <w:rFonts w:ascii="Times" w:hAnsi="Times" w:cs="Times New Roman"/>
          <w:i/>
          <w:iCs/>
          <w:sz w:val="20"/>
          <w:szCs w:val="20"/>
        </w:rPr>
        <w:t>T</w:t>
      </w:r>
      <w:r w:rsidRPr="00974BF8">
        <w:rPr>
          <w:rFonts w:ascii="Times" w:hAnsi="Times" w:cs="Times New Roman"/>
          <w:sz w:val="20"/>
          <w:szCs w:val="20"/>
        </w:rPr>
        <w:t xml:space="preserve"> = </w:t>
      </w:r>
      <w:r w:rsidRPr="00974BF8">
        <w:rPr>
          <w:rFonts w:ascii="Times" w:hAnsi="Times" w:cs="Times New Roman"/>
          <w:i/>
          <w:iCs/>
          <w:sz w:val="20"/>
          <w:szCs w:val="20"/>
        </w:rPr>
        <w:t>A</w:t>
      </w:r>
      <w:r w:rsidRPr="00974BF8">
        <w:rPr>
          <w:rFonts w:ascii="Times" w:hAnsi="Times" w:cs="Times New Roman"/>
          <w:sz w:val="20"/>
          <w:szCs w:val="20"/>
        </w:rPr>
        <w:t xml:space="preserve"> + </w:t>
      </w:r>
      <w:proofErr w:type="spellStart"/>
      <w:r w:rsidRPr="00974BF8">
        <w:rPr>
          <w:rFonts w:ascii="Times" w:hAnsi="Times" w:cs="Times New Roman"/>
          <w:i/>
          <w:iCs/>
          <w:sz w:val="20"/>
          <w:szCs w:val="20"/>
        </w:rPr>
        <w:t>B</w:t>
      </w:r>
      <w:r w:rsidRPr="00974BF8">
        <w:rPr>
          <w:rFonts w:ascii="Times" w:hAnsi="Times" w:cs="Times New Roman"/>
          <w:sz w:val="20"/>
          <w:szCs w:val="20"/>
        </w:rPr>
        <w:t>ln</w:t>
      </w:r>
      <w:proofErr w:type="spellEnd"/>
      <w:r w:rsidRPr="00974BF8">
        <w:rPr>
          <w:rFonts w:ascii="Times" w:hAnsi="Times" w:cs="Times New Roman"/>
          <w:sz w:val="20"/>
          <w:szCs w:val="20"/>
        </w:rPr>
        <w:t>(</w:t>
      </w:r>
      <w:r w:rsidRPr="00974BF8">
        <w:rPr>
          <w:rFonts w:ascii="Times" w:hAnsi="Times" w:cs="Times New Roman"/>
          <w:i/>
          <w:iCs/>
          <w:sz w:val="20"/>
          <w:szCs w:val="20"/>
        </w:rPr>
        <w:t xml:space="preserve">R) </w:t>
      </w:r>
      <w:r w:rsidRPr="00974BF8">
        <w:rPr>
          <w:rFonts w:ascii="Times" w:hAnsi="Times" w:cs="Times New Roman"/>
          <w:sz w:val="20"/>
          <w:szCs w:val="20"/>
        </w:rPr>
        <w:t xml:space="preserve">+ </w:t>
      </w:r>
      <w:proofErr w:type="gramStart"/>
      <w:r w:rsidRPr="00974BF8">
        <w:rPr>
          <w:rFonts w:ascii="Times" w:hAnsi="Times" w:cs="Times New Roman"/>
          <w:i/>
          <w:iCs/>
          <w:sz w:val="20"/>
          <w:szCs w:val="20"/>
        </w:rPr>
        <w:t>C</w:t>
      </w:r>
      <w:r w:rsidRPr="00974BF8">
        <w:rPr>
          <w:rFonts w:ascii="Times" w:hAnsi="Times" w:cs="Times New Roman"/>
          <w:sz w:val="20"/>
          <w:szCs w:val="20"/>
        </w:rPr>
        <w:t>(</w:t>
      </w:r>
      <w:proofErr w:type="spellStart"/>
      <w:proofErr w:type="gramEnd"/>
      <w:r w:rsidRPr="00974BF8">
        <w:rPr>
          <w:rFonts w:ascii="Times" w:hAnsi="Times" w:cs="Times New Roman"/>
          <w:sz w:val="20"/>
          <w:szCs w:val="20"/>
        </w:rPr>
        <w:t>ln</w:t>
      </w:r>
      <w:proofErr w:type="spellEnd"/>
      <w:r w:rsidRPr="00974BF8">
        <w:rPr>
          <w:rFonts w:ascii="Times" w:hAnsi="Times" w:cs="Times New Roman"/>
          <w:sz w:val="20"/>
          <w:szCs w:val="20"/>
        </w:rPr>
        <w:t>(</w:t>
      </w:r>
      <w:r w:rsidRPr="00974BF8">
        <w:rPr>
          <w:rFonts w:ascii="Times" w:hAnsi="Times" w:cs="Times New Roman"/>
          <w:i/>
          <w:iCs/>
          <w:sz w:val="20"/>
          <w:szCs w:val="20"/>
        </w:rPr>
        <w:t>R</w:t>
      </w:r>
      <w:r w:rsidRPr="00974BF8">
        <w:rPr>
          <w:rFonts w:ascii="Times" w:hAnsi="Times" w:cs="Times New Roman"/>
          <w:sz w:val="20"/>
          <w:szCs w:val="20"/>
        </w:rPr>
        <w:t>))</w:t>
      </w:r>
      <w:r w:rsidRPr="00974BF8">
        <w:rPr>
          <w:rFonts w:ascii="Times" w:hAnsi="Times" w:cs="Times New Roman"/>
          <w:sz w:val="20"/>
          <w:szCs w:val="20"/>
          <w:vertAlign w:val="superscript"/>
        </w:rPr>
        <w:t>3</w:t>
      </w:r>
      <w:r w:rsidRPr="00974BF8">
        <w:rPr>
          <w:rFonts w:ascii="Times" w:hAnsi="Times" w:cs="Times New Roman"/>
          <w:sz w:val="20"/>
          <w:szCs w:val="20"/>
        </w:rPr>
        <w:t xml:space="preserve"> where:</w:t>
      </w:r>
    </w:p>
    <w:p w:rsidR="00974BF8" w:rsidRPr="00974BF8" w:rsidRDefault="00974BF8" w:rsidP="00974BF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974BF8">
        <w:rPr>
          <w:rFonts w:ascii="Times" w:eastAsia="Times New Roman" w:hAnsi="Times" w:cs="Times New Roman"/>
          <w:i/>
          <w:iCs/>
          <w:sz w:val="20"/>
          <w:szCs w:val="20"/>
        </w:rPr>
        <w:t>T</w:t>
      </w:r>
      <w:r w:rsidRPr="00974BF8">
        <w:rPr>
          <w:rFonts w:ascii="Times" w:eastAsia="Times New Roman" w:hAnsi="Times" w:cs="Times New Roman"/>
          <w:sz w:val="20"/>
          <w:szCs w:val="20"/>
        </w:rPr>
        <w:t xml:space="preserve"> is the temperature in Kelvin</w:t>
      </w:r>
    </w:p>
    <w:p w:rsidR="00974BF8" w:rsidRPr="00974BF8" w:rsidRDefault="00974BF8" w:rsidP="00974BF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974BF8">
        <w:rPr>
          <w:rFonts w:ascii="Times" w:eastAsia="Times New Roman" w:hAnsi="Times" w:cs="Times New Roman"/>
          <w:i/>
          <w:iCs/>
          <w:sz w:val="20"/>
          <w:szCs w:val="20"/>
        </w:rPr>
        <w:t>R</w:t>
      </w:r>
      <w:r w:rsidRPr="00974BF8">
        <w:rPr>
          <w:rFonts w:ascii="Times" w:eastAsia="Times New Roman" w:hAnsi="Times" w:cs="Times New Roman"/>
          <w:sz w:val="20"/>
          <w:szCs w:val="20"/>
        </w:rPr>
        <w:t xml:space="preserve"> is the resistance at </w:t>
      </w:r>
      <w:r w:rsidRPr="00974BF8">
        <w:rPr>
          <w:rFonts w:ascii="Times" w:eastAsia="Times New Roman" w:hAnsi="Times" w:cs="Times New Roman"/>
          <w:i/>
          <w:iCs/>
          <w:sz w:val="20"/>
          <w:szCs w:val="20"/>
        </w:rPr>
        <w:t>T</w:t>
      </w:r>
      <w:r w:rsidRPr="00974BF8">
        <w:rPr>
          <w:rFonts w:ascii="Times" w:eastAsia="Times New Roman" w:hAnsi="Times" w:cs="Times New Roman"/>
          <w:sz w:val="20"/>
          <w:szCs w:val="20"/>
        </w:rPr>
        <w:t xml:space="preserve"> in ohms</w:t>
      </w:r>
    </w:p>
    <w:p w:rsidR="00974BF8" w:rsidRPr="00974BF8" w:rsidRDefault="00974BF8" w:rsidP="00974BF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974BF8">
        <w:rPr>
          <w:rFonts w:ascii="Times" w:eastAsia="Times New Roman" w:hAnsi="Times" w:cs="Times New Roman"/>
          <w:i/>
          <w:iCs/>
          <w:sz w:val="20"/>
          <w:szCs w:val="20"/>
        </w:rPr>
        <w:t xml:space="preserve">A, B, </w:t>
      </w:r>
      <w:r w:rsidRPr="00974BF8">
        <w:rPr>
          <w:rFonts w:ascii="Times" w:eastAsia="Times New Roman" w:hAnsi="Times" w:cs="Times New Roman"/>
          <w:sz w:val="20"/>
          <w:szCs w:val="20"/>
        </w:rPr>
        <w:t>and</w:t>
      </w:r>
      <w:r w:rsidRPr="00974BF8">
        <w:rPr>
          <w:rFonts w:ascii="Times" w:eastAsia="Times New Roman" w:hAnsi="Times" w:cs="Times New Roman"/>
          <w:i/>
          <w:iCs/>
          <w:sz w:val="20"/>
          <w:szCs w:val="20"/>
        </w:rPr>
        <w:t xml:space="preserve"> C</w:t>
      </w:r>
      <w:r w:rsidRPr="00974BF8">
        <w:rPr>
          <w:rFonts w:ascii="Times" w:eastAsia="Times New Roman" w:hAnsi="Times" w:cs="Times New Roman"/>
          <w:sz w:val="20"/>
          <w:szCs w:val="20"/>
        </w:rPr>
        <w:t xml:space="preserve"> are the Steinhart-Hart coefficients, which vary depending on the temperature range of interest, as well as the type and model of the thermistor</w:t>
      </w:r>
    </w:p>
    <w:p w:rsidR="00974BF8" w:rsidRPr="00974BF8" w:rsidRDefault="00974BF8" w:rsidP="00974BF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74BF8">
        <w:rPr>
          <w:rFonts w:ascii="Times" w:hAnsi="Times" w:cs="Times New Roman"/>
          <w:sz w:val="20"/>
          <w:szCs w:val="20"/>
        </w:rPr>
        <w:t>For the 107-L, 107-LC, 108-L, and 108-LC, the following are the coefficients for the Steinhart-Hart equation:</w:t>
      </w:r>
    </w:p>
    <w:p w:rsidR="00974BF8" w:rsidRPr="00974BF8" w:rsidRDefault="00974BF8" w:rsidP="00974BF8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974BF8">
        <w:rPr>
          <w:rFonts w:ascii="Times" w:eastAsia="Times New Roman" w:hAnsi="Times" w:cs="Times New Roman"/>
          <w:i/>
          <w:iCs/>
          <w:sz w:val="20"/>
          <w:szCs w:val="20"/>
        </w:rPr>
        <w:t>A</w:t>
      </w:r>
      <w:r w:rsidRPr="00974BF8">
        <w:rPr>
          <w:rFonts w:ascii="Times" w:eastAsia="Times New Roman" w:hAnsi="Times" w:cs="Times New Roman"/>
          <w:sz w:val="20"/>
          <w:szCs w:val="20"/>
        </w:rPr>
        <w:t xml:space="preserve"> = 8.271111E-4</w:t>
      </w:r>
    </w:p>
    <w:p w:rsidR="00974BF8" w:rsidRPr="00974BF8" w:rsidRDefault="00974BF8" w:rsidP="00974BF8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974BF8">
        <w:rPr>
          <w:rFonts w:ascii="Times" w:eastAsia="Times New Roman" w:hAnsi="Times" w:cs="Times New Roman"/>
          <w:i/>
          <w:iCs/>
          <w:sz w:val="20"/>
          <w:szCs w:val="20"/>
        </w:rPr>
        <w:t>B</w:t>
      </w:r>
      <w:r w:rsidRPr="00974BF8">
        <w:rPr>
          <w:rFonts w:ascii="Times" w:eastAsia="Times New Roman" w:hAnsi="Times" w:cs="Times New Roman"/>
          <w:sz w:val="20"/>
          <w:szCs w:val="20"/>
        </w:rPr>
        <w:t xml:space="preserve"> = 2.088020E-4</w:t>
      </w:r>
    </w:p>
    <w:p w:rsidR="00974BF8" w:rsidRPr="00974BF8" w:rsidRDefault="00974BF8" w:rsidP="00974BF8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974BF8">
        <w:rPr>
          <w:rFonts w:ascii="Times" w:eastAsia="Times New Roman" w:hAnsi="Times" w:cs="Times New Roman"/>
          <w:i/>
          <w:iCs/>
          <w:sz w:val="20"/>
          <w:szCs w:val="20"/>
        </w:rPr>
        <w:t>C</w:t>
      </w:r>
      <w:r w:rsidRPr="00974BF8">
        <w:rPr>
          <w:rFonts w:ascii="Times" w:eastAsia="Times New Roman" w:hAnsi="Times" w:cs="Times New Roman"/>
          <w:sz w:val="20"/>
          <w:szCs w:val="20"/>
        </w:rPr>
        <w:t xml:space="preserve"> = 8.059200E-8</w:t>
      </w:r>
    </w:p>
    <w:p w:rsidR="00974BF8" w:rsidRPr="00974BF8" w:rsidRDefault="00974BF8" w:rsidP="00974BF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74BF8">
        <w:rPr>
          <w:rFonts w:ascii="Times" w:hAnsi="Times" w:cs="Times New Roman"/>
          <w:sz w:val="20"/>
          <w:szCs w:val="20"/>
        </w:rPr>
        <w:t>For the 109-L, the following are the coefficients for the Steinhart-Hart equation:</w:t>
      </w:r>
    </w:p>
    <w:p w:rsidR="00974BF8" w:rsidRPr="00974BF8" w:rsidRDefault="00974BF8" w:rsidP="00974BF8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974BF8">
        <w:rPr>
          <w:rFonts w:ascii="Times" w:eastAsia="Times New Roman" w:hAnsi="Times" w:cs="Times New Roman"/>
          <w:i/>
          <w:iCs/>
          <w:sz w:val="20"/>
          <w:szCs w:val="20"/>
        </w:rPr>
        <w:t>A</w:t>
      </w:r>
      <w:r w:rsidRPr="00974BF8">
        <w:rPr>
          <w:rFonts w:ascii="Times" w:eastAsia="Times New Roman" w:hAnsi="Times" w:cs="Times New Roman"/>
          <w:sz w:val="20"/>
          <w:szCs w:val="20"/>
        </w:rPr>
        <w:t xml:space="preserve"> = 1.129241E-3</w:t>
      </w:r>
    </w:p>
    <w:p w:rsidR="00974BF8" w:rsidRPr="00974BF8" w:rsidRDefault="00974BF8" w:rsidP="00974BF8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974BF8">
        <w:rPr>
          <w:rFonts w:ascii="Times" w:eastAsia="Times New Roman" w:hAnsi="Times" w:cs="Times New Roman"/>
          <w:i/>
          <w:iCs/>
          <w:sz w:val="20"/>
          <w:szCs w:val="20"/>
        </w:rPr>
        <w:t>B</w:t>
      </w:r>
      <w:r w:rsidRPr="00974BF8">
        <w:rPr>
          <w:rFonts w:ascii="Times" w:eastAsia="Times New Roman" w:hAnsi="Times" w:cs="Times New Roman"/>
          <w:sz w:val="20"/>
          <w:szCs w:val="20"/>
        </w:rPr>
        <w:t xml:space="preserve"> = 2.341077E-4</w:t>
      </w:r>
    </w:p>
    <w:p w:rsidR="00974BF8" w:rsidRPr="00974BF8" w:rsidRDefault="00974BF8" w:rsidP="00974BF8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974BF8">
        <w:rPr>
          <w:rFonts w:ascii="Times" w:eastAsia="Times New Roman" w:hAnsi="Times" w:cs="Times New Roman"/>
          <w:i/>
          <w:iCs/>
          <w:sz w:val="20"/>
          <w:szCs w:val="20"/>
        </w:rPr>
        <w:t>C</w:t>
      </w:r>
      <w:r w:rsidRPr="00974BF8">
        <w:rPr>
          <w:rFonts w:ascii="Times" w:eastAsia="Times New Roman" w:hAnsi="Times" w:cs="Times New Roman"/>
          <w:sz w:val="20"/>
          <w:szCs w:val="20"/>
        </w:rPr>
        <w:t xml:space="preserve"> = 8.775468E-8</w:t>
      </w:r>
    </w:p>
    <w:p w:rsidR="00E96051" w:rsidRDefault="00E96051">
      <w:bookmarkStart w:id="0" w:name="_GoBack"/>
      <w:bookmarkEnd w:id="0"/>
    </w:p>
    <w:sectPr w:rsidR="00E96051" w:rsidSect="005B2F6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F5DA1"/>
    <w:multiLevelType w:val="multilevel"/>
    <w:tmpl w:val="77BE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2701C7"/>
    <w:multiLevelType w:val="multilevel"/>
    <w:tmpl w:val="989C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050A08"/>
    <w:multiLevelType w:val="multilevel"/>
    <w:tmpl w:val="2506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450D4F"/>
    <w:multiLevelType w:val="multilevel"/>
    <w:tmpl w:val="6198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BF8"/>
    <w:rsid w:val="005B2F60"/>
    <w:rsid w:val="00974BF8"/>
    <w:rsid w:val="00E02C61"/>
    <w:rsid w:val="00E960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6E10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4B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74BF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4B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74BF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5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campbellsci.com/faqs?v=736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267</Words>
  <Characters>1524</Characters>
  <Application>Microsoft Macintosh Word</Application>
  <DocSecurity>0</DocSecurity>
  <Lines>12</Lines>
  <Paragraphs>3</Paragraphs>
  <ScaleCrop>false</ScaleCrop>
  <Company>Ocean Nourishment Corporation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Harrison</dc:creator>
  <cp:keywords/>
  <dc:description/>
  <cp:lastModifiedBy>Daniel Harrison</cp:lastModifiedBy>
  <cp:revision>1</cp:revision>
  <cp:lastPrinted>2016-02-01T06:05:00Z</cp:lastPrinted>
  <dcterms:created xsi:type="dcterms:W3CDTF">2016-02-01T06:04:00Z</dcterms:created>
  <dcterms:modified xsi:type="dcterms:W3CDTF">2016-02-03T05:25:00Z</dcterms:modified>
</cp:coreProperties>
</file>