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6FB2A" w14:textId="30734056" w:rsidR="004545CA" w:rsidRPr="004545CA" w:rsidRDefault="007B50BF" w:rsidP="004545CA">
      <w:pPr>
        <w:spacing w:before="100" w:beforeAutospacing="1" w:after="100" w:afterAutospacing="1"/>
        <w:outlineLvl w:val="0"/>
        <w:rPr>
          <w:rFonts w:ascii="Bookman Old Style" w:eastAsia="Times New Roman" w:hAnsi="Bookman Old Style" w:cs="Times New Roman"/>
          <w:b/>
          <w:bCs/>
          <w:kern w:val="36"/>
          <w:sz w:val="22"/>
          <w:szCs w:val="22"/>
          <w:lang w:eastAsia="en-GB"/>
          <w14:ligatures w14:val="none"/>
        </w:rPr>
      </w:pPr>
      <w:r>
        <w:rPr>
          <w:rFonts w:ascii="Bookman Old Style" w:eastAsia="Times New Roman" w:hAnsi="Bookman Old Style" w:cs="Times New Roman"/>
          <w:b/>
          <w:bCs/>
          <w:kern w:val="36"/>
          <w:sz w:val="22"/>
          <w:szCs w:val="22"/>
          <w:lang w:val="en-US" w:eastAsia="en-GB"/>
          <w14:ligatures w14:val="none"/>
        </w:rPr>
        <w:t>NESCOPHARM AFRICA LIMITED</w:t>
      </w:r>
    </w:p>
    <w:p w14:paraId="312E7A17" w14:textId="77777777" w:rsidR="004545CA" w:rsidRPr="004545CA" w:rsidRDefault="004545CA" w:rsidP="004545CA">
      <w:pPr>
        <w:spacing w:before="100" w:beforeAutospacing="1" w:after="100" w:afterAutospacing="1"/>
        <w:outlineLvl w:val="1"/>
        <w:rPr>
          <w:rFonts w:ascii="Bookman Old Style" w:eastAsia="Times New Roman" w:hAnsi="Bookman Old Style" w:cs="Times New Roman"/>
          <w:b/>
          <w:bCs/>
          <w:kern w:val="0"/>
          <w:sz w:val="22"/>
          <w:szCs w:val="22"/>
          <w:lang w:eastAsia="en-GB"/>
          <w14:ligatures w14:val="none"/>
        </w:rPr>
      </w:pPr>
      <w:r w:rsidRPr="004545CA">
        <w:rPr>
          <w:rFonts w:ascii="Bookman Old Style" w:eastAsia="Times New Roman" w:hAnsi="Bookman Old Style" w:cs="Times New Roman"/>
          <w:b/>
          <w:bCs/>
          <w:kern w:val="0"/>
          <w:sz w:val="22"/>
          <w:szCs w:val="22"/>
          <w:lang w:eastAsia="en-GB"/>
          <w14:ligatures w14:val="none"/>
        </w:rPr>
        <w:t>STANDARD OPERATING PROCEDURE</w:t>
      </w:r>
    </w:p>
    <w:p w14:paraId="5F0E8A43" w14:textId="77777777" w:rsidR="004545CA" w:rsidRPr="004545CA" w:rsidRDefault="004545CA" w:rsidP="004545CA">
      <w:pPr>
        <w:spacing w:before="100" w:beforeAutospacing="1" w:after="100" w:afterAutospacing="1"/>
        <w:outlineLvl w:val="2"/>
        <w:rPr>
          <w:rFonts w:ascii="Bookman Old Style" w:eastAsia="Times New Roman" w:hAnsi="Bookman Old Style" w:cs="Times New Roman"/>
          <w:b/>
          <w:bCs/>
          <w:kern w:val="0"/>
          <w:sz w:val="22"/>
          <w:szCs w:val="22"/>
          <w:lang w:eastAsia="en-GB"/>
          <w14:ligatures w14:val="none"/>
        </w:rPr>
      </w:pPr>
      <w:r w:rsidRPr="004545CA">
        <w:rPr>
          <w:rFonts w:ascii="Bookman Old Style" w:eastAsia="Times New Roman" w:hAnsi="Bookman Old Style" w:cs="Times New Roman"/>
          <w:b/>
          <w:bCs/>
          <w:kern w:val="0"/>
          <w:sz w:val="22"/>
          <w:szCs w:val="22"/>
          <w:lang w:eastAsia="en-GB"/>
          <w14:ligatures w14:val="none"/>
        </w:rPr>
        <w:t>Title: Returns Management</w:t>
      </w:r>
    </w:p>
    <w:p w14:paraId="4BDB183C" w14:textId="5DEDEFCE" w:rsidR="004545CA" w:rsidRPr="004545CA" w:rsidRDefault="004545CA" w:rsidP="004545CA">
      <w:p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4545CA">
        <w:rPr>
          <w:rFonts w:ascii="Bookman Old Style" w:eastAsia="Times New Roman" w:hAnsi="Bookman Old Style" w:cs="Times New Roman"/>
          <w:b/>
          <w:bCs/>
          <w:kern w:val="0"/>
          <w:sz w:val="22"/>
          <w:szCs w:val="22"/>
          <w:lang w:eastAsia="en-GB"/>
          <w14:ligatures w14:val="none"/>
        </w:rPr>
        <w:t>SOP No:</w:t>
      </w:r>
      <w:r w:rsidR="002469CB">
        <w:rPr>
          <w:rFonts w:ascii="Bookman Old Style" w:eastAsia="Times New Roman" w:hAnsi="Bookman Old Style" w:cs="Times New Roman"/>
          <w:b/>
          <w:bCs/>
          <w:kern w:val="0"/>
          <w:sz w:val="22"/>
          <w:szCs w:val="22"/>
          <w:lang w:val="en-US" w:eastAsia="en-GB"/>
          <w14:ligatures w14:val="none"/>
        </w:rPr>
        <w:t xml:space="preserve"> </w:t>
      </w:r>
      <w:r w:rsidR="007B50BF">
        <w:rPr>
          <w:rFonts w:ascii="Bookman Old Style" w:eastAsia="Times New Roman" w:hAnsi="Bookman Old Style" w:cs="Times New Roman"/>
          <w:b/>
          <w:bCs/>
          <w:kern w:val="0"/>
          <w:sz w:val="22"/>
          <w:szCs w:val="22"/>
          <w:lang w:val="en-US" w:eastAsia="en-GB"/>
          <w14:ligatures w14:val="none"/>
        </w:rPr>
        <w:t>NSPL/SOP/QA/029</w:t>
      </w:r>
      <w:r w:rsidRPr="004545CA">
        <w:rPr>
          <w:rFonts w:ascii="Bookman Old Style" w:eastAsia="Times New Roman" w:hAnsi="Bookman Old Style" w:cs="Times New Roman"/>
          <w:kern w:val="0"/>
          <w:sz w:val="22"/>
          <w:szCs w:val="22"/>
          <w:lang w:eastAsia="en-GB"/>
          <w14:ligatures w14:val="none"/>
        </w:rPr>
        <w:br/>
      </w:r>
      <w:r w:rsidRPr="004545CA">
        <w:rPr>
          <w:rFonts w:ascii="Bookman Old Style" w:eastAsia="Times New Roman" w:hAnsi="Bookman Old Style" w:cs="Times New Roman"/>
          <w:b/>
          <w:bCs/>
          <w:kern w:val="0"/>
          <w:sz w:val="22"/>
          <w:szCs w:val="22"/>
          <w:lang w:eastAsia="en-GB"/>
          <w14:ligatures w14:val="none"/>
        </w:rPr>
        <w:t>Version:</w:t>
      </w:r>
      <w:r w:rsidRPr="004545CA">
        <w:rPr>
          <w:rFonts w:ascii="Bookman Old Style" w:eastAsia="Times New Roman" w:hAnsi="Bookman Old Style" w:cs="Times New Roman"/>
          <w:kern w:val="0"/>
          <w:sz w:val="22"/>
          <w:szCs w:val="22"/>
          <w:lang w:eastAsia="en-GB"/>
          <w14:ligatures w14:val="none"/>
        </w:rPr>
        <w:t xml:space="preserve"> 1.0</w:t>
      </w:r>
      <w:r w:rsidRPr="004545CA">
        <w:rPr>
          <w:rFonts w:ascii="Bookman Old Style" w:eastAsia="Times New Roman" w:hAnsi="Bookman Old Style" w:cs="Times New Roman"/>
          <w:kern w:val="0"/>
          <w:sz w:val="22"/>
          <w:szCs w:val="22"/>
          <w:lang w:eastAsia="en-GB"/>
          <w14:ligatures w14:val="none"/>
        </w:rPr>
        <w:br/>
      </w:r>
      <w:r w:rsidRPr="004545CA">
        <w:rPr>
          <w:rFonts w:ascii="Bookman Old Style" w:eastAsia="Times New Roman" w:hAnsi="Bookman Old Style" w:cs="Times New Roman"/>
          <w:b/>
          <w:bCs/>
          <w:kern w:val="0"/>
          <w:sz w:val="22"/>
          <w:szCs w:val="22"/>
          <w:lang w:eastAsia="en-GB"/>
          <w14:ligatures w14:val="none"/>
        </w:rPr>
        <w:t>Effective Date:</w:t>
      </w:r>
      <w:r w:rsidRPr="004545CA">
        <w:rPr>
          <w:rFonts w:ascii="Bookman Old Style" w:eastAsia="Times New Roman" w:hAnsi="Bookman Old Style" w:cs="Times New Roman"/>
          <w:kern w:val="0"/>
          <w:sz w:val="22"/>
          <w:szCs w:val="22"/>
          <w:lang w:eastAsia="en-GB"/>
          <w14:ligatures w14:val="none"/>
        </w:rPr>
        <w:t xml:space="preserve"> </w:t>
      </w:r>
      <w:r w:rsidR="007B50BF" w:rsidRPr="007B50BF">
        <w:rPr>
          <w:rFonts w:ascii="Bookman Old Style" w:eastAsia="Times New Roman" w:hAnsi="Bookman Old Style" w:cs="Times New Roman"/>
          <w:b/>
          <w:bCs/>
          <w:kern w:val="0"/>
          <w:sz w:val="22"/>
          <w:szCs w:val="22"/>
          <w:lang w:val="en-US" w:eastAsia="en-GB"/>
          <w14:ligatures w14:val="none"/>
        </w:rPr>
        <w:t>01.10.2025</w:t>
      </w:r>
      <w:r w:rsidRPr="004545CA">
        <w:rPr>
          <w:rFonts w:ascii="Bookman Old Style" w:eastAsia="Times New Roman" w:hAnsi="Bookman Old Style" w:cs="Times New Roman"/>
          <w:kern w:val="0"/>
          <w:sz w:val="22"/>
          <w:szCs w:val="22"/>
          <w:lang w:eastAsia="en-GB"/>
          <w14:ligatures w14:val="none"/>
        </w:rPr>
        <w:br/>
      </w:r>
      <w:r w:rsidRPr="004545CA">
        <w:rPr>
          <w:rFonts w:ascii="Bookman Old Style" w:eastAsia="Times New Roman" w:hAnsi="Bookman Old Style" w:cs="Times New Roman"/>
          <w:b/>
          <w:bCs/>
          <w:kern w:val="0"/>
          <w:sz w:val="22"/>
          <w:szCs w:val="22"/>
          <w:lang w:eastAsia="en-GB"/>
          <w14:ligatures w14:val="none"/>
        </w:rPr>
        <w:t>Review Date</w:t>
      </w:r>
      <w:r w:rsidRPr="007B50BF">
        <w:rPr>
          <w:rFonts w:ascii="Bookman Old Style" w:eastAsia="Times New Roman" w:hAnsi="Bookman Old Style" w:cs="Times New Roman"/>
          <w:b/>
          <w:bCs/>
          <w:kern w:val="0"/>
          <w:sz w:val="22"/>
          <w:szCs w:val="22"/>
          <w:lang w:eastAsia="en-GB"/>
          <w14:ligatures w14:val="none"/>
        </w:rPr>
        <w:t xml:space="preserve">: </w:t>
      </w:r>
      <w:r w:rsidR="007B50BF" w:rsidRPr="007B50BF">
        <w:rPr>
          <w:rFonts w:ascii="Bookman Old Style" w:eastAsia="Times New Roman" w:hAnsi="Bookman Old Style" w:cs="Times New Roman"/>
          <w:b/>
          <w:bCs/>
          <w:kern w:val="0"/>
          <w:sz w:val="22"/>
          <w:szCs w:val="22"/>
          <w:lang w:val="en-US" w:eastAsia="en-GB"/>
          <w14:ligatures w14:val="none"/>
        </w:rPr>
        <w:t xml:space="preserve">  01.10.2026</w:t>
      </w:r>
      <w:r w:rsidR="007B50BF">
        <w:rPr>
          <w:rFonts w:ascii="Bookman Old Style" w:eastAsia="Times New Roman" w:hAnsi="Bookman Old Style" w:cs="Times New Roman"/>
          <w:kern w:val="0"/>
          <w:sz w:val="22"/>
          <w:szCs w:val="22"/>
          <w:lang w:val="en-US" w:eastAsia="en-GB"/>
          <w14:ligatures w14:val="none"/>
        </w:rPr>
        <w:t xml:space="preserve"> </w:t>
      </w:r>
      <w:r w:rsidRPr="004545CA">
        <w:rPr>
          <w:rFonts w:ascii="Bookman Old Style" w:eastAsia="Times New Roman" w:hAnsi="Bookman Old Style" w:cs="Times New Roman"/>
          <w:kern w:val="0"/>
          <w:sz w:val="22"/>
          <w:szCs w:val="22"/>
          <w:lang w:eastAsia="en-GB"/>
          <w14:ligatures w14:val="none"/>
        </w:rPr>
        <w:br/>
      </w:r>
      <w:r w:rsidRPr="004545CA">
        <w:rPr>
          <w:rFonts w:ascii="Bookman Old Style" w:eastAsia="Times New Roman" w:hAnsi="Bookman Old Style" w:cs="Times New Roman"/>
          <w:b/>
          <w:bCs/>
          <w:kern w:val="0"/>
          <w:sz w:val="22"/>
          <w:szCs w:val="22"/>
          <w:lang w:eastAsia="en-GB"/>
          <w14:ligatures w14:val="none"/>
        </w:rPr>
        <w:t>Approved by:</w:t>
      </w:r>
      <w:r w:rsidRPr="004545CA">
        <w:rPr>
          <w:rFonts w:ascii="Bookman Old Style" w:eastAsia="Times New Roman" w:hAnsi="Bookman Old Style" w:cs="Times New Roman"/>
          <w:kern w:val="0"/>
          <w:sz w:val="22"/>
          <w:szCs w:val="22"/>
          <w:lang w:eastAsia="en-GB"/>
          <w14:ligatures w14:val="none"/>
        </w:rPr>
        <w:t xml:space="preserve"> Managing Director</w:t>
      </w:r>
    </w:p>
    <w:p w14:paraId="2F3DA537" w14:textId="77777777" w:rsidR="004545CA" w:rsidRPr="004545CA" w:rsidRDefault="00000000" w:rsidP="004545CA">
      <w:pPr>
        <w:rPr>
          <w:rFonts w:ascii="Bookman Old Style" w:eastAsia="Times New Roman" w:hAnsi="Bookman Old Style" w:cs="Times New Roman"/>
          <w:kern w:val="0"/>
          <w:sz w:val="22"/>
          <w:szCs w:val="22"/>
          <w:lang w:eastAsia="en-GB"/>
          <w14:ligatures w14:val="none"/>
        </w:rPr>
      </w:pPr>
      <w:r>
        <w:rPr>
          <w:rFonts w:ascii="Bookman Old Style" w:eastAsia="Times New Roman" w:hAnsi="Bookman Old Style" w:cs="Times New Roman"/>
          <w:noProof/>
          <w:kern w:val="0"/>
          <w:sz w:val="22"/>
          <w:szCs w:val="22"/>
          <w:lang w:eastAsia="en-GB"/>
        </w:rPr>
        <w:pict w14:anchorId="22D16FAA">
          <v:rect id="_x0000_i1025" alt="" style="width:451.3pt;height:.05pt;mso-width-percent:0;mso-height-percent:0;mso-width-percent:0;mso-height-percent:0" o:hralign="center" o:hrstd="t" o:hr="t" fillcolor="#a0a0a0" stroked="f"/>
        </w:pict>
      </w:r>
    </w:p>
    <w:p w14:paraId="6AF80CA3" w14:textId="77777777" w:rsidR="004545CA" w:rsidRPr="004545CA" w:rsidRDefault="004545CA" w:rsidP="004545CA">
      <w:pPr>
        <w:spacing w:before="100" w:beforeAutospacing="1" w:after="100" w:afterAutospacing="1"/>
        <w:outlineLvl w:val="1"/>
        <w:rPr>
          <w:rFonts w:ascii="Bookman Old Style" w:eastAsia="Times New Roman" w:hAnsi="Bookman Old Style" w:cs="Times New Roman"/>
          <w:b/>
          <w:bCs/>
          <w:kern w:val="0"/>
          <w:sz w:val="22"/>
          <w:szCs w:val="22"/>
          <w:lang w:eastAsia="en-GB"/>
          <w14:ligatures w14:val="none"/>
        </w:rPr>
      </w:pPr>
      <w:r w:rsidRPr="004545CA">
        <w:rPr>
          <w:rFonts w:ascii="Bookman Old Style" w:eastAsia="Times New Roman" w:hAnsi="Bookman Old Style" w:cs="Times New Roman"/>
          <w:b/>
          <w:bCs/>
          <w:kern w:val="0"/>
          <w:sz w:val="22"/>
          <w:szCs w:val="22"/>
          <w:lang w:eastAsia="en-GB"/>
          <w14:ligatures w14:val="none"/>
        </w:rPr>
        <w:t>1. PURPOSE</w:t>
      </w:r>
    </w:p>
    <w:p w14:paraId="4909CB5D" w14:textId="77777777" w:rsidR="004545CA" w:rsidRPr="004545CA" w:rsidRDefault="004545CA" w:rsidP="004545CA">
      <w:p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4545CA">
        <w:rPr>
          <w:rFonts w:ascii="Bookman Old Style" w:eastAsia="Times New Roman" w:hAnsi="Bookman Old Style" w:cs="Times New Roman"/>
          <w:kern w:val="0"/>
          <w:sz w:val="22"/>
          <w:szCs w:val="22"/>
          <w:lang w:eastAsia="en-GB"/>
          <w14:ligatures w14:val="none"/>
        </w:rPr>
        <w:t>To define procedures for the receipt, inspection, quarantine, evaluation, and disposition of returned medicinal products to ensure product quality, safety, and regulatory compliance in line with WHO Good Storage and Distribution Practices (TRS 1025).</w:t>
      </w:r>
    </w:p>
    <w:p w14:paraId="17CB9C42" w14:textId="77777777" w:rsidR="004545CA" w:rsidRPr="004545CA" w:rsidRDefault="00000000" w:rsidP="004545CA">
      <w:pPr>
        <w:rPr>
          <w:rFonts w:ascii="Bookman Old Style" w:eastAsia="Times New Roman" w:hAnsi="Bookman Old Style" w:cs="Times New Roman"/>
          <w:kern w:val="0"/>
          <w:sz w:val="22"/>
          <w:szCs w:val="22"/>
          <w:lang w:eastAsia="en-GB"/>
          <w14:ligatures w14:val="none"/>
        </w:rPr>
      </w:pPr>
      <w:r>
        <w:rPr>
          <w:rFonts w:ascii="Bookman Old Style" w:eastAsia="Times New Roman" w:hAnsi="Bookman Old Style" w:cs="Times New Roman"/>
          <w:noProof/>
          <w:kern w:val="0"/>
          <w:sz w:val="22"/>
          <w:szCs w:val="22"/>
          <w:lang w:eastAsia="en-GB"/>
        </w:rPr>
        <w:pict w14:anchorId="57B58B9F">
          <v:rect id="_x0000_i1026" alt="" style="width:451.3pt;height:.05pt;mso-width-percent:0;mso-height-percent:0;mso-width-percent:0;mso-height-percent:0" o:hralign="center" o:hrstd="t" o:hr="t" fillcolor="#a0a0a0" stroked="f"/>
        </w:pict>
      </w:r>
    </w:p>
    <w:p w14:paraId="793651E9" w14:textId="77777777" w:rsidR="004545CA" w:rsidRPr="004545CA" w:rsidRDefault="004545CA" w:rsidP="004545CA">
      <w:pPr>
        <w:spacing w:before="100" w:beforeAutospacing="1" w:after="100" w:afterAutospacing="1"/>
        <w:outlineLvl w:val="1"/>
        <w:rPr>
          <w:rFonts w:ascii="Bookman Old Style" w:eastAsia="Times New Roman" w:hAnsi="Bookman Old Style" w:cs="Times New Roman"/>
          <w:b/>
          <w:bCs/>
          <w:kern w:val="0"/>
          <w:sz w:val="22"/>
          <w:szCs w:val="22"/>
          <w:lang w:eastAsia="en-GB"/>
          <w14:ligatures w14:val="none"/>
        </w:rPr>
      </w:pPr>
      <w:r w:rsidRPr="004545CA">
        <w:rPr>
          <w:rFonts w:ascii="Bookman Old Style" w:eastAsia="Times New Roman" w:hAnsi="Bookman Old Style" w:cs="Times New Roman"/>
          <w:b/>
          <w:bCs/>
          <w:kern w:val="0"/>
          <w:sz w:val="22"/>
          <w:szCs w:val="22"/>
          <w:lang w:eastAsia="en-GB"/>
          <w14:ligatures w14:val="none"/>
        </w:rPr>
        <w:t>2. SCOPE</w:t>
      </w:r>
    </w:p>
    <w:p w14:paraId="33F151DB" w14:textId="77777777" w:rsidR="004545CA" w:rsidRPr="004545CA" w:rsidRDefault="004545CA" w:rsidP="004545CA">
      <w:p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4545CA">
        <w:rPr>
          <w:rFonts w:ascii="Bookman Old Style" w:eastAsia="Times New Roman" w:hAnsi="Bookman Old Style" w:cs="Times New Roman"/>
          <w:kern w:val="0"/>
          <w:sz w:val="22"/>
          <w:szCs w:val="22"/>
          <w:lang w:eastAsia="en-GB"/>
          <w14:ligatures w14:val="none"/>
        </w:rPr>
        <w:t>This SOP applies to all returned products received from customers, distributors, or other stakeholders, including:</w:t>
      </w:r>
    </w:p>
    <w:p w14:paraId="4BDDFBED" w14:textId="77777777" w:rsidR="004545CA" w:rsidRPr="004545CA" w:rsidRDefault="004545CA" w:rsidP="004545CA">
      <w:pPr>
        <w:numPr>
          <w:ilvl w:val="0"/>
          <w:numId w:val="1"/>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4545CA">
        <w:rPr>
          <w:rFonts w:ascii="Bookman Old Style" w:eastAsia="Times New Roman" w:hAnsi="Bookman Old Style" w:cs="Times New Roman"/>
          <w:kern w:val="0"/>
          <w:sz w:val="22"/>
          <w:szCs w:val="22"/>
          <w:lang w:eastAsia="en-GB"/>
          <w14:ligatures w14:val="none"/>
        </w:rPr>
        <w:t>Saleable returns</w:t>
      </w:r>
    </w:p>
    <w:p w14:paraId="1E1683DF" w14:textId="77777777" w:rsidR="004545CA" w:rsidRPr="004545CA" w:rsidRDefault="004545CA" w:rsidP="004545CA">
      <w:pPr>
        <w:numPr>
          <w:ilvl w:val="0"/>
          <w:numId w:val="1"/>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4545CA">
        <w:rPr>
          <w:rFonts w:ascii="Bookman Old Style" w:eastAsia="Times New Roman" w:hAnsi="Bookman Old Style" w:cs="Times New Roman"/>
          <w:kern w:val="0"/>
          <w:sz w:val="22"/>
          <w:szCs w:val="22"/>
          <w:lang w:eastAsia="en-GB"/>
          <w14:ligatures w14:val="none"/>
        </w:rPr>
        <w:t>Quarantined or expired products</w:t>
      </w:r>
    </w:p>
    <w:p w14:paraId="60CDD482" w14:textId="77777777" w:rsidR="004545CA" w:rsidRPr="004545CA" w:rsidRDefault="004545CA" w:rsidP="004545CA">
      <w:pPr>
        <w:numPr>
          <w:ilvl w:val="0"/>
          <w:numId w:val="1"/>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4545CA">
        <w:rPr>
          <w:rFonts w:ascii="Bookman Old Style" w:eastAsia="Times New Roman" w:hAnsi="Bookman Old Style" w:cs="Times New Roman"/>
          <w:kern w:val="0"/>
          <w:sz w:val="22"/>
          <w:szCs w:val="22"/>
          <w:lang w:eastAsia="en-GB"/>
          <w14:ligatures w14:val="none"/>
        </w:rPr>
        <w:t>Damaged, substandard, or suspected falsified products</w:t>
      </w:r>
    </w:p>
    <w:p w14:paraId="535E588A" w14:textId="77777777" w:rsidR="004545CA" w:rsidRPr="004545CA" w:rsidRDefault="00000000" w:rsidP="004545CA">
      <w:pPr>
        <w:rPr>
          <w:rFonts w:ascii="Bookman Old Style" w:eastAsia="Times New Roman" w:hAnsi="Bookman Old Style" w:cs="Times New Roman"/>
          <w:kern w:val="0"/>
          <w:sz w:val="22"/>
          <w:szCs w:val="22"/>
          <w:lang w:eastAsia="en-GB"/>
          <w14:ligatures w14:val="none"/>
        </w:rPr>
      </w:pPr>
      <w:r>
        <w:rPr>
          <w:rFonts w:ascii="Bookman Old Style" w:eastAsia="Times New Roman" w:hAnsi="Bookman Old Style" w:cs="Times New Roman"/>
          <w:noProof/>
          <w:kern w:val="0"/>
          <w:sz w:val="22"/>
          <w:szCs w:val="22"/>
          <w:lang w:eastAsia="en-GB"/>
        </w:rPr>
        <w:pict w14:anchorId="6ABA3BCF">
          <v:rect id="_x0000_i1027" alt="" style="width:451.3pt;height:.05pt;mso-width-percent:0;mso-height-percent:0;mso-width-percent:0;mso-height-percent:0" o:hralign="center" o:hrstd="t" o:hr="t" fillcolor="#a0a0a0" stroked="f"/>
        </w:pict>
      </w:r>
    </w:p>
    <w:p w14:paraId="657793C0" w14:textId="77777777" w:rsidR="004545CA" w:rsidRPr="004545CA" w:rsidRDefault="004545CA" w:rsidP="004545CA">
      <w:pPr>
        <w:spacing w:before="100" w:beforeAutospacing="1" w:after="100" w:afterAutospacing="1"/>
        <w:outlineLvl w:val="1"/>
        <w:rPr>
          <w:rFonts w:ascii="Bookman Old Style" w:eastAsia="Times New Roman" w:hAnsi="Bookman Old Style" w:cs="Times New Roman"/>
          <w:b/>
          <w:bCs/>
          <w:kern w:val="0"/>
          <w:sz w:val="22"/>
          <w:szCs w:val="22"/>
          <w:lang w:eastAsia="en-GB"/>
          <w14:ligatures w14:val="none"/>
        </w:rPr>
      </w:pPr>
      <w:r w:rsidRPr="004545CA">
        <w:rPr>
          <w:rFonts w:ascii="Bookman Old Style" w:eastAsia="Times New Roman" w:hAnsi="Bookman Old Style" w:cs="Times New Roman"/>
          <w:b/>
          <w:bCs/>
          <w:kern w:val="0"/>
          <w:sz w:val="22"/>
          <w:szCs w:val="22"/>
          <w:lang w:eastAsia="en-GB"/>
          <w14:ligatures w14:val="none"/>
        </w:rPr>
        <w:t>3. RESPONSIBILITY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46"/>
        <w:gridCol w:w="5680"/>
      </w:tblGrid>
      <w:tr w:rsidR="004545CA" w:rsidRPr="004545CA" w14:paraId="3A6AF8FF" w14:textId="77777777" w:rsidTr="004545CA">
        <w:trPr>
          <w:tblHeader/>
          <w:tblCellSpacing w:w="15" w:type="dxa"/>
        </w:trPr>
        <w:tc>
          <w:tcPr>
            <w:tcW w:w="0" w:type="auto"/>
            <w:vAlign w:val="center"/>
            <w:hideMark/>
          </w:tcPr>
          <w:p w14:paraId="376C22FD" w14:textId="77777777" w:rsidR="004545CA" w:rsidRPr="004545CA" w:rsidRDefault="004545CA" w:rsidP="003F16CC">
            <w:pPr>
              <w:rPr>
                <w:rFonts w:ascii="Bookman Old Style" w:eastAsia="Times New Roman" w:hAnsi="Bookman Old Style" w:cs="Times New Roman"/>
                <w:b/>
                <w:bCs/>
                <w:kern w:val="0"/>
                <w:sz w:val="22"/>
                <w:szCs w:val="22"/>
                <w:lang w:eastAsia="en-GB"/>
                <w14:ligatures w14:val="none"/>
              </w:rPr>
            </w:pPr>
            <w:r w:rsidRPr="004545CA">
              <w:rPr>
                <w:rFonts w:ascii="Bookman Old Style" w:eastAsia="Times New Roman" w:hAnsi="Bookman Old Style" w:cs="Times New Roman"/>
                <w:b/>
                <w:bCs/>
                <w:kern w:val="0"/>
                <w:sz w:val="22"/>
                <w:szCs w:val="22"/>
                <w:lang w:eastAsia="en-GB"/>
                <w14:ligatures w14:val="none"/>
              </w:rPr>
              <w:t>Position</w:t>
            </w:r>
          </w:p>
        </w:tc>
        <w:tc>
          <w:tcPr>
            <w:tcW w:w="0" w:type="auto"/>
            <w:vAlign w:val="center"/>
            <w:hideMark/>
          </w:tcPr>
          <w:p w14:paraId="4A870F83" w14:textId="77777777" w:rsidR="004545CA" w:rsidRPr="004545CA" w:rsidRDefault="004545CA" w:rsidP="003F16CC">
            <w:pPr>
              <w:rPr>
                <w:rFonts w:ascii="Bookman Old Style" w:eastAsia="Times New Roman" w:hAnsi="Bookman Old Style" w:cs="Times New Roman"/>
                <w:b/>
                <w:bCs/>
                <w:kern w:val="0"/>
                <w:sz w:val="22"/>
                <w:szCs w:val="22"/>
                <w:lang w:eastAsia="en-GB"/>
                <w14:ligatures w14:val="none"/>
              </w:rPr>
            </w:pPr>
            <w:r w:rsidRPr="004545CA">
              <w:rPr>
                <w:rFonts w:ascii="Bookman Old Style" w:eastAsia="Times New Roman" w:hAnsi="Bookman Old Style" w:cs="Times New Roman"/>
                <w:b/>
                <w:bCs/>
                <w:kern w:val="0"/>
                <w:sz w:val="22"/>
                <w:szCs w:val="22"/>
                <w:lang w:eastAsia="en-GB"/>
                <w14:ligatures w14:val="none"/>
              </w:rPr>
              <w:t>Responsibility</w:t>
            </w:r>
          </w:p>
        </w:tc>
      </w:tr>
      <w:tr w:rsidR="004545CA" w:rsidRPr="004545CA" w14:paraId="023C0058" w14:textId="77777777" w:rsidTr="004545CA">
        <w:trPr>
          <w:tblCellSpacing w:w="15" w:type="dxa"/>
        </w:trPr>
        <w:tc>
          <w:tcPr>
            <w:tcW w:w="0" w:type="auto"/>
            <w:vAlign w:val="center"/>
            <w:hideMark/>
          </w:tcPr>
          <w:p w14:paraId="34DF1166" w14:textId="77777777" w:rsidR="004545CA" w:rsidRPr="004545CA" w:rsidRDefault="004545CA" w:rsidP="004545CA">
            <w:pPr>
              <w:rPr>
                <w:rFonts w:ascii="Bookman Old Style" w:eastAsia="Times New Roman" w:hAnsi="Bookman Old Style" w:cs="Times New Roman"/>
                <w:kern w:val="0"/>
                <w:sz w:val="22"/>
                <w:szCs w:val="22"/>
                <w:lang w:eastAsia="en-GB"/>
                <w14:ligatures w14:val="none"/>
              </w:rPr>
            </w:pPr>
            <w:r w:rsidRPr="004545CA">
              <w:rPr>
                <w:rFonts w:ascii="Bookman Old Style" w:eastAsia="Times New Roman" w:hAnsi="Bookman Old Style" w:cs="Times New Roman"/>
                <w:kern w:val="0"/>
                <w:sz w:val="22"/>
                <w:szCs w:val="22"/>
                <w:lang w:eastAsia="en-GB"/>
                <w14:ligatures w14:val="none"/>
              </w:rPr>
              <w:t>Responsible Person (RP)</w:t>
            </w:r>
          </w:p>
        </w:tc>
        <w:tc>
          <w:tcPr>
            <w:tcW w:w="0" w:type="auto"/>
            <w:vAlign w:val="center"/>
            <w:hideMark/>
          </w:tcPr>
          <w:p w14:paraId="6CAB49D2" w14:textId="77777777" w:rsidR="004545CA" w:rsidRPr="004545CA" w:rsidRDefault="004545CA" w:rsidP="004545CA">
            <w:pPr>
              <w:rPr>
                <w:rFonts w:ascii="Bookman Old Style" w:eastAsia="Times New Roman" w:hAnsi="Bookman Old Style" w:cs="Times New Roman"/>
                <w:kern w:val="0"/>
                <w:sz w:val="22"/>
                <w:szCs w:val="22"/>
                <w:lang w:eastAsia="en-GB"/>
                <w14:ligatures w14:val="none"/>
              </w:rPr>
            </w:pPr>
            <w:r w:rsidRPr="004545CA">
              <w:rPr>
                <w:rFonts w:ascii="Bookman Old Style" w:eastAsia="Times New Roman" w:hAnsi="Bookman Old Style" w:cs="Times New Roman"/>
                <w:kern w:val="0"/>
                <w:sz w:val="22"/>
                <w:szCs w:val="22"/>
                <w:lang w:eastAsia="en-GB"/>
                <w14:ligatures w14:val="none"/>
              </w:rPr>
              <w:t>Approves final disposition of returned products</w:t>
            </w:r>
          </w:p>
        </w:tc>
      </w:tr>
      <w:tr w:rsidR="004545CA" w:rsidRPr="004545CA" w14:paraId="01D807AA" w14:textId="77777777" w:rsidTr="004545CA">
        <w:trPr>
          <w:tblCellSpacing w:w="15" w:type="dxa"/>
        </w:trPr>
        <w:tc>
          <w:tcPr>
            <w:tcW w:w="0" w:type="auto"/>
            <w:vAlign w:val="center"/>
            <w:hideMark/>
          </w:tcPr>
          <w:p w14:paraId="52E5D79B" w14:textId="77777777" w:rsidR="004545CA" w:rsidRPr="004545CA" w:rsidRDefault="004545CA" w:rsidP="004545CA">
            <w:pPr>
              <w:rPr>
                <w:rFonts w:ascii="Bookman Old Style" w:eastAsia="Times New Roman" w:hAnsi="Bookman Old Style" w:cs="Times New Roman"/>
                <w:kern w:val="0"/>
                <w:sz w:val="22"/>
                <w:szCs w:val="22"/>
                <w:lang w:eastAsia="en-GB"/>
                <w14:ligatures w14:val="none"/>
              </w:rPr>
            </w:pPr>
            <w:r w:rsidRPr="004545CA">
              <w:rPr>
                <w:rFonts w:ascii="Bookman Old Style" w:eastAsia="Times New Roman" w:hAnsi="Bookman Old Style" w:cs="Times New Roman"/>
                <w:kern w:val="0"/>
                <w:sz w:val="22"/>
                <w:szCs w:val="22"/>
                <w:lang w:eastAsia="en-GB"/>
                <w14:ligatures w14:val="none"/>
              </w:rPr>
              <w:t>Quality Manager</w:t>
            </w:r>
          </w:p>
        </w:tc>
        <w:tc>
          <w:tcPr>
            <w:tcW w:w="0" w:type="auto"/>
            <w:vAlign w:val="center"/>
            <w:hideMark/>
          </w:tcPr>
          <w:p w14:paraId="568D3285" w14:textId="77777777" w:rsidR="004545CA" w:rsidRPr="004545CA" w:rsidRDefault="004545CA" w:rsidP="004545CA">
            <w:pPr>
              <w:rPr>
                <w:rFonts w:ascii="Bookman Old Style" w:eastAsia="Times New Roman" w:hAnsi="Bookman Old Style" w:cs="Times New Roman"/>
                <w:kern w:val="0"/>
                <w:sz w:val="22"/>
                <w:szCs w:val="22"/>
                <w:lang w:eastAsia="en-GB"/>
                <w14:ligatures w14:val="none"/>
              </w:rPr>
            </w:pPr>
            <w:r w:rsidRPr="004545CA">
              <w:rPr>
                <w:rFonts w:ascii="Bookman Old Style" w:eastAsia="Times New Roman" w:hAnsi="Bookman Old Style" w:cs="Times New Roman"/>
                <w:kern w:val="0"/>
                <w:sz w:val="22"/>
                <w:szCs w:val="22"/>
                <w:lang w:eastAsia="en-GB"/>
                <w14:ligatures w14:val="none"/>
              </w:rPr>
              <w:t>Oversees return handling, evaluation, and documentation</w:t>
            </w:r>
          </w:p>
        </w:tc>
      </w:tr>
      <w:tr w:rsidR="004545CA" w:rsidRPr="004545CA" w14:paraId="3E1A3794" w14:textId="77777777" w:rsidTr="004545CA">
        <w:trPr>
          <w:tblCellSpacing w:w="15" w:type="dxa"/>
        </w:trPr>
        <w:tc>
          <w:tcPr>
            <w:tcW w:w="0" w:type="auto"/>
            <w:vAlign w:val="center"/>
            <w:hideMark/>
          </w:tcPr>
          <w:p w14:paraId="57AAB516" w14:textId="77777777" w:rsidR="004545CA" w:rsidRPr="004545CA" w:rsidRDefault="004545CA" w:rsidP="004545CA">
            <w:pPr>
              <w:rPr>
                <w:rFonts w:ascii="Bookman Old Style" w:eastAsia="Times New Roman" w:hAnsi="Bookman Old Style" w:cs="Times New Roman"/>
                <w:kern w:val="0"/>
                <w:sz w:val="22"/>
                <w:szCs w:val="22"/>
                <w:lang w:eastAsia="en-GB"/>
                <w14:ligatures w14:val="none"/>
              </w:rPr>
            </w:pPr>
            <w:r w:rsidRPr="004545CA">
              <w:rPr>
                <w:rFonts w:ascii="Bookman Old Style" w:eastAsia="Times New Roman" w:hAnsi="Bookman Old Style" w:cs="Times New Roman"/>
                <w:kern w:val="0"/>
                <w:sz w:val="22"/>
                <w:szCs w:val="22"/>
                <w:lang w:eastAsia="en-GB"/>
                <w14:ligatures w14:val="none"/>
              </w:rPr>
              <w:t>Warehouse Manager</w:t>
            </w:r>
          </w:p>
        </w:tc>
        <w:tc>
          <w:tcPr>
            <w:tcW w:w="0" w:type="auto"/>
            <w:vAlign w:val="center"/>
            <w:hideMark/>
          </w:tcPr>
          <w:p w14:paraId="4AF1ECE7" w14:textId="77777777" w:rsidR="004545CA" w:rsidRPr="004545CA" w:rsidRDefault="004545CA" w:rsidP="004545CA">
            <w:pPr>
              <w:rPr>
                <w:rFonts w:ascii="Bookman Old Style" w:eastAsia="Times New Roman" w:hAnsi="Bookman Old Style" w:cs="Times New Roman"/>
                <w:kern w:val="0"/>
                <w:sz w:val="22"/>
                <w:szCs w:val="22"/>
                <w:lang w:eastAsia="en-GB"/>
                <w14:ligatures w14:val="none"/>
              </w:rPr>
            </w:pPr>
            <w:r w:rsidRPr="004545CA">
              <w:rPr>
                <w:rFonts w:ascii="Bookman Old Style" w:eastAsia="Times New Roman" w:hAnsi="Bookman Old Style" w:cs="Times New Roman"/>
                <w:kern w:val="0"/>
                <w:sz w:val="22"/>
                <w:szCs w:val="22"/>
                <w:lang w:eastAsia="en-GB"/>
                <w14:ligatures w14:val="none"/>
              </w:rPr>
              <w:t>Coordinates receipt, segregation, and storage of returned products</w:t>
            </w:r>
          </w:p>
        </w:tc>
      </w:tr>
      <w:tr w:rsidR="004545CA" w:rsidRPr="004545CA" w14:paraId="6E39C8BA" w14:textId="77777777" w:rsidTr="004545CA">
        <w:trPr>
          <w:tblCellSpacing w:w="15" w:type="dxa"/>
        </w:trPr>
        <w:tc>
          <w:tcPr>
            <w:tcW w:w="0" w:type="auto"/>
            <w:vAlign w:val="center"/>
            <w:hideMark/>
          </w:tcPr>
          <w:p w14:paraId="0ED3048E" w14:textId="77777777" w:rsidR="004545CA" w:rsidRPr="004545CA" w:rsidRDefault="004545CA" w:rsidP="004545CA">
            <w:pPr>
              <w:rPr>
                <w:rFonts w:ascii="Bookman Old Style" w:eastAsia="Times New Roman" w:hAnsi="Bookman Old Style" w:cs="Times New Roman"/>
                <w:kern w:val="0"/>
                <w:sz w:val="22"/>
                <w:szCs w:val="22"/>
                <w:lang w:eastAsia="en-GB"/>
                <w14:ligatures w14:val="none"/>
              </w:rPr>
            </w:pPr>
            <w:r w:rsidRPr="004545CA">
              <w:rPr>
                <w:rFonts w:ascii="Bookman Old Style" w:eastAsia="Times New Roman" w:hAnsi="Bookman Old Style" w:cs="Times New Roman"/>
                <w:kern w:val="0"/>
                <w:sz w:val="22"/>
                <w:szCs w:val="22"/>
                <w:lang w:eastAsia="en-GB"/>
                <w14:ligatures w14:val="none"/>
              </w:rPr>
              <w:t>Customer Service / Distribution Staff</w:t>
            </w:r>
          </w:p>
        </w:tc>
        <w:tc>
          <w:tcPr>
            <w:tcW w:w="0" w:type="auto"/>
            <w:vAlign w:val="center"/>
            <w:hideMark/>
          </w:tcPr>
          <w:p w14:paraId="5062829E" w14:textId="77777777" w:rsidR="004545CA" w:rsidRPr="004545CA" w:rsidRDefault="004545CA" w:rsidP="004545CA">
            <w:pPr>
              <w:rPr>
                <w:rFonts w:ascii="Bookman Old Style" w:eastAsia="Times New Roman" w:hAnsi="Bookman Old Style" w:cs="Times New Roman"/>
                <w:kern w:val="0"/>
                <w:sz w:val="22"/>
                <w:szCs w:val="22"/>
                <w:lang w:eastAsia="en-GB"/>
                <w14:ligatures w14:val="none"/>
              </w:rPr>
            </w:pPr>
            <w:r w:rsidRPr="004545CA">
              <w:rPr>
                <w:rFonts w:ascii="Bookman Old Style" w:eastAsia="Times New Roman" w:hAnsi="Bookman Old Style" w:cs="Times New Roman"/>
                <w:kern w:val="0"/>
                <w:sz w:val="22"/>
                <w:szCs w:val="22"/>
                <w:lang w:eastAsia="en-GB"/>
                <w14:ligatures w14:val="none"/>
              </w:rPr>
              <w:t>Ensure proper documentation and forwarding of returns</w:t>
            </w:r>
          </w:p>
        </w:tc>
      </w:tr>
    </w:tbl>
    <w:p w14:paraId="39D685E6" w14:textId="77777777" w:rsidR="004545CA" w:rsidRPr="004545CA" w:rsidRDefault="00000000" w:rsidP="004545CA">
      <w:pPr>
        <w:rPr>
          <w:rFonts w:ascii="Bookman Old Style" w:eastAsia="Times New Roman" w:hAnsi="Bookman Old Style" w:cs="Times New Roman"/>
          <w:kern w:val="0"/>
          <w:sz w:val="22"/>
          <w:szCs w:val="22"/>
          <w:lang w:eastAsia="en-GB"/>
          <w14:ligatures w14:val="none"/>
        </w:rPr>
      </w:pPr>
      <w:r>
        <w:rPr>
          <w:rFonts w:ascii="Bookman Old Style" w:eastAsia="Times New Roman" w:hAnsi="Bookman Old Style" w:cs="Times New Roman"/>
          <w:noProof/>
          <w:kern w:val="0"/>
          <w:sz w:val="22"/>
          <w:szCs w:val="22"/>
          <w:lang w:eastAsia="en-GB"/>
        </w:rPr>
        <w:pict w14:anchorId="0595675E">
          <v:rect id="_x0000_i1028" alt="" style="width:451.3pt;height:.05pt;mso-width-percent:0;mso-height-percent:0;mso-width-percent:0;mso-height-percent:0" o:hralign="center" o:hrstd="t" o:hr="t" fillcolor="#a0a0a0" stroked="f"/>
        </w:pict>
      </w:r>
    </w:p>
    <w:p w14:paraId="75DBABFB" w14:textId="77777777" w:rsidR="004545CA" w:rsidRPr="004545CA" w:rsidRDefault="004545CA" w:rsidP="004545CA">
      <w:pPr>
        <w:spacing w:before="100" w:beforeAutospacing="1" w:after="100" w:afterAutospacing="1"/>
        <w:outlineLvl w:val="1"/>
        <w:rPr>
          <w:rFonts w:ascii="Bookman Old Style" w:eastAsia="Times New Roman" w:hAnsi="Bookman Old Style" w:cs="Times New Roman"/>
          <w:b/>
          <w:bCs/>
          <w:kern w:val="0"/>
          <w:sz w:val="22"/>
          <w:szCs w:val="22"/>
          <w:lang w:eastAsia="en-GB"/>
          <w14:ligatures w14:val="none"/>
        </w:rPr>
      </w:pPr>
      <w:r w:rsidRPr="004545CA">
        <w:rPr>
          <w:rFonts w:ascii="Bookman Old Style" w:eastAsia="Times New Roman" w:hAnsi="Bookman Old Style" w:cs="Times New Roman"/>
          <w:b/>
          <w:bCs/>
          <w:kern w:val="0"/>
          <w:sz w:val="22"/>
          <w:szCs w:val="22"/>
          <w:lang w:eastAsia="en-GB"/>
          <w14:ligatures w14:val="none"/>
        </w:rPr>
        <w:t>4. DEFINITIONS</w:t>
      </w:r>
    </w:p>
    <w:p w14:paraId="0761BDD0" w14:textId="77777777" w:rsidR="004545CA" w:rsidRPr="004545CA" w:rsidRDefault="004545CA" w:rsidP="004545CA">
      <w:pPr>
        <w:numPr>
          <w:ilvl w:val="0"/>
          <w:numId w:val="2"/>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4545CA">
        <w:rPr>
          <w:rFonts w:ascii="Bookman Old Style" w:eastAsia="Times New Roman" w:hAnsi="Bookman Old Style" w:cs="Times New Roman"/>
          <w:b/>
          <w:bCs/>
          <w:kern w:val="0"/>
          <w:sz w:val="22"/>
          <w:szCs w:val="22"/>
          <w:lang w:eastAsia="en-GB"/>
          <w14:ligatures w14:val="none"/>
        </w:rPr>
        <w:t>Returned Product:</w:t>
      </w:r>
      <w:r w:rsidRPr="004545CA">
        <w:rPr>
          <w:rFonts w:ascii="Bookman Old Style" w:eastAsia="Times New Roman" w:hAnsi="Bookman Old Style" w:cs="Times New Roman"/>
          <w:kern w:val="0"/>
          <w:sz w:val="22"/>
          <w:szCs w:val="22"/>
          <w:lang w:eastAsia="en-GB"/>
          <w14:ligatures w14:val="none"/>
        </w:rPr>
        <w:t xml:space="preserve"> Any product sent back to SSS Limited from customers, distributors, or other parties.</w:t>
      </w:r>
    </w:p>
    <w:p w14:paraId="4BBB9154" w14:textId="77777777" w:rsidR="004545CA" w:rsidRPr="004545CA" w:rsidRDefault="004545CA" w:rsidP="004545CA">
      <w:pPr>
        <w:numPr>
          <w:ilvl w:val="0"/>
          <w:numId w:val="2"/>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4545CA">
        <w:rPr>
          <w:rFonts w:ascii="Bookman Old Style" w:eastAsia="Times New Roman" w:hAnsi="Bookman Old Style" w:cs="Times New Roman"/>
          <w:b/>
          <w:bCs/>
          <w:kern w:val="0"/>
          <w:sz w:val="22"/>
          <w:szCs w:val="22"/>
          <w:lang w:eastAsia="en-GB"/>
          <w14:ligatures w14:val="none"/>
        </w:rPr>
        <w:t>Quarantine:</w:t>
      </w:r>
      <w:r w:rsidRPr="004545CA">
        <w:rPr>
          <w:rFonts w:ascii="Bookman Old Style" w:eastAsia="Times New Roman" w:hAnsi="Bookman Old Style" w:cs="Times New Roman"/>
          <w:kern w:val="0"/>
          <w:sz w:val="22"/>
          <w:szCs w:val="22"/>
          <w:lang w:eastAsia="en-GB"/>
          <w14:ligatures w14:val="none"/>
        </w:rPr>
        <w:t xml:space="preserve"> Isolated storage for products pending evaluation.</w:t>
      </w:r>
    </w:p>
    <w:p w14:paraId="75C32944" w14:textId="77777777" w:rsidR="004545CA" w:rsidRPr="004545CA" w:rsidRDefault="004545CA" w:rsidP="004545CA">
      <w:pPr>
        <w:numPr>
          <w:ilvl w:val="0"/>
          <w:numId w:val="2"/>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4545CA">
        <w:rPr>
          <w:rFonts w:ascii="Bookman Old Style" w:eastAsia="Times New Roman" w:hAnsi="Bookman Old Style" w:cs="Times New Roman"/>
          <w:b/>
          <w:bCs/>
          <w:kern w:val="0"/>
          <w:sz w:val="22"/>
          <w:szCs w:val="22"/>
          <w:lang w:eastAsia="en-GB"/>
          <w14:ligatures w14:val="none"/>
        </w:rPr>
        <w:lastRenderedPageBreak/>
        <w:t>Disposition:</w:t>
      </w:r>
      <w:r w:rsidRPr="004545CA">
        <w:rPr>
          <w:rFonts w:ascii="Bookman Old Style" w:eastAsia="Times New Roman" w:hAnsi="Bookman Old Style" w:cs="Times New Roman"/>
          <w:kern w:val="0"/>
          <w:sz w:val="22"/>
          <w:szCs w:val="22"/>
          <w:lang w:eastAsia="en-GB"/>
          <w14:ligatures w14:val="none"/>
        </w:rPr>
        <w:t xml:space="preserve"> Final decision regarding the returned product (e.g., restock, destruction, or return to supplier).</w:t>
      </w:r>
    </w:p>
    <w:p w14:paraId="5B13092B" w14:textId="77777777" w:rsidR="004545CA" w:rsidRPr="004545CA" w:rsidRDefault="00000000" w:rsidP="004545CA">
      <w:pPr>
        <w:rPr>
          <w:rFonts w:ascii="Bookman Old Style" w:eastAsia="Times New Roman" w:hAnsi="Bookman Old Style" w:cs="Times New Roman"/>
          <w:kern w:val="0"/>
          <w:sz w:val="22"/>
          <w:szCs w:val="22"/>
          <w:lang w:eastAsia="en-GB"/>
          <w14:ligatures w14:val="none"/>
        </w:rPr>
      </w:pPr>
      <w:r>
        <w:rPr>
          <w:rFonts w:ascii="Bookman Old Style" w:eastAsia="Times New Roman" w:hAnsi="Bookman Old Style" w:cs="Times New Roman"/>
          <w:noProof/>
          <w:kern w:val="0"/>
          <w:sz w:val="22"/>
          <w:szCs w:val="22"/>
          <w:lang w:eastAsia="en-GB"/>
        </w:rPr>
        <w:pict w14:anchorId="4FAB3B98">
          <v:rect id="_x0000_i1029" alt="" style="width:451.3pt;height:.05pt;mso-width-percent:0;mso-height-percent:0;mso-width-percent:0;mso-height-percent:0" o:hralign="center" o:hrstd="t" o:hr="t" fillcolor="#a0a0a0" stroked="f"/>
        </w:pict>
      </w:r>
    </w:p>
    <w:p w14:paraId="04538D04" w14:textId="77777777" w:rsidR="004545CA" w:rsidRPr="004545CA" w:rsidRDefault="004545CA" w:rsidP="004545CA">
      <w:pPr>
        <w:spacing w:before="100" w:beforeAutospacing="1" w:after="100" w:afterAutospacing="1"/>
        <w:outlineLvl w:val="1"/>
        <w:rPr>
          <w:rFonts w:ascii="Bookman Old Style" w:eastAsia="Times New Roman" w:hAnsi="Bookman Old Style" w:cs="Times New Roman"/>
          <w:b/>
          <w:bCs/>
          <w:kern w:val="0"/>
          <w:sz w:val="22"/>
          <w:szCs w:val="22"/>
          <w:lang w:eastAsia="en-GB"/>
          <w14:ligatures w14:val="none"/>
        </w:rPr>
      </w:pPr>
      <w:r w:rsidRPr="004545CA">
        <w:rPr>
          <w:rFonts w:ascii="Bookman Old Style" w:eastAsia="Times New Roman" w:hAnsi="Bookman Old Style" w:cs="Times New Roman"/>
          <w:b/>
          <w:bCs/>
          <w:kern w:val="0"/>
          <w:sz w:val="22"/>
          <w:szCs w:val="22"/>
          <w:lang w:eastAsia="en-GB"/>
          <w14:ligatures w14:val="none"/>
        </w:rPr>
        <w:t>5. PROCEDURE</w:t>
      </w:r>
    </w:p>
    <w:p w14:paraId="1455967E" w14:textId="77777777" w:rsidR="004545CA" w:rsidRPr="004545CA" w:rsidRDefault="004545CA" w:rsidP="004545CA">
      <w:pPr>
        <w:spacing w:before="100" w:beforeAutospacing="1" w:after="100" w:afterAutospacing="1"/>
        <w:outlineLvl w:val="2"/>
        <w:rPr>
          <w:rFonts w:ascii="Bookman Old Style" w:eastAsia="Times New Roman" w:hAnsi="Bookman Old Style" w:cs="Times New Roman"/>
          <w:b/>
          <w:bCs/>
          <w:kern w:val="0"/>
          <w:sz w:val="22"/>
          <w:szCs w:val="22"/>
          <w:lang w:eastAsia="en-GB"/>
          <w14:ligatures w14:val="none"/>
        </w:rPr>
      </w:pPr>
      <w:r w:rsidRPr="004545CA">
        <w:rPr>
          <w:rFonts w:ascii="Bookman Old Style" w:eastAsia="Times New Roman" w:hAnsi="Bookman Old Style" w:cs="Times New Roman"/>
          <w:b/>
          <w:bCs/>
          <w:kern w:val="0"/>
          <w:sz w:val="22"/>
          <w:szCs w:val="22"/>
          <w:lang w:eastAsia="en-GB"/>
          <w14:ligatures w14:val="none"/>
        </w:rPr>
        <w:t>5.1 Receipt of Returns</w:t>
      </w:r>
    </w:p>
    <w:p w14:paraId="327B108E" w14:textId="77777777" w:rsidR="004545CA" w:rsidRPr="004545CA" w:rsidRDefault="004545CA" w:rsidP="004545CA">
      <w:pPr>
        <w:numPr>
          <w:ilvl w:val="0"/>
          <w:numId w:val="3"/>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4545CA">
        <w:rPr>
          <w:rFonts w:ascii="Bookman Old Style" w:eastAsia="Times New Roman" w:hAnsi="Bookman Old Style" w:cs="Times New Roman"/>
          <w:kern w:val="0"/>
          <w:sz w:val="22"/>
          <w:szCs w:val="22"/>
          <w:lang w:eastAsia="en-GB"/>
          <w14:ligatures w14:val="none"/>
        </w:rPr>
        <w:t>Verify returned products against delivery and return documentation.</w:t>
      </w:r>
    </w:p>
    <w:p w14:paraId="3636D494" w14:textId="77777777" w:rsidR="004545CA" w:rsidRPr="004545CA" w:rsidRDefault="004545CA" w:rsidP="004545CA">
      <w:pPr>
        <w:numPr>
          <w:ilvl w:val="0"/>
          <w:numId w:val="3"/>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4545CA">
        <w:rPr>
          <w:rFonts w:ascii="Bookman Old Style" w:eastAsia="Times New Roman" w:hAnsi="Bookman Old Style" w:cs="Times New Roman"/>
          <w:kern w:val="0"/>
          <w:sz w:val="22"/>
          <w:szCs w:val="22"/>
          <w:lang w:eastAsia="en-GB"/>
          <w14:ligatures w14:val="none"/>
        </w:rPr>
        <w:t xml:space="preserve">Record returned products in the </w:t>
      </w:r>
      <w:r w:rsidRPr="004545CA">
        <w:rPr>
          <w:rFonts w:ascii="Bookman Old Style" w:eastAsia="Times New Roman" w:hAnsi="Bookman Old Style" w:cs="Times New Roman"/>
          <w:b/>
          <w:bCs/>
          <w:kern w:val="0"/>
          <w:sz w:val="22"/>
          <w:szCs w:val="22"/>
          <w:lang w:eastAsia="en-GB"/>
          <w14:ligatures w14:val="none"/>
        </w:rPr>
        <w:t>Returns Register</w:t>
      </w:r>
      <w:r w:rsidRPr="004545CA">
        <w:rPr>
          <w:rFonts w:ascii="Bookman Old Style" w:eastAsia="Times New Roman" w:hAnsi="Bookman Old Style" w:cs="Times New Roman"/>
          <w:kern w:val="0"/>
          <w:sz w:val="22"/>
          <w:szCs w:val="22"/>
          <w:lang w:eastAsia="en-GB"/>
          <w14:ligatures w14:val="none"/>
        </w:rPr>
        <w:t>, including product name, batch number, quantity, reason for return, and date received.</w:t>
      </w:r>
    </w:p>
    <w:p w14:paraId="7086060F" w14:textId="77777777" w:rsidR="004545CA" w:rsidRPr="004545CA" w:rsidRDefault="004545CA" w:rsidP="004545CA">
      <w:pPr>
        <w:spacing w:before="100" w:beforeAutospacing="1" w:after="100" w:afterAutospacing="1"/>
        <w:outlineLvl w:val="2"/>
        <w:rPr>
          <w:rFonts w:ascii="Bookman Old Style" w:eastAsia="Times New Roman" w:hAnsi="Bookman Old Style" w:cs="Times New Roman"/>
          <w:b/>
          <w:bCs/>
          <w:kern w:val="0"/>
          <w:sz w:val="22"/>
          <w:szCs w:val="22"/>
          <w:lang w:eastAsia="en-GB"/>
          <w14:ligatures w14:val="none"/>
        </w:rPr>
      </w:pPr>
      <w:r w:rsidRPr="004545CA">
        <w:rPr>
          <w:rFonts w:ascii="Bookman Old Style" w:eastAsia="Times New Roman" w:hAnsi="Bookman Old Style" w:cs="Times New Roman"/>
          <w:b/>
          <w:bCs/>
          <w:kern w:val="0"/>
          <w:sz w:val="22"/>
          <w:szCs w:val="22"/>
          <w:lang w:eastAsia="en-GB"/>
          <w14:ligatures w14:val="none"/>
        </w:rPr>
        <w:t>5.2 Quarantine and Segregation</w:t>
      </w:r>
    </w:p>
    <w:p w14:paraId="60A3548D" w14:textId="77777777" w:rsidR="004545CA" w:rsidRPr="004545CA" w:rsidRDefault="004545CA" w:rsidP="004545CA">
      <w:pPr>
        <w:numPr>
          <w:ilvl w:val="0"/>
          <w:numId w:val="4"/>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4545CA">
        <w:rPr>
          <w:rFonts w:ascii="Bookman Old Style" w:eastAsia="Times New Roman" w:hAnsi="Bookman Old Style" w:cs="Times New Roman"/>
          <w:kern w:val="0"/>
          <w:sz w:val="22"/>
          <w:szCs w:val="22"/>
          <w:lang w:eastAsia="en-GB"/>
          <w14:ligatures w14:val="none"/>
        </w:rPr>
        <w:t xml:space="preserve">Place all returned products in a </w:t>
      </w:r>
      <w:r w:rsidRPr="004545CA">
        <w:rPr>
          <w:rFonts w:ascii="Bookman Old Style" w:eastAsia="Times New Roman" w:hAnsi="Bookman Old Style" w:cs="Times New Roman"/>
          <w:b/>
          <w:bCs/>
          <w:kern w:val="0"/>
          <w:sz w:val="22"/>
          <w:szCs w:val="22"/>
          <w:lang w:eastAsia="en-GB"/>
          <w14:ligatures w14:val="none"/>
        </w:rPr>
        <w:t>designated quarantine area</w:t>
      </w:r>
      <w:r w:rsidRPr="004545CA">
        <w:rPr>
          <w:rFonts w:ascii="Bookman Old Style" w:eastAsia="Times New Roman" w:hAnsi="Bookman Old Style" w:cs="Times New Roman"/>
          <w:kern w:val="0"/>
          <w:sz w:val="22"/>
          <w:szCs w:val="22"/>
          <w:lang w:eastAsia="en-GB"/>
          <w14:ligatures w14:val="none"/>
        </w:rPr>
        <w:t>.</w:t>
      </w:r>
    </w:p>
    <w:p w14:paraId="74EF7CA9" w14:textId="77777777" w:rsidR="004545CA" w:rsidRPr="004545CA" w:rsidRDefault="004545CA" w:rsidP="004545CA">
      <w:pPr>
        <w:numPr>
          <w:ilvl w:val="0"/>
          <w:numId w:val="4"/>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4545CA">
        <w:rPr>
          <w:rFonts w:ascii="Bookman Old Style" w:eastAsia="Times New Roman" w:hAnsi="Bookman Old Style" w:cs="Times New Roman"/>
          <w:kern w:val="0"/>
          <w:sz w:val="22"/>
          <w:szCs w:val="22"/>
          <w:lang w:eastAsia="en-GB"/>
          <w14:ligatures w14:val="none"/>
        </w:rPr>
        <w:t>Segregate based on return reason:</w:t>
      </w:r>
    </w:p>
    <w:p w14:paraId="228E5EA0" w14:textId="77777777" w:rsidR="004545CA" w:rsidRPr="004545CA" w:rsidRDefault="004545CA" w:rsidP="004545CA">
      <w:pPr>
        <w:numPr>
          <w:ilvl w:val="1"/>
          <w:numId w:val="4"/>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4545CA">
        <w:rPr>
          <w:rFonts w:ascii="Bookman Old Style" w:eastAsia="Times New Roman" w:hAnsi="Bookman Old Style" w:cs="Times New Roman"/>
          <w:kern w:val="0"/>
          <w:sz w:val="22"/>
          <w:szCs w:val="22"/>
          <w:lang w:eastAsia="en-GB"/>
          <w14:ligatures w14:val="none"/>
        </w:rPr>
        <w:t>Saleable</w:t>
      </w:r>
    </w:p>
    <w:p w14:paraId="4AD0E416" w14:textId="77777777" w:rsidR="004545CA" w:rsidRPr="004545CA" w:rsidRDefault="004545CA" w:rsidP="004545CA">
      <w:pPr>
        <w:numPr>
          <w:ilvl w:val="1"/>
          <w:numId w:val="4"/>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4545CA">
        <w:rPr>
          <w:rFonts w:ascii="Bookman Old Style" w:eastAsia="Times New Roman" w:hAnsi="Bookman Old Style" w:cs="Times New Roman"/>
          <w:kern w:val="0"/>
          <w:sz w:val="22"/>
          <w:szCs w:val="22"/>
          <w:lang w:eastAsia="en-GB"/>
          <w14:ligatures w14:val="none"/>
        </w:rPr>
        <w:t>Damaged</w:t>
      </w:r>
    </w:p>
    <w:p w14:paraId="4ACAF02A" w14:textId="77777777" w:rsidR="004545CA" w:rsidRPr="004545CA" w:rsidRDefault="004545CA" w:rsidP="004545CA">
      <w:pPr>
        <w:numPr>
          <w:ilvl w:val="1"/>
          <w:numId w:val="4"/>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4545CA">
        <w:rPr>
          <w:rFonts w:ascii="Bookman Old Style" w:eastAsia="Times New Roman" w:hAnsi="Bookman Old Style" w:cs="Times New Roman"/>
          <w:kern w:val="0"/>
          <w:sz w:val="22"/>
          <w:szCs w:val="22"/>
          <w:lang w:eastAsia="en-GB"/>
          <w14:ligatures w14:val="none"/>
        </w:rPr>
        <w:t>Expired</w:t>
      </w:r>
    </w:p>
    <w:p w14:paraId="666C62BB" w14:textId="77777777" w:rsidR="004545CA" w:rsidRPr="004545CA" w:rsidRDefault="004545CA" w:rsidP="004545CA">
      <w:pPr>
        <w:numPr>
          <w:ilvl w:val="1"/>
          <w:numId w:val="4"/>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4545CA">
        <w:rPr>
          <w:rFonts w:ascii="Bookman Old Style" w:eastAsia="Times New Roman" w:hAnsi="Bookman Old Style" w:cs="Times New Roman"/>
          <w:kern w:val="0"/>
          <w:sz w:val="22"/>
          <w:szCs w:val="22"/>
          <w:lang w:eastAsia="en-GB"/>
          <w14:ligatures w14:val="none"/>
        </w:rPr>
        <w:t>Suspected substandard or falsified</w:t>
      </w:r>
    </w:p>
    <w:p w14:paraId="67149A37" w14:textId="77777777" w:rsidR="004545CA" w:rsidRPr="004545CA" w:rsidRDefault="004545CA" w:rsidP="004545CA">
      <w:pPr>
        <w:spacing w:before="100" w:beforeAutospacing="1" w:after="100" w:afterAutospacing="1"/>
        <w:outlineLvl w:val="2"/>
        <w:rPr>
          <w:rFonts w:ascii="Bookman Old Style" w:eastAsia="Times New Roman" w:hAnsi="Bookman Old Style" w:cs="Times New Roman"/>
          <w:b/>
          <w:bCs/>
          <w:kern w:val="0"/>
          <w:sz w:val="22"/>
          <w:szCs w:val="22"/>
          <w:lang w:eastAsia="en-GB"/>
          <w14:ligatures w14:val="none"/>
        </w:rPr>
      </w:pPr>
      <w:r w:rsidRPr="004545CA">
        <w:rPr>
          <w:rFonts w:ascii="Bookman Old Style" w:eastAsia="Times New Roman" w:hAnsi="Bookman Old Style" w:cs="Times New Roman"/>
          <w:b/>
          <w:bCs/>
          <w:kern w:val="0"/>
          <w:sz w:val="22"/>
          <w:szCs w:val="22"/>
          <w:lang w:eastAsia="en-GB"/>
          <w14:ligatures w14:val="none"/>
        </w:rPr>
        <w:t>5.3 Inspection and Evaluation</w:t>
      </w:r>
    </w:p>
    <w:p w14:paraId="1C6D1A9B" w14:textId="77777777" w:rsidR="004545CA" w:rsidRPr="004545CA" w:rsidRDefault="004545CA" w:rsidP="004545CA">
      <w:pPr>
        <w:numPr>
          <w:ilvl w:val="0"/>
          <w:numId w:val="5"/>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4545CA">
        <w:rPr>
          <w:rFonts w:ascii="Bookman Old Style" w:eastAsia="Times New Roman" w:hAnsi="Bookman Old Style" w:cs="Times New Roman"/>
          <w:kern w:val="0"/>
          <w:sz w:val="22"/>
          <w:szCs w:val="22"/>
          <w:lang w:eastAsia="en-GB"/>
          <w14:ligatures w14:val="none"/>
        </w:rPr>
        <w:t>Examine packaging, labeling, and integrity of the product.</w:t>
      </w:r>
    </w:p>
    <w:p w14:paraId="20A271FF" w14:textId="77777777" w:rsidR="004545CA" w:rsidRPr="004545CA" w:rsidRDefault="004545CA" w:rsidP="004545CA">
      <w:pPr>
        <w:numPr>
          <w:ilvl w:val="0"/>
          <w:numId w:val="5"/>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4545CA">
        <w:rPr>
          <w:rFonts w:ascii="Bookman Old Style" w:eastAsia="Times New Roman" w:hAnsi="Bookman Old Style" w:cs="Times New Roman"/>
          <w:kern w:val="0"/>
          <w:sz w:val="22"/>
          <w:szCs w:val="22"/>
          <w:lang w:eastAsia="en-GB"/>
          <w14:ligatures w14:val="none"/>
        </w:rPr>
        <w:t>Review storage and handling records if necessary.</w:t>
      </w:r>
    </w:p>
    <w:p w14:paraId="12FBF445" w14:textId="77777777" w:rsidR="004545CA" w:rsidRPr="004545CA" w:rsidRDefault="004545CA" w:rsidP="004545CA">
      <w:pPr>
        <w:numPr>
          <w:ilvl w:val="0"/>
          <w:numId w:val="5"/>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4545CA">
        <w:rPr>
          <w:rFonts w:ascii="Bookman Old Style" w:eastAsia="Times New Roman" w:hAnsi="Bookman Old Style" w:cs="Times New Roman"/>
          <w:kern w:val="0"/>
          <w:sz w:val="22"/>
          <w:szCs w:val="22"/>
          <w:lang w:eastAsia="en-GB"/>
          <w14:ligatures w14:val="none"/>
        </w:rPr>
        <w:t>Determine acceptability for restocking, destruction, or other disposition.</w:t>
      </w:r>
    </w:p>
    <w:p w14:paraId="66D6AA1F" w14:textId="2C75C47E" w:rsidR="004545CA" w:rsidRPr="004545CA" w:rsidRDefault="004545CA" w:rsidP="004545CA">
      <w:pPr>
        <w:numPr>
          <w:ilvl w:val="0"/>
          <w:numId w:val="5"/>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4545CA">
        <w:rPr>
          <w:rFonts w:ascii="Bookman Old Style" w:eastAsia="Times New Roman" w:hAnsi="Bookman Old Style" w:cs="Times New Roman"/>
          <w:kern w:val="0"/>
          <w:sz w:val="22"/>
          <w:szCs w:val="22"/>
          <w:lang w:eastAsia="en-GB"/>
          <w14:ligatures w14:val="none"/>
        </w:rPr>
        <w:t>For suspected substandard or falsified products, initiate investigation and recall procedures (</w:t>
      </w:r>
      <w:r w:rsidR="00120688" w:rsidRPr="00272776">
        <w:rPr>
          <w:rFonts w:ascii="Bookman Old Style" w:eastAsia="Times New Roman" w:hAnsi="Bookman Old Style" w:cs="Times New Roman"/>
          <w:b/>
          <w:bCs/>
          <w:kern w:val="0"/>
          <w:sz w:val="22"/>
          <w:szCs w:val="22"/>
          <w:lang w:val="en-US" w:eastAsia="en-GB"/>
          <w14:ligatures w14:val="none"/>
        </w:rPr>
        <w:t>NSPL/</w:t>
      </w:r>
      <w:r w:rsidRPr="00272776">
        <w:rPr>
          <w:rFonts w:ascii="Bookman Old Style" w:eastAsia="Times New Roman" w:hAnsi="Bookman Old Style" w:cs="Times New Roman"/>
          <w:b/>
          <w:bCs/>
          <w:kern w:val="0"/>
          <w:sz w:val="22"/>
          <w:szCs w:val="22"/>
          <w:lang w:eastAsia="en-GB"/>
          <w14:ligatures w14:val="none"/>
        </w:rPr>
        <w:t>SOP</w:t>
      </w:r>
      <w:r w:rsidR="00120688" w:rsidRPr="00272776">
        <w:rPr>
          <w:rFonts w:ascii="Bookman Old Style" w:eastAsia="Times New Roman" w:hAnsi="Bookman Old Style" w:cs="Times New Roman"/>
          <w:b/>
          <w:bCs/>
          <w:kern w:val="0"/>
          <w:sz w:val="22"/>
          <w:szCs w:val="22"/>
          <w:lang w:val="en-US" w:eastAsia="en-GB"/>
          <w14:ligatures w14:val="none"/>
        </w:rPr>
        <w:t>/</w:t>
      </w:r>
      <w:r w:rsidRPr="00272776">
        <w:rPr>
          <w:rFonts w:ascii="Bookman Old Style" w:eastAsia="Times New Roman" w:hAnsi="Bookman Old Style" w:cs="Times New Roman"/>
          <w:b/>
          <w:bCs/>
          <w:kern w:val="0"/>
          <w:sz w:val="22"/>
          <w:szCs w:val="22"/>
          <w:lang w:eastAsia="en-GB"/>
          <w14:ligatures w14:val="none"/>
        </w:rPr>
        <w:t>QA</w:t>
      </w:r>
      <w:r w:rsidR="00120688" w:rsidRPr="00272776">
        <w:rPr>
          <w:rFonts w:ascii="Bookman Old Style" w:eastAsia="Times New Roman" w:hAnsi="Bookman Old Style" w:cs="Times New Roman"/>
          <w:b/>
          <w:bCs/>
          <w:kern w:val="0"/>
          <w:sz w:val="22"/>
          <w:szCs w:val="22"/>
          <w:lang w:val="en-US" w:eastAsia="en-GB"/>
          <w14:ligatures w14:val="none"/>
        </w:rPr>
        <w:t>/</w:t>
      </w:r>
      <w:r w:rsidRPr="00272776">
        <w:rPr>
          <w:rFonts w:ascii="Bookman Old Style" w:eastAsia="Times New Roman" w:hAnsi="Bookman Old Style" w:cs="Times New Roman"/>
          <w:b/>
          <w:bCs/>
          <w:kern w:val="0"/>
          <w:sz w:val="22"/>
          <w:szCs w:val="22"/>
          <w:lang w:eastAsia="en-GB"/>
          <w14:ligatures w14:val="none"/>
        </w:rPr>
        <w:t>028,</w:t>
      </w:r>
      <w:r w:rsidR="00120688" w:rsidRPr="00272776">
        <w:rPr>
          <w:rFonts w:ascii="Bookman Old Style" w:eastAsia="Times New Roman" w:hAnsi="Bookman Old Style" w:cs="Times New Roman"/>
          <w:b/>
          <w:bCs/>
          <w:kern w:val="0"/>
          <w:sz w:val="22"/>
          <w:szCs w:val="22"/>
          <w:lang w:val="en-US" w:eastAsia="en-GB"/>
          <w14:ligatures w14:val="none"/>
        </w:rPr>
        <w:t xml:space="preserve">  NSPL/S</w:t>
      </w:r>
      <w:r w:rsidRPr="00272776">
        <w:rPr>
          <w:rFonts w:ascii="Bookman Old Style" w:eastAsia="Times New Roman" w:hAnsi="Bookman Old Style" w:cs="Times New Roman"/>
          <w:b/>
          <w:bCs/>
          <w:kern w:val="0"/>
          <w:sz w:val="22"/>
          <w:szCs w:val="22"/>
          <w:lang w:eastAsia="en-GB"/>
          <w14:ligatures w14:val="none"/>
        </w:rPr>
        <w:t>OP</w:t>
      </w:r>
      <w:r w:rsidR="00120688" w:rsidRPr="00272776">
        <w:rPr>
          <w:rFonts w:ascii="Bookman Old Style" w:eastAsia="Times New Roman" w:hAnsi="Bookman Old Style" w:cs="Times New Roman"/>
          <w:b/>
          <w:bCs/>
          <w:kern w:val="0"/>
          <w:sz w:val="22"/>
          <w:szCs w:val="22"/>
          <w:lang w:val="en-US" w:eastAsia="en-GB"/>
          <w14:ligatures w14:val="none"/>
        </w:rPr>
        <w:t>/</w:t>
      </w:r>
      <w:r w:rsidRPr="00272776">
        <w:rPr>
          <w:rFonts w:ascii="Bookman Old Style" w:eastAsia="Times New Roman" w:hAnsi="Bookman Old Style" w:cs="Times New Roman"/>
          <w:b/>
          <w:bCs/>
          <w:kern w:val="0"/>
          <w:sz w:val="22"/>
          <w:szCs w:val="22"/>
          <w:lang w:eastAsia="en-GB"/>
          <w14:ligatures w14:val="none"/>
        </w:rPr>
        <w:t>QA</w:t>
      </w:r>
      <w:r w:rsidR="00120688" w:rsidRPr="00272776">
        <w:rPr>
          <w:rFonts w:ascii="Bookman Old Style" w:eastAsia="Times New Roman" w:hAnsi="Bookman Old Style" w:cs="Times New Roman"/>
          <w:b/>
          <w:bCs/>
          <w:kern w:val="0"/>
          <w:sz w:val="22"/>
          <w:szCs w:val="22"/>
          <w:lang w:val="en-US" w:eastAsia="en-GB"/>
          <w14:ligatures w14:val="none"/>
        </w:rPr>
        <w:t>/</w:t>
      </w:r>
      <w:r w:rsidRPr="00272776">
        <w:rPr>
          <w:rFonts w:ascii="Bookman Old Style" w:eastAsia="Times New Roman" w:hAnsi="Bookman Old Style" w:cs="Times New Roman"/>
          <w:b/>
          <w:bCs/>
          <w:kern w:val="0"/>
          <w:sz w:val="22"/>
          <w:szCs w:val="22"/>
          <w:lang w:eastAsia="en-GB"/>
          <w14:ligatures w14:val="none"/>
        </w:rPr>
        <w:t>026</w:t>
      </w:r>
      <w:r w:rsidRPr="004545CA">
        <w:rPr>
          <w:rFonts w:ascii="Bookman Old Style" w:eastAsia="Times New Roman" w:hAnsi="Bookman Old Style" w:cs="Times New Roman"/>
          <w:kern w:val="0"/>
          <w:sz w:val="22"/>
          <w:szCs w:val="22"/>
          <w:lang w:eastAsia="en-GB"/>
          <w14:ligatures w14:val="none"/>
        </w:rPr>
        <w:t>)</w:t>
      </w:r>
      <w:r w:rsidR="00272776">
        <w:rPr>
          <w:rFonts w:ascii="Bookman Old Style" w:eastAsia="Times New Roman" w:hAnsi="Bookman Old Style" w:cs="Times New Roman"/>
          <w:kern w:val="0"/>
          <w:sz w:val="22"/>
          <w:szCs w:val="22"/>
          <w:lang w:val="en-US" w:eastAsia="en-GB"/>
          <w14:ligatures w14:val="none"/>
        </w:rPr>
        <w:t xml:space="preserve"> )</w:t>
      </w:r>
      <w:r w:rsidRPr="004545CA">
        <w:rPr>
          <w:rFonts w:ascii="Bookman Old Style" w:eastAsia="Times New Roman" w:hAnsi="Bookman Old Style" w:cs="Times New Roman"/>
          <w:kern w:val="0"/>
          <w:sz w:val="22"/>
          <w:szCs w:val="22"/>
          <w:lang w:eastAsia="en-GB"/>
          <w14:ligatures w14:val="none"/>
        </w:rPr>
        <w:t>.</w:t>
      </w:r>
    </w:p>
    <w:p w14:paraId="544943CC" w14:textId="77777777" w:rsidR="004545CA" w:rsidRPr="004545CA" w:rsidRDefault="004545CA" w:rsidP="004545CA">
      <w:pPr>
        <w:spacing w:before="100" w:beforeAutospacing="1" w:after="100" w:afterAutospacing="1"/>
        <w:outlineLvl w:val="2"/>
        <w:rPr>
          <w:rFonts w:ascii="Bookman Old Style" w:eastAsia="Times New Roman" w:hAnsi="Bookman Old Style" w:cs="Times New Roman"/>
          <w:b/>
          <w:bCs/>
          <w:kern w:val="0"/>
          <w:sz w:val="22"/>
          <w:szCs w:val="22"/>
          <w:lang w:eastAsia="en-GB"/>
          <w14:ligatures w14:val="none"/>
        </w:rPr>
      </w:pPr>
      <w:r w:rsidRPr="004545CA">
        <w:rPr>
          <w:rFonts w:ascii="Bookman Old Style" w:eastAsia="Times New Roman" w:hAnsi="Bookman Old Style" w:cs="Times New Roman"/>
          <w:b/>
          <w:bCs/>
          <w:kern w:val="0"/>
          <w:sz w:val="22"/>
          <w:szCs w:val="22"/>
          <w:lang w:eastAsia="en-GB"/>
          <w14:ligatures w14:val="none"/>
        </w:rPr>
        <w:t>5.4 Disposition</w:t>
      </w:r>
    </w:p>
    <w:p w14:paraId="19BACF77" w14:textId="77777777" w:rsidR="004545CA" w:rsidRPr="004545CA" w:rsidRDefault="004545CA" w:rsidP="004545CA">
      <w:pPr>
        <w:numPr>
          <w:ilvl w:val="0"/>
          <w:numId w:val="6"/>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4545CA">
        <w:rPr>
          <w:rFonts w:ascii="Bookman Old Style" w:eastAsia="Times New Roman" w:hAnsi="Bookman Old Style" w:cs="Times New Roman"/>
          <w:kern w:val="0"/>
          <w:sz w:val="22"/>
          <w:szCs w:val="22"/>
          <w:lang w:eastAsia="en-GB"/>
          <w14:ligatures w14:val="none"/>
        </w:rPr>
        <w:t>RP approves final disposition.</w:t>
      </w:r>
    </w:p>
    <w:p w14:paraId="2EB5C05A" w14:textId="77777777" w:rsidR="004545CA" w:rsidRPr="004545CA" w:rsidRDefault="004545CA" w:rsidP="004545CA">
      <w:pPr>
        <w:numPr>
          <w:ilvl w:val="0"/>
          <w:numId w:val="6"/>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4545CA">
        <w:rPr>
          <w:rFonts w:ascii="Bookman Old Style" w:eastAsia="Times New Roman" w:hAnsi="Bookman Old Style" w:cs="Times New Roman"/>
          <w:kern w:val="0"/>
          <w:sz w:val="22"/>
          <w:szCs w:val="22"/>
          <w:lang w:eastAsia="en-GB"/>
          <w14:ligatures w14:val="none"/>
        </w:rPr>
        <w:t>Restock approved products following FIFO/FEFO principles.</w:t>
      </w:r>
    </w:p>
    <w:p w14:paraId="0DA11869" w14:textId="77777777" w:rsidR="004545CA" w:rsidRPr="004545CA" w:rsidRDefault="004545CA" w:rsidP="004545CA">
      <w:pPr>
        <w:numPr>
          <w:ilvl w:val="0"/>
          <w:numId w:val="6"/>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4545CA">
        <w:rPr>
          <w:rFonts w:ascii="Bookman Old Style" w:eastAsia="Times New Roman" w:hAnsi="Bookman Old Style" w:cs="Times New Roman"/>
          <w:kern w:val="0"/>
          <w:sz w:val="22"/>
          <w:szCs w:val="22"/>
          <w:lang w:eastAsia="en-GB"/>
          <w14:ligatures w14:val="none"/>
        </w:rPr>
        <w:t>Destroy or return non-conforming products as per approved procedures, documenting all actions.</w:t>
      </w:r>
    </w:p>
    <w:p w14:paraId="78323435" w14:textId="77777777" w:rsidR="004545CA" w:rsidRPr="004545CA" w:rsidRDefault="004545CA" w:rsidP="004545CA">
      <w:pPr>
        <w:spacing w:before="100" w:beforeAutospacing="1" w:after="100" w:afterAutospacing="1"/>
        <w:outlineLvl w:val="2"/>
        <w:rPr>
          <w:rFonts w:ascii="Bookman Old Style" w:eastAsia="Times New Roman" w:hAnsi="Bookman Old Style" w:cs="Times New Roman"/>
          <w:b/>
          <w:bCs/>
          <w:kern w:val="0"/>
          <w:sz w:val="22"/>
          <w:szCs w:val="22"/>
          <w:lang w:eastAsia="en-GB"/>
          <w14:ligatures w14:val="none"/>
        </w:rPr>
      </w:pPr>
      <w:r w:rsidRPr="004545CA">
        <w:rPr>
          <w:rFonts w:ascii="Bookman Old Style" w:eastAsia="Times New Roman" w:hAnsi="Bookman Old Style" w:cs="Times New Roman"/>
          <w:b/>
          <w:bCs/>
          <w:kern w:val="0"/>
          <w:sz w:val="22"/>
          <w:szCs w:val="22"/>
          <w:lang w:eastAsia="en-GB"/>
          <w14:ligatures w14:val="none"/>
        </w:rPr>
        <w:t>5.5 Documentation</w:t>
      </w:r>
    </w:p>
    <w:p w14:paraId="3909BAB5" w14:textId="77777777" w:rsidR="004545CA" w:rsidRPr="004545CA" w:rsidRDefault="004545CA" w:rsidP="004545CA">
      <w:pPr>
        <w:numPr>
          <w:ilvl w:val="0"/>
          <w:numId w:val="7"/>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4545CA">
        <w:rPr>
          <w:rFonts w:ascii="Bookman Old Style" w:eastAsia="Times New Roman" w:hAnsi="Bookman Old Style" w:cs="Times New Roman"/>
          <w:kern w:val="0"/>
          <w:sz w:val="22"/>
          <w:szCs w:val="22"/>
          <w:lang w:eastAsia="en-GB"/>
          <w14:ligatures w14:val="none"/>
        </w:rPr>
        <w:t xml:space="preserve">Maintain detailed records of returns, inspection findings, and disposition decisions in the </w:t>
      </w:r>
      <w:r w:rsidRPr="004545CA">
        <w:rPr>
          <w:rFonts w:ascii="Bookman Old Style" w:eastAsia="Times New Roman" w:hAnsi="Bookman Old Style" w:cs="Times New Roman"/>
          <w:b/>
          <w:bCs/>
          <w:kern w:val="0"/>
          <w:sz w:val="22"/>
          <w:szCs w:val="22"/>
          <w:lang w:eastAsia="en-GB"/>
          <w14:ligatures w14:val="none"/>
        </w:rPr>
        <w:t>Returns Register</w:t>
      </w:r>
      <w:r w:rsidRPr="004545CA">
        <w:rPr>
          <w:rFonts w:ascii="Bookman Old Style" w:eastAsia="Times New Roman" w:hAnsi="Bookman Old Style" w:cs="Times New Roman"/>
          <w:kern w:val="0"/>
          <w:sz w:val="22"/>
          <w:szCs w:val="22"/>
          <w:lang w:eastAsia="en-GB"/>
          <w14:ligatures w14:val="none"/>
        </w:rPr>
        <w:t>.</w:t>
      </w:r>
    </w:p>
    <w:p w14:paraId="454C897F" w14:textId="011447EB" w:rsidR="004545CA" w:rsidRPr="004545CA" w:rsidRDefault="004545CA" w:rsidP="004545CA">
      <w:pPr>
        <w:numPr>
          <w:ilvl w:val="0"/>
          <w:numId w:val="7"/>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4545CA">
        <w:rPr>
          <w:rFonts w:ascii="Bookman Old Style" w:eastAsia="Times New Roman" w:hAnsi="Bookman Old Style" w:cs="Times New Roman"/>
          <w:kern w:val="0"/>
          <w:sz w:val="22"/>
          <w:szCs w:val="22"/>
          <w:lang w:eastAsia="en-GB"/>
          <w14:ligatures w14:val="none"/>
        </w:rPr>
        <w:t>Include actions and investigations in CAPA records (</w:t>
      </w:r>
      <w:r w:rsidR="00120688" w:rsidRPr="00120688">
        <w:rPr>
          <w:rFonts w:ascii="Bookman Old Style" w:eastAsia="Times New Roman" w:hAnsi="Bookman Old Style" w:cs="Times New Roman"/>
          <w:b/>
          <w:bCs/>
          <w:kern w:val="0"/>
          <w:sz w:val="22"/>
          <w:szCs w:val="22"/>
          <w:lang w:val="en-US" w:eastAsia="en-GB"/>
          <w14:ligatures w14:val="none"/>
        </w:rPr>
        <w:t>NSPL/</w:t>
      </w:r>
      <w:r w:rsidRPr="00120688">
        <w:rPr>
          <w:rFonts w:ascii="Bookman Old Style" w:eastAsia="Times New Roman" w:hAnsi="Bookman Old Style" w:cs="Times New Roman"/>
          <w:b/>
          <w:bCs/>
          <w:kern w:val="0"/>
          <w:sz w:val="22"/>
          <w:szCs w:val="22"/>
          <w:lang w:eastAsia="en-GB"/>
          <w14:ligatures w14:val="none"/>
        </w:rPr>
        <w:t>SOP</w:t>
      </w:r>
      <w:r w:rsidR="00120688" w:rsidRPr="00120688">
        <w:rPr>
          <w:rFonts w:ascii="Bookman Old Style" w:eastAsia="Times New Roman" w:hAnsi="Bookman Old Style" w:cs="Times New Roman"/>
          <w:b/>
          <w:bCs/>
          <w:kern w:val="0"/>
          <w:sz w:val="22"/>
          <w:szCs w:val="22"/>
          <w:lang w:val="en-US" w:eastAsia="en-GB"/>
          <w14:ligatures w14:val="none"/>
        </w:rPr>
        <w:t>/</w:t>
      </w:r>
      <w:r w:rsidRPr="00120688">
        <w:rPr>
          <w:rFonts w:ascii="Bookman Old Style" w:eastAsia="Times New Roman" w:hAnsi="Bookman Old Style" w:cs="Times New Roman"/>
          <w:b/>
          <w:bCs/>
          <w:kern w:val="0"/>
          <w:sz w:val="22"/>
          <w:szCs w:val="22"/>
          <w:lang w:eastAsia="en-GB"/>
          <w14:ligatures w14:val="none"/>
        </w:rPr>
        <w:t>QA</w:t>
      </w:r>
      <w:r w:rsidR="00120688" w:rsidRPr="00120688">
        <w:rPr>
          <w:rFonts w:ascii="Bookman Old Style" w:eastAsia="Times New Roman" w:hAnsi="Bookman Old Style" w:cs="Times New Roman"/>
          <w:b/>
          <w:bCs/>
          <w:kern w:val="0"/>
          <w:sz w:val="22"/>
          <w:szCs w:val="22"/>
          <w:lang w:val="en-US" w:eastAsia="en-GB"/>
          <w14:ligatures w14:val="none"/>
        </w:rPr>
        <w:t>/</w:t>
      </w:r>
      <w:r w:rsidRPr="00120688">
        <w:rPr>
          <w:rFonts w:ascii="Bookman Old Style" w:eastAsia="Times New Roman" w:hAnsi="Bookman Old Style" w:cs="Times New Roman"/>
          <w:b/>
          <w:bCs/>
          <w:kern w:val="0"/>
          <w:sz w:val="22"/>
          <w:szCs w:val="22"/>
          <w:lang w:eastAsia="en-GB"/>
          <w14:ligatures w14:val="none"/>
        </w:rPr>
        <w:t>007</w:t>
      </w:r>
      <w:r w:rsidRPr="004545CA">
        <w:rPr>
          <w:rFonts w:ascii="Bookman Old Style" w:eastAsia="Times New Roman" w:hAnsi="Bookman Old Style" w:cs="Times New Roman"/>
          <w:kern w:val="0"/>
          <w:sz w:val="22"/>
          <w:szCs w:val="22"/>
          <w:lang w:eastAsia="en-GB"/>
          <w14:ligatures w14:val="none"/>
        </w:rPr>
        <w:t>) if deviations are noted.</w:t>
      </w:r>
    </w:p>
    <w:p w14:paraId="24439B84" w14:textId="77777777" w:rsidR="004545CA" w:rsidRPr="004545CA" w:rsidRDefault="004545CA" w:rsidP="004545CA">
      <w:pPr>
        <w:spacing w:before="100" w:beforeAutospacing="1" w:after="100" w:afterAutospacing="1"/>
        <w:outlineLvl w:val="2"/>
        <w:rPr>
          <w:rFonts w:ascii="Bookman Old Style" w:eastAsia="Times New Roman" w:hAnsi="Bookman Old Style" w:cs="Times New Roman"/>
          <w:b/>
          <w:bCs/>
          <w:kern w:val="0"/>
          <w:sz w:val="22"/>
          <w:szCs w:val="22"/>
          <w:lang w:eastAsia="en-GB"/>
          <w14:ligatures w14:val="none"/>
        </w:rPr>
      </w:pPr>
      <w:r w:rsidRPr="004545CA">
        <w:rPr>
          <w:rFonts w:ascii="Bookman Old Style" w:eastAsia="Times New Roman" w:hAnsi="Bookman Old Style" w:cs="Times New Roman"/>
          <w:b/>
          <w:bCs/>
          <w:kern w:val="0"/>
          <w:sz w:val="22"/>
          <w:szCs w:val="22"/>
          <w:lang w:eastAsia="en-GB"/>
          <w14:ligatures w14:val="none"/>
        </w:rPr>
        <w:t>5.6 Review</w:t>
      </w:r>
    </w:p>
    <w:p w14:paraId="50B1CA47" w14:textId="77777777" w:rsidR="004545CA" w:rsidRPr="004545CA" w:rsidRDefault="004545CA" w:rsidP="004545CA">
      <w:pPr>
        <w:numPr>
          <w:ilvl w:val="0"/>
          <w:numId w:val="8"/>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4545CA">
        <w:rPr>
          <w:rFonts w:ascii="Bookman Old Style" w:eastAsia="Times New Roman" w:hAnsi="Bookman Old Style" w:cs="Times New Roman"/>
          <w:kern w:val="0"/>
          <w:sz w:val="22"/>
          <w:szCs w:val="22"/>
          <w:lang w:eastAsia="en-GB"/>
          <w14:ligatures w14:val="none"/>
        </w:rPr>
        <w:t>Review returns records periodically to identify trends and implement preventive measures.</w:t>
      </w:r>
    </w:p>
    <w:p w14:paraId="4FA9EFE4" w14:textId="2A201F05" w:rsidR="004545CA" w:rsidRPr="004545CA" w:rsidRDefault="004545CA" w:rsidP="004545CA">
      <w:pPr>
        <w:numPr>
          <w:ilvl w:val="0"/>
          <w:numId w:val="8"/>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4545CA">
        <w:rPr>
          <w:rFonts w:ascii="Bookman Old Style" w:eastAsia="Times New Roman" w:hAnsi="Bookman Old Style" w:cs="Times New Roman"/>
          <w:kern w:val="0"/>
          <w:sz w:val="22"/>
          <w:szCs w:val="22"/>
          <w:lang w:eastAsia="en-GB"/>
          <w14:ligatures w14:val="none"/>
        </w:rPr>
        <w:t>Include returns handling as part of internal audits (</w:t>
      </w:r>
      <w:r w:rsidR="00272776" w:rsidRPr="00272776">
        <w:rPr>
          <w:rFonts w:ascii="Bookman Old Style" w:eastAsia="Times New Roman" w:hAnsi="Bookman Old Style" w:cs="Times New Roman"/>
          <w:b/>
          <w:bCs/>
          <w:kern w:val="0"/>
          <w:sz w:val="22"/>
          <w:szCs w:val="22"/>
          <w:lang w:val="en-US" w:eastAsia="en-GB"/>
          <w14:ligatures w14:val="none"/>
        </w:rPr>
        <w:t>NSPL/</w:t>
      </w:r>
      <w:r w:rsidRPr="00272776">
        <w:rPr>
          <w:rFonts w:ascii="Bookman Old Style" w:eastAsia="Times New Roman" w:hAnsi="Bookman Old Style" w:cs="Times New Roman"/>
          <w:b/>
          <w:bCs/>
          <w:kern w:val="0"/>
          <w:sz w:val="22"/>
          <w:szCs w:val="22"/>
          <w:lang w:eastAsia="en-GB"/>
          <w14:ligatures w14:val="none"/>
        </w:rPr>
        <w:t>SOP</w:t>
      </w:r>
      <w:r w:rsidR="00272776" w:rsidRPr="00272776">
        <w:rPr>
          <w:rFonts w:ascii="Bookman Old Style" w:eastAsia="Times New Roman" w:hAnsi="Bookman Old Style" w:cs="Times New Roman"/>
          <w:b/>
          <w:bCs/>
          <w:kern w:val="0"/>
          <w:sz w:val="22"/>
          <w:szCs w:val="22"/>
          <w:lang w:val="en-US" w:eastAsia="en-GB"/>
          <w14:ligatures w14:val="none"/>
        </w:rPr>
        <w:t>/</w:t>
      </w:r>
      <w:r w:rsidRPr="00272776">
        <w:rPr>
          <w:rFonts w:ascii="Bookman Old Style" w:eastAsia="Times New Roman" w:hAnsi="Bookman Old Style" w:cs="Times New Roman"/>
          <w:b/>
          <w:bCs/>
          <w:kern w:val="0"/>
          <w:sz w:val="22"/>
          <w:szCs w:val="22"/>
          <w:lang w:eastAsia="en-GB"/>
          <w14:ligatures w14:val="none"/>
        </w:rPr>
        <w:t>QA</w:t>
      </w:r>
      <w:r w:rsidR="00272776" w:rsidRPr="00272776">
        <w:rPr>
          <w:rFonts w:ascii="Bookman Old Style" w:eastAsia="Times New Roman" w:hAnsi="Bookman Old Style" w:cs="Times New Roman"/>
          <w:b/>
          <w:bCs/>
          <w:kern w:val="0"/>
          <w:sz w:val="22"/>
          <w:szCs w:val="22"/>
          <w:lang w:val="en-US" w:eastAsia="en-GB"/>
          <w14:ligatures w14:val="none"/>
        </w:rPr>
        <w:t>/</w:t>
      </w:r>
      <w:r w:rsidRPr="00272776">
        <w:rPr>
          <w:rFonts w:ascii="Bookman Old Style" w:eastAsia="Times New Roman" w:hAnsi="Bookman Old Style" w:cs="Times New Roman"/>
          <w:b/>
          <w:bCs/>
          <w:kern w:val="0"/>
          <w:sz w:val="22"/>
          <w:szCs w:val="22"/>
          <w:lang w:eastAsia="en-GB"/>
          <w14:ligatures w14:val="none"/>
        </w:rPr>
        <w:t>010</w:t>
      </w:r>
      <w:r w:rsidRPr="004545CA">
        <w:rPr>
          <w:rFonts w:ascii="Bookman Old Style" w:eastAsia="Times New Roman" w:hAnsi="Bookman Old Style" w:cs="Times New Roman"/>
          <w:kern w:val="0"/>
          <w:sz w:val="22"/>
          <w:szCs w:val="22"/>
          <w:lang w:eastAsia="en-GB"/>
          <w14:ligatures w14:val="none"/>
        </w:rPr>
        <w:t xml:space="preserve">) and management review </w:t>
      </w:r>
      <w:r w:rsidRPr="00272776">
        <w:rPr>
          <w:rFonts w:ascii="Bookman Old Style" w:eastAsia="Times New Roman" w:hAnsi="Bookman Old Style" w:cs="Times New Roman"/>
          <w:b/>
          <w:bCs/>
          <w:kern w:val="0"/>
          <w:sz w:val="22"/>
          <w:szCs w:val="22"/>
          <w:lang w:eastAsia="en-GB"/>
          <w14:ligatures w14:val="none"/>
        </w:rPr>
        <w:t>(</w:t>
      </w:r>
      <w:r w:rsidR="00272776" w:rsidRPr="00272776">
        <w:rPr>
          <w:rFonts w:ascii="Bookman Old Style" w:eastAsia="Times New Roman" w:hAnsi="Bookman Old Style" w:cs="Times New Roman"/>
          <w:b/>
          <w:bCs/>
          <w:kern w:val="0"/>
          <w:sz w:val="22"/>
          <w:szCs w:val="22"/>
          <w:lang w:val="en-US" w:eastAsia="en-GB"/>
          <w14:ligatures w14:val="none"/>
        </w:rPr>
        <w:t>NSPL/</w:t>
      </w:r>
      <w:r w:rsidRPr="00272776">
        <w:rPr>
          <w:rFonts w:ascii="Bookman Old Style" w:eastAsia="Times New Roman" w:hAnsi="Bookman Old Style" w:cs="Times New Roman"/>
          <w:b/>
          <w:bCs/>
          <w:kern w:val="0"/>
          <w:sz w:val="22"/>
          <w:szCs w:val="22"/>
          <w:lang w:eastAsia="en-GB"/>
          <w14:ligatures w14:val="none"/>
        </w:rPr>
        <w:t>SOP</w:t>
      </w:r>
      <w:r w:rsidR="00272776" w:rsidRPr="00272776">
        <w:rPr>
          <w:rFonts w:ascii="Bookman Old Style" w:eastAsia="Times New Roman" w:hAnsi="Bookman Old Style" w:cs="Times New Roman"/>
          <w:b/>
          <w:bCs/>
          <w:kern w:val="0"/>
          <w:sz w:val="22"/>
          <w:szCs w:val="22"/>
          <w:lang w:val="en-US" w:eastAsia="en-GB"/>
          <w14:ligatures w14:val="none"/>
        </w:rPr>
        <w:t>/</w:t>
      </w:r>
      <w:r w:rsidRPr="00272776">
        <w:rPr>
          <w:rFonts w:ascii="Bookman Old Style" w:eastAsia="Times New Roman" w:hAnsi="Bookman Old Style" w:cs="Times New Roman"/>
          <w:b/>
          <w:bCs/>
          <w:kern w:val="0"/>
          <w:sz w:val="22"/>
          <w:szCs w:val="22"/>
          <w:lang w:eastAsia="en-GB"/>
          <w14:ligatures w14:val="none"/>
        </w:rPr>
        <w:t>QA</w:t>
      </w:r>
      <w:r w:rsidR="00272776" w:rsidRPr="00272776">
        <w:rPr>
          <w:rFonts w:ascii="Bookman Old Style" w:eastAsia="Times New Roman" w:hAnsi="Bookman Old Style" w:cs="Times New Roman"/>
          <w:b/>
          <w:bCs/>
          <w:kern w:val="0"/>
          <w:sz w:val="22"/>
          <w:szCs w:val="22"/>
          <w:lang w:val="en-US" w:eastAsia="en-GB"/>
          <w14:ligatures w14:val="none"/>
        </w:rPr>
        <w:t>/</w:t>
      </w:r>
      <w:r w:rsidRPr="00272776">
        <w:rPr>
          <w:rFonts w:ascii="Bookman Old Style" w:eastAsia="Times New Roman" w:hAnsi="Bookman Old Style" w:cs="Times New Roman"/>
          <w:b/>
          <w:bCs/>
          <w:kern w:val="0"/>
          <w:sz w:val="22"/>
          <w:szCs w:val="22"/>
          <w:lang w:eastAsia="en-GB"/>
          <w14:ligatures w14:val="none"/>
        </w:rPr>
        <w:t>009</w:t>
      </w:r>
      <w:r w:rsidRPr="004545CA">
        <w:rPr>
          <w:rFonts w:ascii="Bookman Old Style" w:eastAsia="Times New Roman" w:hAnsi="Bookman Old Style" w:cs="Times New Roman"/>
          <w:kern w:val="0"/>
          <w:sz w:val="22"/>
          <w:szCs w:val="22"/>
          <w:lang w:eastAsia="en-GB"/>
          <w14:ligatures w14:val="none"/>
        </w:rPr>
        <w:t>).</w:t>
      </w:r>
    </w:p>
    <w:p w14:paraId="4564DF76" w14:textId="77777777" w:rsidR="004545CA" w:rsidRPr="004545CA" w:rsidRDefault="00000000" w:rsidP="004545CA">
      <w:pPr>
        <w:rPr>
          <w:rFonts w:ascii="Bookman Old Style" w:eastAsia="Times New Roman" w:hAnsi="Bookman Old Style" w:cs="Times New Roman"/>
          <w:kern w:val="0"/>
          <w:sz w:val="22"/>
          <w:szCs w:val="22"/>
          <w:lang w:eastAsia="en-GB"/>
          <w14:ligatures w14:val="none"/>
        </w:rPr>
      </w:pPr>
      <w:r>
        <w:rPr>
          <w:rFonts w:ascii="Bookman Old Style" w:eastAsia="Times New Roman" w:hAnsi="Bookman Old Style" w:cs="Times New Roman"/>
          <w:noProof/>
          <w:kern w:val="0"/>
          <w:sz w:val="22"/>
          <w:szCs w:val="22"/>
          <w:lang w:eastAsia="en-GB"/>
        </w:rPr>
        <w:pict w14:anchorId="771A03C4">
          <v:rect id="_x0000_i1030" alt="" style="width:451.3pt;height:.05pt;mso-width-percent:0;mso-height-percent:0;mso-width-percent:0;mso-height-percent:0" o:hralign="center" o:hrstd="t" o:hr="t" fillcolor="#a0a0a0" stroked="f"/>
        </w:pict>
      </w:r>
    </w:p>
    <w:p w14:paraId="49DD7F58" w14:textId="77777777" w:rsidR="004545CA" w:rsidRPr="004545CA" w:rsidRDefault="004545CA" w:rsidP="004545CA">
      <w:pPr>
        <w:spacing w:before="100" w:beforeAutospacing="1" w:after="100" w:afterAutospacing="1"/>
        <w:outlineLvl w:val="1"/>
        <w:rPr>
          <w:rFonts w:ascii="Bookman Old Style" w:eastAsia="Times New Roman" w:hAnsi="Bookman Old Style" w:cs="Times New Roman"/>
          <w:b/>
          <w:bCs/>
          <w:kern w:val="0"/>
          <w:sz w:val="22"/>
          <w:szCs w:val="22"/>
          <w:lang w:eastAsia="en-GB"/>
          <w14:ligatures w14:val="none"/>
        </w:rPr>
      </w:pPr>
      <w:r w:rsidRPr="004545CA">
        <w:rPr>
          <w:rFonts w:ascii="Bookman Old Style" w:eastAsia="Times New Roman" w:hAnsi="Bookman Old Style" w:cs="Times New Roman"/>
          <w:b/>
          <w:bCs/>
          <w:kern w:val="0"/>
          <w:sz w:val="22"/>
          <w:szCs w:val="22"/>
          <w:lang w:eastAsia="en-GB"/>
          <w14:ligatures w14:val="none"/>
        </w:rPr>
        <w:lastRenderedPageBreak/>
        <w:t>6. RECORDS / FORMS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97"/>
        <w:gridCol w:w="1220"/>
      </w:tblGrid>
      <w:tr w:rsidR="004545CA" w:rsidRPr="004545CA" w14:paraId="5EA5ACAD" w14:textId="77777777" w:rsidTr="004545CA">
        <w:trPr>
          <w:tblHeader/>
          <w:tblCellSpacing w:w="15" w:type="dxa"/>
        </w:trPr>
        <w:tc>
          <w:tcPr>
            <w:tcW w:w="0" w:type="auto"/>
            <w:vAlign w:val="center"/>
            <w:hideMark/>
          </w:tcPr>
          <w:p w14:paraId="516B25C4" w14:textId="77777777" w:rsidR="004545CA" w:rsidRPr="004545CA" w:rsidRDefault="004545CA" w:rsidP="004545CA">
            <w:pPr>
              <w:jc w:val="center"/>
              <w:rPr>
                <w:rFonts w:ascii="Bookman Old Style" w:eastAsia="Times New Roman" w:hAnsi="Bookman Old Style" w:cs="Times New Roman"/>
                <w:b/>
                <w:bCs/>
                <w:kern w:val="0"/>
                <w:sz w:val="22"/>
                <w:szCs w:val="22"/>
                <w:lang w:eastAsia="en-GB"/>
                <w14:ligatures w14:val="none"/>
              </w:rPr>
            </w:pPr>
            <w:r w:rsidRPr="004545CA">
              <w:rPr>
                <w:rFonts w:ascii="Bookman Old Style" w:eastAsia="Times New Roman" w:hAnsi="Bookman Old Style" w:cs="Times New Roman"/>
                <w:b/>
                <w:bCs/>
                <w:kern w:val="0"/>
                <w:sz w:val="22"/>
                <w:szCs w:val="22"/>
                <w:lang w:eastAsia="en-GB"/>
                <w14:ligatures w14:val="none"/>
              </w:rPr>
              <w:t>Record</w:t>
            </w:r>
          </w:p>
        </w:tc>
        <w:tc>
          <w:tcPr>
            <w:tcW w:w="0" w:type="auto"/>
            <w:vAlign w:val="center"/>
            <w:hideMark/>
          </w:tcPr>
          <w:p w14:paraId="16949F08" w14:textId="77777777" w:rsidR="004545CA" w:rsidRPr="004545CA" w:rsidRDefault="004545CA" w:rsidP="004545CA">
            <w:pPr>
              <w:jc w:val="center"/>
              <w:rPr>
                <w:rFonts w:ascii="Bookman Old Style" w:eastAsia="Times New Roman" w:hAnsi="Bookman Old Style" w:cs="Times New Roman"/>
                <w:b/>
                <w:bCs/>
                <w:kern w:val="0"/>
                <w:sz w:val="22"/>
                <w:szCs w:val="22"/>
                <w:lang w:eastAsia="en-GB"/>
                <w14:ligatures w14:val="none"/>
              </w:rPr>
            </w:pPr>
            <w:r w:rsidRPr="004545CA">
              <w:rPr>
                <w:rFonts w:ascii="Bookman Old Style" w:eastAsia="Times New Roman" w:hAnsi="Bookman Old Style" w:cs="Times New Roman"/>
                <w:b/>
                <w:bCs/>
                <w:kern w:val="0"/>
                <w:sz w:val="22"/>
                <w:szCs w:val="22"/>
                <w:lang w:eastAsia="en-GB"/>
                <w14:ligatures w14:val="none"/>
              </w:rPr>
              <w:t>Retention</w:t>
            </w:r>
          </w:p>
        </w:tc>
      </w:tr>
      <w:tr w:rsidR="004545CA" w:rsidRPr="004545CA" w14:paraId="60A1E36F" w14:textId="77777777" w:rsidTr="004545CA">
        <w:trPr>
          <w:tblCellSpacing w:w="15" w:type="dxa"/>
        </w:trPr>
        <w:tc>
          <w:tcPr>
            <w:tcW w:w="0" w:type="auto"/>
            <w:vAlign w:val="center"/>
            <w:hideMark/>
          </w:tcPr>
          <w:p w14:paraId="14DE6096" w14:textId="77777777" w:rsidR="004545CA" w:rsidRPr="004545CA" w:rsidRDefault="004545CA" w:rsidP="004545CA">
            <w:pPr>
              <w:rPr>
                <w:rFonts w:ascii="Bookman Old Style" w:eastAsia="Times New Roman" w:hAnsi="Bookman Old Style" w:cs="Times New Roman"/>
                <w:kern w:val="0"/>
                <w:sz w:val="22"/>
                <w:szCs w:val="22"/>
                <w:lang w:eastAsia="en-GB"/>
                <w14:ligatures w14:val="none"/>
              </w:rPr>
            </w:pPr>
            <w:r w:rsidRPr="004545CA">
              <w:rPr>
                <w:rFonts w:ascii="Bookman Old Style" w:eastAsia="Times New Roman" w:hAnsi="Bookman Old Style" w:cs="Times New Roman"/>
                <w:kern w:val="0"/>
                <w:sz w:val="22"/>
                <w:szCs w:val="22"/>
                <w:lang w:eastAsia="en-GB"/>
                <w14:ligatures w14:val="none"/>
              </w:rPr>
              <w:t>Returns Register</w:t>
            </w:r>
          </w:p>
        </w:tc>
        <w:tc>
          <w:tcPr>
            <w:tcW w:w="0" w:type="auto"/>
            <w:vAlign w:val="center"/>
            <w:hideMark/>
          </w:tcPr>
          <w:p w14:paraId="322C1802" w14:textId="77777777" w:rsidR="004545CA" w:rsidRPr="004545CA" w:rsidRDefault="004545CA" w:rsidP="004545CA">
            <w:pPr>
              <w:rPr>
                <w:rFonts w:ascii="Bookman Old Style" w:eastAsia="Times New Roman" w:hAnsi="Bookman Old Style" w:cs="Times New Roman"/>
                <w:kern w:val="0"/>
                <w:sz w:val="22"/>
                <w:szCs w:val="22"/>
                <w:lang w:eastAsia="en-GB"/>
                <w14:ligatures w14:val="none"/>
              </w:rPr>
            </w:pPr>
            <w:r w:rsidRPr="004545CA">
              <w:rPr>
                <w:rFonts w:ascii="Bookman Old Style" w:eastAsia="Times New Roman" w:hAnsi="Bookman Old Style" w:cs="Times New Roman"/>
                <w:kern w:val="0"/>
                <w:sz w:val="22"/>
                <w:szCs w:val="22"/>
                <w:lang w:eastAsia="en-GB"/>
                <w14:ligatures w14:val="none"/>
              </w:rPr>
              <w:t>5 years</w:t>
            </w:r>
          </w:p>
        </w:tc>
      </w:tr>
      <w:tr w:rsidR="004545CA" w:rsidRPr="004545CA" w14:paraId="431B399D" w14:textId="77777777" w:rsidTr="004545CA">
        <w:trPr>
          <w:tblCellSpacing w:w="15" w:type="dxa"/>
        </w:trPr>
        <w:tc>
          <w:tcPr>
            <w:tcW w:w="0" w:type="auto"/>
            <w:vAlign w:val="center"/>
            <w:hideMark/>
          </w:tcPr>
          <w:p w14:paraId="3D9F09F1" w14:textId="77777777" w:rsidR="004545CA" w:rsidRPr="004545CA" w:rsidRDefault="004545CA" w:rsidP="004545CA">
            <w:pPr>
              <w:rPr>
                <w:rFonts w:ascii="Bookman Old Style" w:eastAsia="Times New Roman" w:hAnsi="Bookman Old Style" w:cs="Times New Roman"/>
                <w:kern w:val="0"/>
                <w:sz w:val="22"/>
                <w:szCs w:val="22"/>
                <w:lang w:eastAsia="en-GB"/>
                <w14:ligatures w14:val="none"/>
              </w:rPr>
            </w:pPr>
            <w:r w:rsidRPr="004545CA">
              <w:rPr>
                <w:rFonts w:ascii="Bookman Old Style" w:eastAsia="Times New Roman" w:hAnsi="Bookman Old Style" w:cs="Times New Roman"/>
                <w:kern w:val="0"/>
                <w:sz w:val="22"/>
                <w:szCs w:val="22"/>
                <w:lang w:eastAsia="en-GB"/>
                <w14:ligatures w14:val="none"/>
              </w:rPr>
              <w:t>Inspection and Evaluation Reports</w:t>
            </w:r>
          </w:p>
        </w:tc>
        <w:tc>
          <w:tcPr>
            <w:tcW w:w="0" w:type="auto"/>
            <w:vAlign w:val="center"/>
            <w:hideMark/>
          </w:tcPr>
          <w:p w14:paraId="194D3C9E" w14:textId="77777777" w:rsidR="004545CA" w:rsidRPr="004545CA" w:rsidRDefault="004545CA" w:rsidP="004545CA">
            <w:pPr>
              <w:rPr>
                <w:rFonts w:ascii="Bookman Old Style" w:eastAsia="Times New Roman" w:hAnsi="Bookman Old Style" w:cs="Times New Roman"/>
                <w:kern w:val="0"/>
                <w:sz w:val="22"/>
                <w:szCs w:val="22"/>
                <w:lang w:eastAsia="en-GB"/>
                <w14:ligatures w14:val="none"/>
              </w:rPr>
            </w:pPr>
            <w:r w:rsidRPr="004545CA">
              <w:rPr>
                <w:rFonts w:ascii="Bookman Old Style" w:eastAsia="Times New Roman" w:hAnsi="Bookman Old Style" w:cs="Times New Roman"/>
                <w:kern w:val="0"/>
                <w:sz w:val="22"/>
                <w:szCs w:val="22"/>
                <w:lang w:eastAsia="en-GB"/>
                <w14:ligatures w14:val="none"/>
              </w:rPr>
              <w:t>5 years</w:t>
            </w:r>
          </w:p>
        </w:tc>
      </w:tr>
      <w:tr w:rsidR="004545CA" w:rsidRPr="004545CA" w14:paraId="0E115E73" w14:textId="77777777" w:rsidTr="004545CA">
        <w:trPr>
          <w:tblCellSpacing w:w="15" w:type="dxa"/>
        </w:trPr>
        <w:tc>
          <w:tcPr>
            <w:tcW w:w="0" w:type="auto"/>
            <w:vAlign w:val="center"/>
            <w:hideMark/>
          </w:tcPr>
          <w:p w14:paraId="067E0911" w14:textId="77777777" w:rsidR="004545CA" w:rsidRPr="004545CA" w:rsidRDefault="004545CA" w:rsidP="004545CA">
            <w:pPr>
              <w:rPr>
                <w:rFonts w:ascii="Bookman Old Style" w:eastAsia="Times New Roman" w:hAnsi="Bookman Old Style" w:cs="Times New Roman"/>
                <w:kern w:val="0"/>
                <w:sz w:val="22"/>
                <w:szCs w:val="22"/>
                <w:lang w:eastAsia="en-GB"/>
                <w14:ligatures w14:val="none"/>
              </w:rPr>
            </w:pPr>
            <w:r w:rsidRPr="004545CA">
              <w:rPr>
                <w:rFonts w:ascii="Bookman Old Style" w:eastAsia="Times New Roman" w:hAnsi="Bookman Old Style" w:cs="Times New Roman"/>
                <w:kern w:val="0"/>
                <w:sz w:val="22"/>
                <w:szCs w:val="22"/>
                <w:lang w:eastAsia="en-GB"/>
                <w14:ligatures w14:val="none"/>
              </w:rPr>
              <w:t>CAPA Records for Non-Conformances</w:t>
            </w:r>
          </w:p>
        </w:tc>
        <w:tc>
          <w:tcPr>
            <w:tcW w:w="0" w:type="auto"/>
            <w:vAlign w:val="center"/>
            <w:hideMark/>
          </w:tcPr>
          <w:p w14:paraId="2C2E7A2A" w14:textId="77777777" w:rsidR="004545CA" w:rsidRPr="004545CA" w:rsidRDefault="004545CA" w:rsidP="004545CA">
            <w:pPr>
              <w:rPr>
                <w:rFonts w:ascii="Bookman Old Style" w:eastAsia="Times New Roman" w:hAnsi="Bookman Old Style" w:cs="Times New Roman"/>
                <w:kern w:val="0"/>
                <w:sz w:val="22"/>
                <w:szCs w:val="22"/>
                <w:lang w:eastAsia="en-GB"/>
                <w14:ligatures w14:val="none"/>
              </w:rPr>
            </w:pPr>
            <w:r w:rsidRPr="004545CA">
              <w:rPr>
                <w:rFonts w:ascii="Bookman Old Style" w:eastAsia="Times New Roman" w:hAnsi="Bookman Old Style" w:cs="Times New Roman"/>
                <w:kern w:val="0"/>
                <w:sz w:val="22"/>
                <w:szCs w:val="22"/>
                <w:lang w:eastAsia="en-GB"/>
                <w14:ligatures w14:val="none"/>
              </w:rPr>
              <w:t>5 years</w:t>
            </w:r>
          </w:p>
        </w:tc>
      </w:tr>
      <w:tr w:rsidR="004545CA" w:rsidRPr="004545CA" w14:paraId="5A180461" w14:textId="77777777" w:rsidTr="004545CA">
        <w:trPr>
          <w:tblCellSpacing w:w="15" w:type="dxa"/>
        </w:trPr>
        <w:tc>
          <w:tcPr>
            <w:tcW w:w="0" w:type="auto"/>
            <w:vAlign w:val="center"/>
            <w:hideMark/>
          </w:tcPr>
          <w:p w14:paraId="4B61164D" w14:textId="77777777" w:rsidR="004545CA" w:rsidRPr="004545CA" w:rsidRDefault="004545CA" w:rsidP="004545CA">
            <w:pPr>
              <w:rPr>
                <w:rFonts w:ascii="Bookman Old Style" w:eastAsia="Times New Roman" w:hAnsi="Bookman Old Style" w:cs="Times New Roman"/>
                <w:kern w:val="0"/>
                <w:sz w:val="22"/>
                <w:szCs w:val="22"/>
                <w:lang w:eastAsia="en-GB"/>
                <w14:ligatures w14:val="none"/>
              </w:rPr>
            </w:pPr>
            <w:r w:rsidRPr="004545CA">
              <w:rPr>
                <w:rFonts w:ascii="Bookman Old Style" w:eastAsia="Times New Roman" w:hAnsi="Bookman Old Style" w:cs="Times New Roman"/>
                <w:kern w:val="0"/>
                <w:sz w:val="22"/>
                <w:szCs w:val="22"/>
                <w:lang w:eastAsia="en-GB"/>
                <w14:ligatures w14:val="none"/>
              </w:rPr>
              <w:t>Disposition Approval Records</w:t>
            </w:r>
          </w:p>
        </w:tc>
        <w:tc>
          <w:tcPr>
            <w:tcW w:w="0" w:type="auto"/>
            <w:vAlign w:val="center"/>
            <w:hideMark/>
          </w:tcPr>
          <w:p w14:paraId="66A16E79" w14:textId="77777777" w:rsidR="004545CA" w:rsidRPr="004545CA" w:rsidRDefault="004545CA" w:rsidP="004545CA">
            <w:pPr>
              <w:rPr>
                <w:rFonts w:ascii="Bookman Old Style" w:eastAsia="Times New Roman" w:hAnsi="Bookman Old Style" w:cs="Times New Roman"/>
                <w:kern w:val="0"/>
                <w:sz w:val="22"/>
                <w:szCs w:val="22"/>
                <w:lang w:eastAsia="en-GB"/>
                <w14:ligatures w14:val="none"/>
              </w:rPr>
            </w:pPr>
            <w:r w:rsidRPr="004545CA">
              <w:rPr>
                <w:rFonts w:ascii="Bookman Old Style" w:eastAsia="Times New Roman" w:hAnsi="Bookman Old Style" w:cs="Times New Roman"/>
                <w:kern w:val="0"/>
                <w:sz w:val="22"/>
                <w:szCs w:val="22"/>
                <w:lang w:eastAsia="en-GB"/>
                <w14:ligatures w14:val="none"/>
              </w:rPr>
              <w:t>5 years</w:t>
            </w:r>
          </w:p>
        </w:tc>
      </w:tr>
    </w:tbl>
    <w:p w14:paraId="666CD0B5" w14:textId="77777777" w:rsidR="004545CA" w:rsidRPr="004545CA" w:rsidRDefault="00000000" w:rsidP="004545CA">
      <w:pPr>
        <w:rPr>
          <w:rFonts w:ascii="Bookman Old Style" w:eastAsia="Times New Roman" w:hAnsi="Bookman Old Style" w:cs="Times New Roman"/>
          <w:kern w:val="0"/>
          <w:sz w:val="22"/>
          <w:szCs w:val="22"/>
          <w:lang w:eastAsia="en-GB"/>
          <w14:ligatures w14:val="none"/>
        </w:rPr>
      </w:pPr>
      <w:r>
        <w:rPr>
          <w:rFonts w:ascii="Bookman Old Style" w:eastAsia="Times New Roman" w:hAnsi="Bookman Old Style" w:cs="Times New Roman"/>
          <w:noProof/>
          <w:kern w:val="0"/>
          <w:sz w:val="22"/>
          <w:szCs w:val="22"/>
          <w:lang w:eastAsia="en-GB"/>
        </w:rPr>
        <w:pict w14:anchorId="3C0F7655">
          <v:rect id="_x0000_i1031" alt="" style="width:451.3pt;height:.05pt;mso-width-percent:0;mso-height-percent:0;mso-width-percent:0;mso-height-percent:0" o:hralign="center" o:hrstd="t" o:hr="t" fillcolor="#a0a0a0" stroked="f"/>
        </w:pict>
      </w:r>
    </w:p>
    <w:p w14:paraId="778F96ED" w14:textId="77777777" w:rsidR="004545CA" w:rsidRPr="004545CA" w:rsidRDefault="004545CA" w:rsidP="004545CA">
      <w:pPr>
        <w:spacing w:before="100" w:beforeAutospacing="1" w:after="100" w:afterAutospacing="1"/>
        <w:outlineLvl w:val="1"/>
        <w:rPr>
          <w:rFonts w:ascii="Bookman Old Style" w:eastAsia="Times New Roman" w:hAnsi="Bookman Old Style" w:cs="Times New Roman"/>
          <w:b/>
          <w:bCs/>
          <w:kern w:val="0"/>
          <w:sz w:val="22"/>
          <w:szCs w:val="22"/>
          <w:lang w:eastAsia="en-GB"/>
          <w14:ligatures w14:val="none"/>
        </w:rPr>
      </w:pPr>
      <w:r w:rsidRPr="004545CA">
        <w:rPr>
          <w:rFonts w:ascii="Bookman Old Style" w:eastAsia="Times New Roman" w:hAnsi="Bookman Old Style" w:cs="Times New Roman"/>
          <w:b/>
          <w:bCs/>
          <w:kern w:val="0"/>
          <w:sz w:val="22"/>
          <w:szCs w:val="22"/>
          <w:lang w:eastAsia="en-GB"/>
          <w14:ligatures w14:val="none"/>
        </w:rPr>
        <w:t>7. REFERENCES</w:t>
      </w:r>
    </w:p>
    <w:p w14:paraId="5A9E06DF" w14:textId="77777777" w:rsidR="004545CA" w:rsidRPr="004545CA" w:rsidRDefault="004545CA" w:rsidP="004545CA">
      <w:pPr>
        <w:numPr>
          <w:ilvl w:val="0"/>
          <w:numId w:val="9"/>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4545CA">
        <w:rPr>
          <w:rFonts w:ascii="Bookman Old Style" w:eastAsia="Times New Roman" w:hAnsi="Bookman Old Style" w:cs="Times New Roman"/>
          <w:kern w:val="0"/>
          <w:sz w:val="22"/>
          <w:szCs w:val="22"/>
          <w:lang w:eastAsia="en-GB"/>
          <w14:ligatures w14:val="none"/>
        </w:rPr>
        <w:t>WHO Technical Report Series 1025 – GSDP</w:t>
      </w:r>
    </w:p>
    <w:p w14:paraId="7B7A6DC1" w14:textId="77777777" w:rsidR="00EF5AA1" w:rsidRPr="004545CA" w:rsidRDefault="00EF5AA1">
      <w:pPr>
        <w:rPr>
          <w:rFonts w:ascii="Bookman Old Style" w:hAnsi="Bookman Old Style"/>
          <w:sz w:val="22"/>
          <w:szCs w:val="22"/>
        </w:rPr>
      </w:pPr>
    </w:p>
    <w:sectPr w:rsidR="00EF5AA1" w:rsidRPr="004545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9A246D"/>
    <w:multiLevelType w:val="multilevel"/>
    <w:tmpl w:val="27F8B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CC7A9F"/>
    <w:multiLevelType w:val="multilevel"/>
    <w:tmpl w:val="FA52A6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4A517B"/>
    <w:multiLevelType w:val="multilevel"/>
    <w:tmpl w:val="66AE9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210CCA"/>
    <w:multiLevelType w:val="multilevel"/>
    <w:tmpl w:val="8D66F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BE109E"/>
    <w:multiLevelType w:val="multilevel"/>
    <w:tmpl w:val="4B1A8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3865C2"/>
    <w:multiLevelType w:val="multilevel"/>
    <w:tmpl w:val="30DE1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043235"/>
    <w:multiLevelType w:val="multilevel"/>
    <w:tmpl w:val="C972B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280DB4"/>
    <w:multiLevelType w:val="multilevel"/>
    <w:tmpl w:val="A6D60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D3261D"/>
    <w:multiLevelType w:val="multilevel"/>
    <w:tmpl w:val="DCFA0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5693506">
    <w:abstractNumId w:val="5"/>
  </w:num>
  <w:num w:numId="2" w16cid:durableId="896279326">
    <w:abstractNumId w:val="2"/>
  </w:num>
  <w:num w:numId="3" w16cid:durableId="386733434">
    <w:abstractNumId w:val="8"/>
  </w:num>
  <w:num w:numId="4" w16cid:durableId="1456557454">
    <w:abstractNumId w:val="1"/>
  </w:num>
  <w:num w:numId="5" w16cid:durableId="525098389">
    <w:abstractNumId w:val="7"/>
  </w:num>
  <w:num w:numId="6" w16cid:durableId="674696803">
    <w:abstractNumId w:val="6"/>
  </w:num>
  <w:num w:numId="7" w16cid:durableId="1936405392">
    <w:abstractNumId w:val="0"/>
  </w:num>
  <w:num w:numId="8" w16cid:durableId="1212839454">
    <w:abstractNumId w:val="3"/>
  </w:num>
  <w:num w:numId="9" w16cid:durableId="14709546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5CA"/>
    <w:rsid w:val="00083398"/>
    <w:rsid w:val="00091E23"/>
    <w:rsid w:val="00120688"/>
    <w:rsid w:val="001337B3"/>
    <w:rsid w:val="001861AC"/>
    <w:rsid w:val="002469CB"/>
    <w:rsid w:val="00272776"/>
    <w:rsid w:val="002A4876"/>
    <w:rsid w:val="002F3778"/>
    <w:rsid w:val="003B108F"/>
    <w:rsid w:val="003D1358"/>
    <w:rsid w:val="003F16CC"/>
    <w:rsid w:val="00407CD3"/>
    <w:rsid w:val="004545CA"/>
    <w:rsid w:val="004A55AD"/>
    <w:rsid w:val="004C3CE9"/>
    <w:rsid w:val="0062136F"/>
    <w:rsid w:val="006617C8"/>
    <w:rsid w:val="006B2A04"/>
    <w:rsid w:val="006C465D"/>
    <w:rsid w:val="00712D5F"/>
    <w:rsid w:val="007B50BF"/>
    <w:rsid w:val="008111B6"/>
    <w:rsid w:val="00871AC8"/>
    <w:rsid w:val="008E100B"/>
    <w:rsid w:val="009333B1"/>
    <w:rsid w:val="00950BF5"/>
    <w:rsid w:val="00987CDD"/>
    <w:rsid w:val="00AB6539"/>
    <w:rsid w:val="00AF65D0"/>
    <w:rsid w:val="00B37F02"/>
    <w:rsid w:val="00B449F6"/>
    <w:rsid w:val="00B451C1"/>
    <w:rsid w:val="00B46A0E"/>
    <w:rsid w:val="00B57094"/>
    <w:rsid w:val="00BD5760"/>
    <w:rsid w:val="00C35CC9"/>
    <w:rsid w:val="00C57526"/>
    <w:rsid w:val="00CA656A"/>
    <w:rsid w:val="00DF306F"/>
    <w:rsid w:val="00E532FA"/>
    <w:rsid w:val="00E905CE"/>
    <w:rsid w:val="00E94B0D"/>
    <w:rsid w:val="00EA242A"/>
    <w:rsid w:val="00EE3EF4"/>
    <w:rsid w:val="00EF5AA1"/>
    <w:rsid w:val="00EF6F2C"/>
    <w:rsid w:val="00F74B5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F9AA5"/>
  <w15:chartTrackingRefBased/>
  <w15:docId w15:val="{F3F46B7A-3F27-154A-B908-AC4012D6B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545CA"/>
    <w:pPr>
      <w:spacing w:before="100" w:beforeAutospacing="1" w:after="100" w:afterAutospacing="1"/>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link w:val="Heading2Char"/>
    <w:uiPriority w:val="9"/>
    <w:qFormat/>
    <w:rsid w:val="004545CA"/>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link w:val="Heading3Char"/>
    <w:uiPriority w:val="9"/>
    <w:qFormat/>
    <w:rsid w:val="004545CA"/>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45CA"/>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4545CA"/>
    <w:rPr>
      <w:rFonts w:ascii="Times New Roman" w:eastAsia="Times New Roman" w:hAnsi="Times New Roman" w:cs="Times New Roman"/>
      <w:b/>
      <w:bCs/>
      <w:kern w:val="0"/>
      <w:sz w:val="36"/>
      <w:szCs w:val="36"/>
      <w:lang w:eastAsia="en-GB"/>
      <w14:ligatures w14:val="none"/>
    </w:rPr>
  </w:style>
  <w:style w:type="character" w:customStyle="1" w:styleId="Heading3Char">
    <w:name w:val="Heading 3 Char"/>
    <w:basedOn w:val="DefaultParagraphFont"/>
    <w:link w:val="Heading3"/>
    <w:uiPriority w:val="9"/>
    <w:rsid w:val="004545CA"/>
    <w:rPr>
      <w:rFonts w:ascii="Times New Roman" w:eastAsia="Times New Roman" w:hAnsi="Times New Roman" w:cs="Times New Roman"/>
      <w:b/>
      <w:bCs/>
      <w:kern w:val="0"/>
      <w:sz w:val="27"/>
      <w:szCs w:val="27"/>
      <w:lang w:eastAsia="en-GB"/>
      <w14:ligatures w14:val="none"/>
    </w:rPr>
  </w:style>
  <w:style w:type="character" w:styleId="Strong">
    <w:name w:val="Strong"/>
    <w:basedOn w:val="DefaultParagraphFont"/>
    <w:uiPriority w:val="22"/>
    <w:qFormat/>
    <w:rsid w:val="004545CA"/>
    <w:rPr>
      <w:b/>
      <w:bCs/>
    </w:rPr>
  </w:style>
  <w:style w:type="paragraph" w:styleId="NormalWeb">
    <w:name w:val="Normal (Web)"/>
    <w:basedOn w:val="Normal"/>
    <w:uiPriority w:val="99"/>
    <w:semiHidden/>
    <w:unhideWhenUsed/>
    <w:rsid w:val="004545CA"/>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6565259">
      <w:bodyDiv w:val="1"/>
      <w:marLeft w:val="0"/>
      <w:marRight w:val="0"/>
      <w:marTop w:val="0"/>
      <w:marBottom w:val="0"/>
      <w:divBdr>
        <w:top w:val="none" w:sz="0" w:space="0" w:color="auto"/>
        <w:left w:val="none" w:sz="0" w:space="0" w:color="auto"/>
        <w:bottom w:val="none" w:sz="0" w:space="0" w:color="auto"/>
        <w:right w:val="none" w:sz="0" w:space="0" w:color="auto"/>
      </w:divBdr>
      <w:divsChild>
        <w:div w:id="1708141909">
          <w:marLeft w:val="0"/>
          <w:marRight w:val="0"/>
          <w:marTop w:val="0"/>
          <w:marBottom w:val="0"/>
          <w:divBdr>
            <w:top w:val="none" w:sz="0" w:space="0" w:color="auto"/>
            <w:left w:val="none" w:sz="0" w:space="0" w:color="auto"/>
            <w:bottom w:val="none" w:sz="0" w:space="0" w:color="auto"/>
            <w:right w:val="none" w:sz="0" w:space="0" w:color="auto"/>
          </w:divBdr>
          <w:divsChild>
            <w:div w:id="86535929">
              <w:marLeft w:val="0"/>
              <w:marRight w:val="0"/>
              <w:marTop w:val="0"/>
              <w:marBottom w:val="0"/>
              <w:divBdr>
                <w:top w:val="none" w:sz="0" w:space="0" w:color="auto"/>
                <w:left w:val="none" w:sz="0" w:space="0" w:color="auto"/>
                <w:bottom w:val="none" w:sz="0" w:space="0" w:color="auto"/>
                <w:right w:val="none" w:sz="0" w:space="0" w:color="auto"/>
              </w:divBdr>
            </w:div>
          </w:divsChild>
        </w:div>
        <w:div w:id="257523286">
          <w:marLeft w:val="0"/>
          <w:marRight w:val="0"/>
          <w:marTop w:val="0"/>
          <w:marBottom w:val="0"/>
          <w:divBdr>
            <w:top w:val="none" w:sz="0" w:space="0" w:color="auto"/>
            <w:left w:val="none" w:sz="0" w:space="0" w:color="auto"/>
            <w:bottom w:val="none" w:sz="0" w:space="0" w:color="auto"/>
            <w:right w:val="none" w:sz="0" w:space="0" w:color="auto"/>
          </w:divBdr>
          <w:divsChild>
            <w:div w:id="40333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450</Words>
  <Characters>2565</Characters>
  <Application>Microsoft Office Word</Application>
  <DocSecurity>0</DocSecurity>
  <Lines>21</Lines>
  <Paragraphs>6</Paragraphs>
  <ScaleCrop>false</ScaleCrop>
  <Company/>
  <LinksUpToDate>false</LinksUpToDate>
  <CharactersWithSpaces>3009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N. Ravichandiran</cp:lastModifiedBy>
  <cp:revision>2</cp:revision>
  <dcterms:created xsi:type="dcterms:W3CDTF">2026-01-14T09:36:00Z</dcterms:created>
  <dcterms:modified xsi:type="dcterms:W3CDTF">2026-01-14T09:36:00Z</dcterms:modified>
</cp:coreProperties>
</file>